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9F28D">
      <w:pPr>
        <w:jc w:val="center"/>
        <w:textAlignment w:val="center"/>
        <w:rPr>
          <w:rFonts w:hint="eastAsia" w:ascii="宋体" w:hAnsi="宋体" w:eastAsia="宋体" w:cs="宋体"/>
          <w:b/>
          <w:sz w:val="30"/>
          <w:lang w:val="en-US" w:eastAsia="zh-CN"/>
        </w:rPr>
      </w:pPr>
      <w:r>
        <w:rPr>
          <w:rFonts w:ascii="宋体" w:hAnsi="宋体" w:cs="宋体"/>
          <w:b/>
          <w:sz w:val="30"/>
        </w:rPr>
        <w:drawing>
          <wp:anchor distT="0" distB="0" distL="114300" distR="114300" simplePos="0" relativeHeight="251659264" behindDoc="0" locked="0" layoutInCell="1" allowOverlap="1">
            <wp:simplePos x="0" y="0"/>
            <wp:positionH relativeFrom="page">
              <wp:posOffset>10883900</wp:posOffset>
            </wp:positionH>
            <wp:positionV relativeFrom="topMargin">
              <wp:posOffset>11430000</wp:posOffset>
            </wp:positionV>
            <wp:extent cx="355600" cy="393700"/>
            <wp:effectExtent l="0" t="0" r="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7"/>
                    <a:stretch>
                      <a:fillRect/>
                    </a:stretch>
                  </pic:blipFill>
                  <pic:spPr>
                    <a:xfrm>
                      <a:off x="0" y="0"/>
                      <a:ext cx="355600" cy="393700"/>
                    </a:xfrm>
                    <a:prstGeom prst="rect">
                      <a:avLst/>
                    </a:prstGeom>
                  </pic:spPr>
                </pic:pic>
              </a:graphicData>
            </a:graphic>
          </wp:anchor>
        </w:drawing>
      </w:r>
      <w:r>
        <w:pict>
          <v:shape id="_x0000_i1025" o:spt="75" type="#_x0000_t75" style="height:1pt;width:1pt;" filled="f" o:preferrelative="t" stroked="f" coordsize="21600,21600">
            <v:path/>
            <v:fill on="f" focussize="0,0"/>
            <v:stroke on="f" joinstyle="miter"/>
            <v:imagedata r:id="rId8" o:title=""/>
            <o:lock v:ext="edit" aspectratio="t"/>
            <w10:wrap type="none"/>
            <w10:anchorlock/>
          </v:shape>
        </w:pict>
      </w:r>
      <w:r>
        <w:rPr>
          <w:rFonts w:ascii="宋体" w:hAnsi="宋体" w:cs="宋体"/>
          <w:b/>
          <w:sz w:val="30"/>
        </w:rPr>
        <w:t>1.</w:t>
      </w:r>
      <w:r>
        <w:rPr>
          <w:rFonts w:hint="eastAsia" w:ascii="宋体" w:hAnsi="宋体" w:cs="宋体"/>
          <w:b/>
          <w:sz w:val="30"/>
          <w:lang w:val="en-US" w:eastAsia="zh-CN"/>
        </w:rPr>
        <w:t>2</w:t>
      </w:r>
      <w:r>
        <w:rPr>
          <w:rFonts w:hint="eastAsia" w:ascii="宋体" w:hAnsi="宋体" w:cs="宋体"/>
          <w:b/>
          <w:sz w:val="30"/>
        </w:rPr>
        <w:t xml:space="preserve"> </w:t>
      </w:r>
      <w:r>
        <w:rPr>
          <w:rFonts w:hint="eastAsia" w:ascii="宋体" w:hAnsi="宋体" w:cs="宋体"/>
          <w:b/>
          <w:sz w:val="30"/>
          <w:lang w:val="en-US" w:eastAsia="zh-CN"/>
        </w:rPr>
        <w:t>内环境</w:t>
      </w:r>
      <w:r>
        <w:rPr>
          <w:rFonts w:ascii="宋体" w:hAnsi="宋体" w:cs="宋体"/>
          <w:b/>
          <w:sz w:val="30"/>
        </w:rPr>
        <w:t>的</w:t>
      </w:r>
      <w:r>
        <w:rPr>
          <w:rFonts w:hint="eastAsia" w:ascii="宋体" w:hAnsi="宋体" w:cs="宋体"/>
          <w:b/>
          <w:sz w:val="30"/>
          <w:lang w:val="en-US" w:eastAsia="zh-CN"/>
        </w:rPr>
        <w:t>稳态</w:t>
      </w:r>
    </w:p>
    <w:p w14:paraId="6843D33C">
      <w:pPr>
        <w:jc w:val="center"/>
        <w:textAlignment w:val="center"/>
        <w:rPr>
          <w:rFonts w:hint="eastAsia" w:ascii="宋体" w:hAnsi="宋体" w:cs="宋体"/>
          <w:sz w:val="24"/>
        </w:rPr>
      </w:pPr>
      <w:r>
        <w:rPr>
          <w:rFonts w:hint="eastAsia" w:ascii="宋体" w:hAnsi="宋体" w:cs="宋体"/>
          <w:sz w:val="24"/>
          <w:highlight w:val="yellow"/>
        </w:rPr>
        <w:t>【三层刷题，基础+提升+真题，步步高升】</w:t>
      </w:r>
    </w:p>
    <w:p w14:paraId="0CF53754">
      <w:pPr>
        <w:jc w:val="center"/>
        <w:textAlignment w:val="center"/>
        <w:rPr>
          <w:rFonts w:hint="eastAsia" w:ascii="Calibri" w:hAnsi="Calibri" w:cs="Calibri" w:eastAsiaTheme="minorEastAsia"/>
        </w:rPr>
      </w:pPr>
      <w:r>
        <w:rPr>
          <w:rFonts w:ascii="Calibri" w:hAnsi="Calibri" w:eastAsia="Calibri" w:cs="Calibri"/>
        </w:rPr>
        <w:t>班级：___________</w:t>
      </w:r>
      <w:r>
        <w:rPr>
          <w:rFonts w:hint="eastAsia" w:ascii="Calibri" w:hAnsi="Calibri" w:cs="Calibri" w:eastAsiaTheme="minorEastAsia"/>
        </w:rPr>
        <w:t xml:space="preserve"> </w:t>
      </w:r>
      <w:r>
        <w:rPr>
          <w:rFonts w:ascii="Calibri" w:hAnsi="Calibri" w:eastAsia="Calibri" w:cs="Calibri"/>
        </w:rPr>
        <w:t>姓名：___________</w:t>
      </w:r>
      <w:r>
        <w:rPr>
          <w:rFonts w:hint="eastAsia" w:ascii="Calibri" w:hAnsi="Calibri" w:cs="Calibri" w:eastAsiaTheme="minorEastAsia"/>
        </w:rPr>
        <w:t xml:space="preserve"> 用时：</w:t>
      </w:r>
      <w:r>
        <w:rPr>
          <w:rFonts w:ascii="Calibri" w:hAnsi="Calibri" w:eastAsia="Calibri" w:cs="Calibri"/>
        </w:rPr>
        <w:t>___________（</w:t>
      </w:r>
      <w:r>
        <w:rPr>
          <w:rFonts w:ascii="Calibri" w:hAnsi="Calibri" w:eastAsia="Calibri" w:cs="Calibri"/>
          <w:color w:val="C00000"/>
        </w:rPr>
        <w:t>建议用时：</w:t>
      </w:r>
      <w:r>
        <w:rPr>
          <w:rFonts w:hint="eastAsia" w:ascii="Calibri" w:hAnsi="Calibri" w:cs="Calibri" w:eastAsiaTheme="minorEastAsia"/>
          <w:color w:val="C00000"/>
        </w:rPr>
        <w:t>35min</w:t>
      </w:r>
      <w:r>
        <w:rPr>
          <w:rFonts w:hint="eastAsia" w:ascii="Calibri" w:hAnsi="Calibri" w:cs="Calibri" w:eastAsiaTheme="minorEastAsia"/>
        </w:rPr>
        <w:t>）</w:t>
      </w:r>
    </w:p>
    <w:p w14:paraId="650BE11B">
      <w:pPr>
        <w:jc w:val="center"/>
        <w:textAlignment w:val="center"/>
        <w:rPr>
          <w:rFonts w:hint="eastAsia" w:ascii="Calibri" w:hAnsi="Calibri" w:cs="Calibri" w:eastAsiaTheme="minorEastAsia"/>
        </w:rPr>
      </w:pPr>
    </w:p>
    <w:p w14:paraId="02D92063">
      <w:pPr>
        <w:jc w:val="left"/>
        <w:textAlignment w:val="center"/>
        <w:rPr>
          <w:rFonts w:ascii="宋体" w:hAnsi="宋体" w:cs="宋体"/>
          <w:b/>
        </w:rPr>
      </w:pPr>
      <w:r>
        <w:drawing>
          <wp:inline distT="0" distB="0" distL="0" distR="0">
            <wp:extent cx="2073275" cy="352425"/>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2073311" cy="352381"/>
                    </a:xfrm>
                    <a:prstGeom prst="rect">
                      <a:avLst/>
                    </a:prstGeom>
                  </pic:spPr>
                </pic:pic>
              </a:graphicData>
            </a:graphic>
          </wp:inline>
        </w:drawing>
      </w:r>
    </w:p>
    <w:p w14:paraId="74AF1487">
      <w:pPr>
        <w:jc w:val="left"/>
        <w:textAlignment w:val="center"/>
        <w:rPr>
          <w:rFonts w:ascii="宋体" w:hAnsi="宋体" w:eastAsia="宋体" w:cs="宋体"/>
          <w:b/>
          <w:i w:val="0"/>
          <w:sz w:val="21"/>
        </w:rPr>
      </w:pPr>
      <w:r>
        <w:rPr>
          <w:rFonts w:ascii="宋体" w:hAnsi="宋体" w:eastAsia="宋体" w:cs="宋体"/>
          <w:b/>
          <w:i w:val="0"/>
          <w:sz w:val="21"/>
        </w:rPr>
        <w:t>一、单选题</w:t>
      </w:r>
    </w:p>
    <w:p w14:paraId="4739BB2D">
      <w:pPr>
        <w:shd w:val="clear" w:color="auto" w:fill="auto"/>
        <w:spacing w:line="360" w:lineRule="auto"/>
        <w:jc w:val="left"/>
        <w:textAlignment w:val="center"/>
      </w:pPr>
      <w:r>
        <w:t>1．以下关于内环境稳态的说法，不正确的是（　　）</w:t>
      </w:r>
    </w:p>
    <w:p w14:paraId="051E76AE">
      <w:pPr>
        <w:shd w:val="clear" w:color="auto" w:fill="auto"/>
        <w:spacing w:line="360" w:lineRule="auto"/>
        <w:jc w:val="left"/>
        <w:textAlignment w:val="center"/>
      </w:pPr>
      <w:r>
        <w:t>①稳态就是指内环境的各种成分及理化性质处于绝对稳定的状态</w:t>
      </w:r>
    </w:p>
    <w:p w14:paraId="6AA21A26">
      <w:pPr>
        <w:shd w:val="clear" w:color="auto" w:fill="auto"/>
        <w:spacing w:line="360" w:lineRule="auto"/>
        <w:jc w:val="left"/>
        <w:textAlignment w:val="center"/>
      </w:pPr>
      <w:r>
        <w:t>②人体各器官、系统协调一致正常运行，是维持内环境稳态的基础</w:t>
      </w:r>
    </w:p>
    <w:p w14:paraId="655ED4AD">
      <w:pPr>
        <w:shd w:val="clear" w:color="auto" w:fill="auto"/>
        <w:spacing w:line="360" w:lineRule="auto"/>
        <w:jc w:val="left"/>
        <w:textAlignment w:val="center"/>
      </w:pPr>
      <w:r>
        <w:t>③目前认为，内环境稳态的调节机制是神经—体液—免疫调节网络</w:t>
      </w:r>
    </w:p>
    <w:p w14:paraId="418A7A64">
      <w:pPr>
        <w:shd w:val="clear" w:color="auto" w:fill="auto"/>
        <w:spacing w:line="360" w:lineRule="auto"/>
        <w:jc w:val="left"/>
        <w:textAlignment w:val="center"/>
      </w:pPr>
      <w:r>
        <w:t>④即使外界环境发生剧变，人体也一定能保持稳态的平衡</w:t>
      </w:r>
    </w:p>
    <w:p w14:paraId="5C05CCE0">
      <w:pPr>
        <w:shd w:val="clear" w:color="auto" w:fill="auto"/>
        <w:tabs>
          <w:tab w:val="left" w:pos="2078"/>
          <w:tab w:val="left" w:pos="4156"/>
          <w:tab w:val="left" w:pos="6234"/>
        </w:tabs>
        <w:spacing w:line="360" w:lineRule="auto"/>
        <w:ind w:left="300"/>
        <w:jc w:val="left"/>
        <w:textAlignment w:val="center"/>
      </w:pPr>
      <w:r>
        <w:t>A．①②</w:t>
      </w:r>
      <w:r>
        <w:tab/>
      </w:r>
      <w:r>
        <w:t>B．①④</w:t>
      </w:r>
      <w:r>
        <w:tab/>
      </w:r>
      <w:r>
        <w:t>C．②③</w:t>
      </w:r>
      <w:r>
        <w:tab/>
      </w:r>
      <w:r>
        <w:t>D．②④</w:t>
      </w:r>
    </w:p>
    <w:p w14:paraId="252B8518">
      <w:pPr>
        <w:shd w:val="clear" w:color="auto" w:fill="auto"/>
        <w:spacing w:line="360" w:lineRule="auto"/>
        <w:jc w:val="left"/>
        <w:textAlignment w:val="center"/>
      </w:pPr>
      <w:r>
        <w:t>2．下列有关内环境稳态说法错误的是（</w:t>
      </w:r>
      <w:r>
        <w:rPr>
          <w:rFonts w:ascii="Times New Roman" w:hAnsi="Times New Roman" w:eastAsia="Times New Roman" w:cs="Times New Roman"/>
          <w:kern w:val="0"/>
          <w:sz w:val="24"/>
          <w:szCs w:val="24"/>
        </w:rPr>
        <w:t>    </w:t>
      </w:r>
      <w:r>
        <w:t>）</w:t>
      </w:r>
    </w:p>
    <w:p w14:paraId="54FF4977">
      <w:pPr>
        <w:shd w:val="clear" w:color="auto" w:fill="auto"/>
        <w:spacing w:line="360" w:lineRule="auto"/>
        <w:ind w:left="300"/>
        <w:jc w:val="left"/>
        <w:textAlignment w:val="center"/>
      </w:pPr>
      <w:r>
        <w:t>A．缓冲物质可以维持细胞外液的pH相对稳定</w:t>
      </w:r>
    </w:p>
    <w:p w14:paraId="37111714">
      <w:pPr>
        <w:shd w:val="clear" w:color="auto" w:fill="auto"/>
        <w:spacing w:line="360" w:lineRule="auto"/>
        <w:ind w:left="300"/>
        <w:jc w:val="left"/>
        <w:textAlignment w:val="center"/>
      </w:pPr>
      <w:r>
        <w:t>B．毛细淋巴管壁细胞生活的内环境是淋巴和组织液</w:t>
      </w:r>
    </w:p>
    <w:p w14:paraId="1FD07E72">
      <w:pPr>
        <w:shd w:val="clear" w:color="auto" w:fill="auto"/>
        <w:spacing w:line="360" w:lineRule="auto"/>
        <w:ind w:left="300"/>
        <w:jc w:val="left"/>
        <w:textAlignment w:val="center"/>
      </w:pPr>
      <w:r>
        <w:t>C．内环境稳态是维持机体正常生命活动的必要条件</w:t>
      </w:r>
    </w:p>
    <w:p w14:paraId="7F9776E9">
      <w:pPr>
        <w:shd w:val="clear" w:color="auto" w:fill="auto"/>
        <w:spacing w:line="360" w:lineRule="auto"/>
        <w:ind w:left="300"/>
        <w:jc w:val="left"/>
        <w:textAlignment w:val="center"/>
      </w:pPr>
      <w:r>
        <w:t>D．人体从消化道吸收的蛋白质可以进入血浆中维持渗透压</w:t>
      </w:r>
    </w:p>
    <w:p w14:paraId="260B7191">
      <w:pPr>
        <w:shd w:val="clear" w:color="auto" w:fill="auto"/>
        <w:spacing w:line="360" w:lineRule="auto"/>
        <w:jc w:val="left"/>
        <w:textAlignment w:val="center"/>
      </w:pPr>
      <w:r>
        <w:t>3．航天服的生命保障系统为宇航员的舱外活动提供了类似于地面的环境，有利于宇航员维持机体正常生命活动。下列叙述，错误的是（　　）</w:t>
      </w:r>
    </w:p>
    <w:p w14:paraId="3F17CCC1">
      <w:pPr>
        <w:shd w:val="clear" w:color="auto" w:fill="auto"/>
        <w:spacing w:line="360" w:lineRule="auto"/>
        <w:ind w:left="300"/>
        <w:jc w:val="left"/>
        <w:textAlignment w:val="center"/>
      </w:pPr>
      <w:r>
        <w:t>A．维持细胞外液的渗透压稳定主要依靠压力环境控制系统</w:t>
      </w:r>
    </w:p>
    <w:p w14:paraId="18C92BB8">
      <w:pPr>
        <w:shd w:val="clear" w:color="auto" w:fill="auto"/>
        <w:spacing w:line="360" w:lineRule="auto"/>
        <w:ind w:left="300"/>
        <w:jc w:val="left"/>
        <w:textAlignment w:val="center"/>
      </w:pPr>
      <w:r>
        <w:t>B．清除呼吸产生的CO</w:t>
      </w:r>
      <w:r>
        <w:rPr>
          <w:vertAlign w:val="subscript"/>
        </w:rPr>
        <w:t>2</w:t>
      </w:r>
      <w:r>
        <w:t>主要依靠通风净化系统</w:t>
      </w:r>
    </w:p>
    <w:p w14:paraId="270853A1">
      <w:pPr>
        <w:shd w:val="clear" w:color="auto" w:fill="auto"/>
        <w:spacing w:line="360" w:lineRule="auto"/>
        <w:ind w:left="300"/>
        <w:jc w:val="left"/>
        <w:textAlignment w:val="center"/>
      </w:pPr>
      <w:r>
        <w:t>C．维持体温的相对稳定主要依靠温度控制系统</w:t>
      </w:r>
    </w:p>
    <w:p w14:paraId="4C009736">
      <w:pPr>
        <w:shd w:val="clear" w:color="auto" w:fill="auto"/>
        <w:spacing w:line="360" w:lineRule="auto"/>
        <w:ind w:left="300"/>
        <w:jc w:val="left"/>
        <w:textAlignment w:val="center"/>
      </w:pPr>
      <w:r>
        <w:t>D．降低太空辐射造成细胞损伤主要依靠防辐射系统</w:t>
      </w:r>
    </w:p>
    <w:p w14:paraId="5855392C">
      <w:pPr>
        <w:shd w:val="clear" w:color="auto" w:fill="auto"/>
        <w:spacing w:line="360" w:lineRule="auto"/>
        <w:jc w:val="left"/>
        <w:textAlignment w:val="center"/>
      </w:pPr>
      <w:r>
        <w:t>4．在日常生活中，很多因素会引起内环境发生变化，下列相关叙述中错误的是（　　）</w:t>
      </w:r>
    </w:p>
    <w:p w14:paraId="2BE5E233">
      <w:pPr>
        <w:shd w:val="clear" w:color="auto" w:fill="auto"/>
        <w:spacing w:line="360" w:lineRule="auto"/>
        <w:ind w:left="380"/>
        <w:jc w:val="left"/>
        <w:textAlignment w:val="center"/>
      </w:pPr>
      <w:r>
        <w:t>A．剧烈运动中，内环境的pH有下降趋势</w:t>
      </w:r>
    </w:p>
    <w:p w14:paraId="364EDD29">
      <w:pPr>
        <w:shd w:val="clear" w:color="auto" w:fill="auto"/>
        <w:spacing w:line="360" w:lineRule="auto"/>
        <w:ind w:left="380"/>
        <w:jc w:val="left"/>
        <w:textAlignment w:val="center"/>
      </w:pPr>
      <w:r>
        <w:t>B．肾小球肾炎会导致血浆蛋白下降进而引起组织水肿</w:t>
      </w:r>
    </w:p>
    <w:p w14:paraId="41E89FA0">
      <w:pPr>
        <w:shd w:val="clear" w:color="auto" w:fill="auto"/>
        <w:spacing w:line="360" w:lineRule="auto"/>
        <w:ind w:left="380"/>
        <w:jc w:val="left"/>
        <w:textAlignment w:val="center"/>
      </w:pPr>
      <w:r>
        <w:t>C．中暑说明人体内环境稳态的调节能力有一定限度</w:t>
      </w:r>
    </w:p>
    <w:p w14:paraId="2FBCE838">
      <w:pPr>
        <w:shd w:val="clear" w:color="auto" w:fill="auto"/>
        <w:spacing w:line="360" w:lineRule="auto"/>
        <w:ind w:left="380"/>
        <w:jc w:val="left"/>
        <w:textAlignment w:val="center"/>
      </w:pPr>
      <w:r>
        <w:t>D．佝偻病与内环境的稳态失调没有关系</w:t>
      </w:r>
    </w:p>
    <w:p w14:paraId="627C2604">
      <w:pPr>
        <w:shd w:val="clear" w:color="auto" w:fill="auto"/>
        <w:spacing w:line="360" w:lineRule="auto"/>
        <w:jc w:val="left"/>
        <w:textAlignment w:val="center"/>
      </w:pPr>
      <w:r>
        <w:rPr>
          <w:rFonts w:hint="eastAsia"/>
          <w:lang w:val="en-US" w:eastAsia="zh-CN"/>
        </w:rPr>
        <w:t>5</w:t>
      </w:r>
      <w:r>
        <w:t>．下列病症或疾病与稳态失调间的对应关系，错误的是（</w:t>
      </w:r>
      <w:r>
        <w:rPr>
          <w:rFonts w:ascii="Times New Roman" w:hAnsi="Times New Roman" w:eastAsia="Times New Roman" w:cs="Times New Roman"/>
          <w:kern w:val="0"/>
          <w:sz w:val="24"/>
          <w:szCs w:val="24"/>
        </w:rPr>
        <w:t>    </w:t>
      </w:r>
      <w:r>
        <w:t>）</w:t>
      </w:r>
    </w:p>
    <w:p w14:paraId="37E0A3E8">
      <w:pPr>
        <w:shd w:val="clear" w:color="auto" w:fill="auto"/>
        <w:spacing w:line="360" w:lineRule="auto"/>
        <w:ind w:left="380"/>
        <w:jc w:val="left"/>
        <w:textAlignment w:val="center"/>
      </w:pPr>
      <w:r>
        <w:t>A．感冒发烧，食欲不振——体温过高，酶活性低</w:t>
      </w:r>
    </w:p>
    <w:p w14:paraId="7C00F7A5">
      <w:pPr>
        <w:shd w:val="clear" w:color="auto" w:fill="auto"/>
        <w:spacing w:line="360" w:lineRule="auto"/>
        <w:ind w:left="380"/>
        <w:jc w:val="left"/>
        <w:textAlignment w:val="center"/>
      </w:pPr>
      <w:r>
        <w:t>B．高原反应——供氧不足，中枢神经系统对缺氧敏感</w:t>
      </w:r>
    </w:p>
    <w:p w14:paraId="20FA1211">
      <w:pPr>
        <w:shd w:val="clear" w:color="auto" w:fill="auto"/>
        <w:spacing w:line="360" w:lineRule="auto"/>
        <w:ind w:left="380"/>
        <w:jc w:val="left"/>
        <w:textAlignment w:val="center"/>
      </w:pPr>
      <w:r>
        <w:t>C．中暑——机体丢失大量水和无机盐，导致水盐平衡失调</w:t>
      </w:r>
    </w:p>
    <w:p w14:paraId="2AC7A92F">
      <w:pPr>
        <w:shd w:val="clear" w:color="auto" w:fill="auto"/>
        <w:spacing w:line="360" w:lineRule="auto"/>
        <w:ind w:left="380"/>
        <w:jc w:val="left"/>
        <w:textAlignment w:val="center"/>
      </w:pPr>
      <w:r>
        <w:t>D．尿毒症——尿素等代谢产物在体内积累</w:t>
      </w:r>
    </w:p>
    <w:p w14:paraId="022BCABF">
      <w:pPr>
        <w:shd w:val="clear" w:color="auto" w:fill="auto"/>
        <w:spacing w:line="360" w:lineRule="auto"/>
        <w:jc w:val="left"/>
        <w:textAlignment w:val="center"/>
      </w:pPr>
      <w:r>
        <w:rPr>
          <w:rFonts w:hint="eastAsia"/>
          <w:lang w:val="en-US" w:eastAsia="zh-CN"/>
        </w:rPr>
        <w:t>6</w:t>
      </w:r>
      <w:r>
        <w:t>．足球比赛过程中，运动员血液中乳酸浓度会发生先升高后降低的变化过程。下列叙述正确的是（　　）</w:t>
      </w:r>
    </w:p>
    <w:p w14:paraId="51F36A4A">
      <w:pPr>
        <w:shd w:val="clear" w:color="auto" w:fill="auto"/>
        <w:spacing w:line="360" w:lineRule="auto"/>
        <w:ind w:left="300"/>
        <w:jc w:val="left"/>
        <w:textAlignment w:val="center"/>
      </w:pPr>
      <w:r>
        <w:t>A．血浆中增加的乳酸主要来自肌细胞中线粒体基质</w:t>
      </w:r>
    </w:p>
    <w:p w14:paraId="0F8B1E4F">
      <w:pPr>
        <w:shd w:val="clear" w:color="auto" w:fill="auto"/>
        <w:spacing w:line="360" w:lineRule="auto"/>
        <w:ind w:left="300"/>
        <w:jc w:val="left"/>
        <w:textAlignment w:val="center"/>
      </w:pPr>
      <w:r>
        <w:t>B．该变化可说明人体内环境成分变化会影响细胞代谢</w:t>
      </w:r>
    </w:p>
    <w:p w14:paraId="08566906">
      <w:pPr>
        <w:shd w:val="clear" w:color="auto" w:fill="auto"/>
        <w:spacing w:line="360" w:lineRule="auto"/>
        <w:ind w:left="300"/>
        <w:jc w:val="left"/>
        <w:textAlignment w:val="center"/>
      </w:pPr>
      <w:r>
        <w:t>C．乳酸浓度升高是因剧烈运动时无氧呼吸速率大于有氧呼吸速率导致的</w:t>
      </w:r>
    </w:p>
    <w:p w14:paraId="7E9CEA48">
      <w:pPr>
        <w:shd w:val="clear" w:color="auto" w:fill="auto"/>
        <w:spacing w:line="360" w:lineRule="auto"/>
        <w:ind w:left="300"/>
        <w:jc w:val="left"/>
        <w:textAlignment w:val="center"/>
      </w:pPr>
      <w:r>
        <w:t>D．血浆中 Na</w:t>
      </w:r>
      <w:r>
        <w:rPr>
          <w:vertAlign w:val="subscript"/>
        </w:rPr>
        <w:t>2</w:t>
      </w:r>
      <w:r>
        <w:t>CO</w:t>
      </w:r>
      <w:r>
        <w:rPr>
          <w:vertAlign w:val="subscript"/>
        </w:rPr>
        <w:t>3</w:t>
      </w:r>
      <w:r>
        <w:t>在乳酸浓度升高后降低的过程中发挥重要作用</w:t>
      </w:r>
    </w:p>
    <w:p w14:paraId="49A51427">
      <w:pPr>
        <w:shd w:val="clear" w:color="auto" w:fill="auto"/>
        <w:spacing w:line="360" w:lineRule="auto"/>
        <w:jc w:val="left"/>
        <w:textAlignment w:val="center"/>
      </w:pPr>
      <w:r>
        <w:rPr>
          <w:rFonts w:hint="eastAsia"/>
          <w:lang w:val="en-US" w:eastAsia="zh-CN"/>
        </w:rPr>
        <w:t>7</w:t>
      </w:r>
      <w:r>
        <w:t>．长期精神过度紧张焦虑、长时间大声哭泣、唉声叹气，可能会导致肺通气过度，血液中排出过多的CO</w:t>
      </w:r>
      <w:r>
        <w:rPr>
          <w:vertAlign w:val="subscript"/>
        </w:rPr>
        <w:t>2</w:t>
      </w:r>
      <w:r>
        <w:t>，引发“呼吸性碱中毒”。下列说法正确的是（</w:t>
      </w:r>
      <w:r>
        <w:rPr>
          <w:rFonts w:ascii="Times New Roman" w:hAnsi="Times New Roman" w:eastAsia="Times New Roman" w:cs="Times New Roman"/>
          <w:kern w:val="0"/>
          <w:sz w:val="24"/>
          <w:szCs w:val="24"/>
        </w:rPr>
        <w:t>    </w:t>
      </w:r>
      <w:r>
        <w:t>）</w:t>
      </w:r>
    </w:p>
    <w:p w14:paraId="44E45802">
      <w:pPr>
        <w:shd w:val="clear" w:color="auto" w:fill="auto"/>
        <w:spacing w:line="360" w:lineRule="auto"/>
        <w:ind w:left="380"/>
        <w:jc w:val="left"/>
        <w:textAlignment w:val="center"/>
      </w:pPr>
      <w:r>
        <w:t>A．血液中CO</w:t>
      </w:r>
      <w:r>
        <w:rPr>
          <w:vertAlign w:val="subscript"/>
        </w:rPr>
        <w:t>2</w:t>
      </w:r>
      <w:r>
        <w:t>增多，会使下丘脑的呼吸中枢兴奋性增强</w:t>
      </w:r>
    </w:p>
    <w:p w14:paraId="289F7F92">
      <w:pPr>
        <w:shd w:val="clear" w:color="auto" w:fill="auto"/>
        <w:spacing w:line="360" w:lineRule="auto"/>
        <w:ind w:left="380"/>
        <w:jc w:val="left"/>
        <w:textAlignment w:val="center"/>
      </w:pPr>
      <w:r>
        <w:t>B．呼吸碱中毒患者由于血浆中CO</w:t>
      </w:r>
      <w:r>
        <w:rPr>
          <w:vertAlign w:val="subscript"/>
        </w:rPr>
        <w:t>2</w:t>
      </w:r>
      <w:r>
        <w:t>增加导致血浆pH值降低</w:t>
      </w:r>
    </w:p>
    <w:p w14:paraId="20B75FD4">
      <w:pPr>
        <w:shd w:val="clear" w:color="auto" w:fill="auto"/>
        <w:spacing w:line="360" w:lineRule="auto"/>
        <w:ind w:left="380"/>
        <w:jc w:val="left"/>
        <w:textAlignment w:val="center"/>
      </w:pPr>
      <w:r>
        <w:t>C．肺气肿患者由于呼吸不畅可能导致代谢性酸中毒</w:t>
      </w:r>
    </w:p>
    <w:p w14:paraId="29DF9B6B">
      <w:pPr>
        <w:shd w:val="clear" w:color="auto" w:fill="auto"/>
        <w:spacing w:line="360" w:lineRule="auto"/>
        <w:ind w:left="380"/>
        <w:jc w:val="left"/>
        <w:textAlignment w:val="center"/>
      </w:pPr>
      <w:r>
        <w:t>D．人成熟的红细胞在细胞质基质中代谢产生CO₃</w:t>
      </w:r>
    </w:p>
    <w:p w14:paraId="6FED0C38">
      <w:pPr>
        <w:shd w:val="clear" w:color="auto" w:fill="auto"/>
        <w:spacing w:line="360" w:lineRule="auto"/>
        <w:jc w:val="left"/>
        <w:textAlignment w:val="center"/>
      </w:pPr>
      <w:r>
        <w:rPr>
          <w:rFonts w:hint="eastAsia"/>
          <w:lang w:val="en-US" w:eastAsia="zh-CN"/>
        </w:rPr>
        <w:t>8</w:t>
      </w:r>
      <w:r>
        <w:t>．人在情绪激动、过于紧张等情况下可能会导致肺通气过度，排出CO</w:t>
      </w:r>
      <w:r>
        <w:rPr>
          <w:vertAlign w:val="subscript"/>
        </w:rPr>
        <w:t>2</w:t>
      </w:r>
      <w:r>
        <w:t>过多引发“呼吸性碱中毒”，轻症患者可用纸袋罩住口鼻部，在纸袋中大口呼吸来缓解。下列叙述错误的是（　　）</w:t>
      </w:r>
    </w:p>
    <w:p w14:paraId="7AAA90CE">
      <w:pPr>
        <w:shd w:val="clear" w:color="auto" w:fill="auto"/>
        <w:spacing w:line="360" w:lineRule="auto"/>
        <w:ind w:left="380"/>
        <w:jc w:val="left"/>
        <w:textAlignment w:val="center"/>
      </w:pPr>
      <w:r>
        <w:t>A．情绪激动时，交感神经处于兴奋状态使支气管扩张</w:t>
      </w:r>
    </w:p>
    <w:p w14:paraId="31E93055">
      <w:pPr>
        <w:shd w:val="clear" w:color="auto" w:fill="auto"/>
        <w:spacing w:line="360" w:lineRule="auto"/>
        <w:ind w:left="380"/>
        <w:jc w:val="left"/>
        <w:textAlignment w:val="center"/>
      </w:pPr>
      <w:r>
        <w:t>B．纸袋罩住口鼻呼吸可提高血浆中CO</w:t>
      </w:r>
      <w:r>
        <w:rPr>
          <w:vertAlign w:val="subscript"/>
        </w:rPr>
        <w:t>2</w:t>
      </w:r>
      <w:r>
        <w:t>浓度来缓解症状</w:t>
      </w:r>
    </w:p>
    <w:p w14:paraId="3FE9C168">
      <w:pPr>
        <w:shd w:val="clear" w:color="auto" w:fill="auto"/>
        <w:spacing w:line="360" w:lineRule="auto"/>
        <w:ind w:left="380"/>
        <w:jc w:val="left"/>
        <w:textAlignment w:val="center"/>
      </w:pPr>
      <w:r>
        <w:t>C．患者内环境的稳态被破坏，血浆pH值高于正常范围</w:t>
      </w:r>
    </w:p>
    <w:p w14:paraId="26FBEA7D">
      <w:pPr>
        <w:shd w:val="clear" w:color="auto" w:fill="auto"/>
        <w:spacing w:line="360" w:lineRule="auto"/>
        <w:ind w:left="380"/>
        <w:jc w:val="left"/>
        <w:textAlignment w:val="center"/>
      </w:pPr>
      <w:r>
        <w:t>D．患者还可以通过加快呼吸频率来缓解呼吸性碱中毒</w:t>
      </w:r>
    </w:p>
    <w:p w14:paraId="110BC481">
      <w:pPr>
        <w:shd w:val="clear" w:color="auto" w:fill="auto"/>
        <w:spacing w:line="360" w:lineRule="auto"/>
        <w:jc w:val="left"/>
        <w:textAlignment w:val="center"/>
      </w:pPr>
      <w:r>
        <w:rPr>
          <w:rFonts w:hint="eastAsia"/>
          <w:lang w:val="en-US" w:eastAsia="zh-CN"/>
        </w:rPr>
        <w:t>9</w:t>
      </w:r>
      <w:r>
        <w:t>．我国著名的医学家张仲景在《伤寒论》中提出“阴阳自和者，必自愈”，是对人体稳态最早的描述。例如，感冒可以通过人体“阴阳自和”而实现“自愈”。下列叙述错误的是（</w:t>
      </w:r>
      <w:r>
        <w:rPr>
          <w:rFonts w:ascii="Times New Roman" w:hAnsi="Times New Roman" w:eastAsia="Times New Roman" w:cs="Times New Roman"/>
          <w:kern w:val="0"/>
          <w:sz w:val="24"/>
          <w:szCs w:val="24"/>
        </w:rPr>
        <w:t>    </w:t>
      </w:r>
      <w:r>
        <w:t>）</w:t>
      </w:r>
    </w:p>
    <w:p w14:paraId="367C2097">
      <w:pPr>
        <w:shd w:val="clear" w:color="auto" w:fill="auto"/>
        <w:spacing w:line="360" w:lineRule="auto"/>
        <w:ind w:left="380"/>
        <w:jc w:val="left"/>
        <w:textAlignment w:val="center"/>
      </w:pPr>
      <w:r>
        <w:t>A．“阴阳自和”需要多器官系统的协调统一</w:t>
      </w:r>
    </w:p>
    <w:p w14:paraId="518B5D3E">
      <w:pPr>
        <w:shd w:val="clear" w:color="auto" w:fill="auto"/>
        <w:spacing w:line="360" w:lineRule="auto"/>
        <w:ind w:left="380"/>
        <w:jc w:val="left"/>
        <w:textAlignment w:val="center"/>
      </w:pPr>
      <w:r>
        <w:t>B．“阴阳自和”维持内环境组成成分和理化性质恒定不变</w:t>
      </w:r>
    </w:p>
    <w:p w14:paraId="6B372452">
      <w:pPr>
        <w:shd w:val="clear" w:color="auto" w:fill="auto"/>
        <w:spacing w:line="360" w:lineRule="auto"/>
        <w:ind w:left="380"/>
        <w:jc w:val="left"/>
        <w:textAlignment w:val="center"/>
      </w:pPr>
      <w:r>
        <w:t>C．感冒发高烧是内环境“阴阳失和”的一种表现</w:t>
      </w:r>
    </w:p>
    <w:p w14:paraId="6D9498AD">
      <w:pPr>
        <w:shd w:val="clear" w:color="auto" w:fill="auto"/>
        <w:spacing w:line="360" w:lineRule="auto"/>
        <w:ind w:left="380"/>
        <w:jc w:val="left"/>
        <w:textAlignment w:val="center"/>
      </w:pPr>
      <w:r>
        <w:t>D．健康的生活习惯可维持较好的“阴阳自和”状态</w:t>
      </w:r>
    </w:p>
    <w:p w14:paraId="7ECC7726">
      <w:pPr>
        <w:shd w:val="clear" w:color="auto" w:fill="auto"/>
        <w:spacing w:line="360" w:lineRule="auto"/>
        <w:jc w:val="left"/>
        <w:textAlignment w:val="center"/>
      </w:pPr>
      <w:r>
        <w:t>1</w:t>
      </w:r>
      <w:r>
        <w:rPr>
          <w:rFonts w:hint="eastAsia"/>
          <w:lang w:val="en-US" w:eastAsia="zh-CN"/>
        </w:rPr>
        <w:t>0</w:t>
      </w:r>
      <w:r>
        <w:t>．人体内环境pH大于正常值称为碱中毒，pH小于正常值称为酸中毒，根据成因可分为呼吸性中毒和代谢性中毒。下列叙述正确的是（　　）</w:t>
      </w:r>
    </w:p>
    <w:p w14:paraId="748D9DA4">
      <w:pPr>
        <w:shd w:val="clear" w:color="auto" w:fill="auto"/>
        <w:spacing w:line="360" w:lineRule="auto"/>
        <w:ind w:left="380"/>
        <w:jc w:val="left"/>
        <w:textAlignment w:val="center"/>
      </w:pPr>
      <w:r>
        <w:t>A．缺氧使无氧呼吸产生CO</w:t>
      </w:r>
      <w:r>
        <w:rPr>
          <w:vertAlign w:val="subscript"/>
        </w:rPr>
        <w:t>2</w:t>
      </w:r>
      <w:r>
        <w:t>增多，可引起呼吸性酸中毒</w:t>
      </w:r>
    </w:p>
    <w:p w14:paraId="15A934D4">
      <w:pPr>
        <w:shd w:val="clear" w:color="auto" w:fill="auto"/>
        <w:spacing w:line="360" w:lineRule="auto"/>
        <w:ind w:left="380"/>
        <w:jc w:val="left"/>
        <w:textAlignment w:val="center"/>
      </w:pPr>
      <w:r>
        <w:t>B．体液中CO</w:t>
      </w:r>
      <w:r>
        <w:rPr>
          <w:vertAlign w:val="subscript"/>
        </w:rPr>
        <w:t>2</w:t>
      </w:r>
      <w:r>
        <w:t>增多会刺激呼吸中枢，促进细胞呼吸</w:t>
      </w:r>
    </w:p>
    <w:p w14:paraId="11DDEB6E">
      <w:pPr>
        <w:shd w:val="clear" w:color="auto" w:fill="auto"/>
        <w:spacing w:line="360" w:lineRule="auto"/>
        <w:ind w:left="380"/>
        <w:jc w:val="left"/>
        <w:textAlignment w:val="center"/>
      </w:pPr>
      <w:r>
        <w:t>C．严重腹泻丢失过多的HCO</w:t>
      </w:r>
      <w:r>
        <w:rPr>
          <w:vertAlign w:val="subscript"/>
        </w:rPr>
        <w:t>3</w:t>
      </w:r>
      <w:r>
        <w:rPr>
          <w:vertAlign w:val="superscript"/>
        </w:rPr>
        <w:t>-</w:t>
      </w:r>
      <w:r>
        <w:t>，可引起代谢性酸中毒</w:t>
      </w:r>
    </w:p>
    <w:p w14:paraId="718F5C65">
      <w:pPr>
        <w:shd w:val="clear" w:color="auto" w:fill="auto"/>
        <w:spacing w:line="360" w:lineRule="auto"/>
        <w:ind w:left="380"/>
        <w:jc w:val="left"/>
        <w:textAlignment w:val="center"/>
      </w:pPr>
      <w:r>
        <w:t>D．代谢性酸中毒时，机体可通过减缓呼吸进行调节</w:t>
      </w:r>
    </w:p>
    <w:p w14:paraId="38057393">
      <w:pPr>
        <w:shd w:val="clear" w:color="auto" w:fill="auto"/>
        <w:spacing w:line="360" w:lineRule="auto"/>
        <w:jc w:val="left"/>
        <w:textAlignment w:val="center"/>
      </w:pPr>
      <w:r>
        <w:t>1</w:t>
      </w:r>
      <w:r>
        <w:rPr>
          <w:rFonts w:hint="eastAsia"/>
          <w:lang w:val="en-US" w:eastAsia="zh-CN"/>
        </w:rPr>
        <w:t>1</w:t>
      </w:r>
      <w:r>
        <w:t>．正常情况下，转氨酶主要分布在各种组织细胞内，以心脏和肝脏活性最高，在血浆中活性很低。当某种原因使细胞膜通透性增高或因组织坏死细胞破裂后，可有大量转氨酶进入血浆。这项事实可作为下列哪项结论的证据（</w:t>
      </w:r>
      <w:r>
        <w:rPr>
          <w:rFonts w:ascii="Times New Roman" w:hAnsi="Times New Roman" w:eastAsia="Times New Roman" w:cs="Times New Roman"/>
          <w:kern w:val="0"/>
          <w:sz w:val="24"/>
          <w:szCs w:val="24"/>
        </w:rPr>
        <w:t>    </w:t>
      </w:r>
      <w:r>
        <w:t>）</w:t>
      </w:r>
    </w:p>
    <w:p w14:paraId="3ED11927">
      <w:pPr>
        <w:shd w:val="clear" w:color="auto" w:fill="auto"/>
        <w:spacing w:line="360" w:lineRule="auto"/>
        <w:ind w:left="300"/>
        <w:jc w:val="left"/>
        <w:textAlignment w:val="center"/>
      </w:pPr>
      <w:r>
        <w:t>A．内环境是不稳定的，其稳态是不存在的</w:t>
      </w:r>
    </w:p>
    <w:p w14:paraId="6CE74025">
      <w:pPr>
        <w:shd w:val="clear" w:color="auto" w:fill="auto"/>
        <w:spacing w:line="360" w:lineRule="auto"/>
        <w:ind w:left="300"/>
        <w:jc w:val="left"/>
        <w:textAlignment w:val="center"/>
      </w:pPr>
      <w:r>
        <w:t>B．内环境的生化指标能反映机体的健康状况，可作为诊断疾病的依据</w:t>
      </w:r>
    </w:p>
    <w:p w14:paraId="2F139048">
      <w:pPr>
        <w:shd w:val="clear" w:color="auto" w:fill="auto"/>
        <w:spacing w:line="360" w:lineRule="auto"/>
        <w:ind w:left="300"/>
        <w:jc w:val="left"/>
        <w:textAlignment w:val="center"/>
      </w:pPr>
      <w:r>
        <w:t>C．稳态的动态变化将不利于机体的正常代谢</w:t>
      </w:r>
    </w:p>
    <w:p w14:paraId="2C5F760B">
      <w:pPr>
        <w:shd w:val="clear" w:color="auto" w:fill="auto"/>
        <w:spacing w:line="360" w:lineRule="auto"/>
        <w:ind w:left="300"/>
        <w:jc w:val="left"/>
        <w:textAlignment w:val="center"/>
      </w:pPr>
      <w:r>
        <w:t>D．内环境的稳态不受细胞代谢过程的影响</w:t>
      </w:r>
    </w:p>
    <w:p w14:paraId="6D99A964">
      <w:pPr>
        <w:shd w:val="clear" w:color="auto" w:fill="auto"/>
        <w:spacing w:line="360" w:lineRule="auto"/>
        <w:jc w:val="left"/>
        <w:textAlignment w:val="center"/>
      </w:pPr>
      <w:r>
        <w:rPr>
          <w:rFonts w:hint="eastAsia"/>
          <w:lang w:val="en-US" w:eastAsia="zh-CN"/>
        </w:rPr>
        <w:t>12</w:t>
      </w:r>
      <w:r>
        <w:t>．组织水肿是组织液大量增多引起的，可发生于局部，如肺水肿、脑水肿、下肢水肿等。临床上抢救脑部水肿患者时，常通过静脉注射质量分数为20%的甘露醇溶液，使组织脱水从而初步消除水肿。下列叙述错误的是（</w:t>
      </w:r>
      <w:r>
        <w:rPr>
          <w:rFonts w:ascii="Times New Roman" w:hAnsi="Times New Roman" w:eastAsia="Times New Roman" w:cs="Times New Roman"/>
          <w:kern w:val="0"/>
          <w:sz w:val="24"/>
          <w:szCs w:val="24"/>
        </w:rPr>
        <w:t>    </w:t>
      </w:r>
      <w:r>
        <w:t>）</w:t>
      </w:r>
    </w:p>
    <w:p w14:paraId="21BECBC9">
      <w:pPr>
        <w:shd w:val="clear" w:color="auto" w:fill="auto"/>
        <w:tabs>
          <w:tab w:val="left" w:pos="4156"/>
        </w:tabs>
        <w:spacing w:line="360" w:lineRule="auto"/>
        <w:ind w:left="300"/>
        <w:jc w:val="left"/>
        <w:textAlignment w:val="center"/>
      </w:pPr>
      <w:r>
        <w:t>A．毛细淋巴管堵塞易导致组织水肿</w:t>
      </w:r>
      <w:r>
        <w:tab/>
      </w:r>
    </w:p>
    <w:p w14:paraId="1191AAB0">
      <w:pPr>
        <w:shd w:val="clear" w:color="auto" w:fill="auto"/>
        <w:tabs>
          <w:tab w:val="left" w:pos="4156"/>
        </w:tabs>
        <w:spacing w:line="360" w:lineRule="auto"/>
        <w:ind w:left="300"/>
        <w:jc w:val="left"/>
        <w:textAlignment w:val="center"/>
      </w:pPr>
      <w:r>
        <w:t>B．静脉注射后，甘露醇首先进入的体液为血浆</w:t>
      </w:r>
    </w:p>
    <w:p w14:paraId="7165350C">
      <w:pPr>
        <w:shd w:val="clear" w:color="auto" w:fill="auto"/>
        <w:tabs>
          <w:tab w:val="left" w:pos="4156"/>
        </w:tabs>
        <w:spacing w:line="360" w:lineRule="auto"/>
        <w:ind w:left="300"/>
        <w:jc w:val="left"/>
        <w:textAlignment w:val="center"/>
      </w:pPr>
      <w:r>
        <w:t>C．相对人体内环境；注射的甘露醇为低渗溶液</w:t>
      </w:r>
      <w:r>
        <w:tab/>
      </w:r>
    </w:p>
    <w:p w14:paraId="0FD2DC76">
      <w:pPr>
        <w:shd w:val="clear" w:color="auto" w:fill="auto"/>
        <w:tabs>
          <w:tab w:val="left" w:pos="4156"/>
        </w:tabs>
        <w:spacing w:line="360" w:lineRule="auto"/>
        <w:ind w:left="300"/>
        <w:jc w:val="left"/>
        <w:textAlignment w:val="center"/>
      </w:pPr>
      <w:r>
        <w:t>D．甘露醇可促使水分由组织液向血浆转移</w:t>
      </w:r>
    </w:p>
    <w:p w14:paraId="77E795CE">
      <w:pPr>
        <w:shd w:val="clear" w:color="auto" w:fill="auto"/>
        <w:spacing w:line="360" w:lineRule="auto"/>
        <w:jc w:val="left"/>
        <w:textAlignment w:val="center"/>
      </w:pPr>
      <w:r>
        <w:t>13．高考体检工作在各地陆续展开，血检中各项指标的参考值都有一个变化范围。血浆组成成分和理化性质的相对稳定对人体进行正常生命活动有重要意义。下列相关叙述错误的是（</w:t>
      </w:r>
      <w:r>
        <w:rPr>
          <w:rFonts w:ascii="Times New Roman" w:hAnsi="Times New Roman" w:eastAsia="Times New Roman" w:cs="Times New Roman"/>
          <w:kern w:val="0"/>
          <w:sz w:val="24"/>
          <w:szCs w:val="24"/>
        </w:rPr>
        <w:t>    </w:t>
      </w:r>
      <w:r>
        <w:t>）</w:t>
      </w:r>
    </w:p>
    <w:p w14:paraId="0A4976AD">
      <w:pPr>
        <w:shd w:val="clear" w:color="auto" w:fill="auto"/>
        <w:spacing w:line="360" w:lineRule="auto"/>
        <w:ind w:left="380"/>
        <w:jc w:val="left"/>
        <w:textAlignment w:val="center"/>
      </w:pPr>
      <w:r>
        <w:t>A．血浆中可检测到血浆蛋白、丙氨酸氨基转移酶等成分</w:t>
      </w:r>
    </w:p>
    <w:p w14:paraId="2D37B615">
      <w:pPr>
        <w:shd w:val="clear" w:color="auto" w:fill="auto"/>
        <w:spacing w:line="360" w:lineRule="auto"/>
        <w:ind w:left="380"/>
        <w:jc w:val="left"/>
        <w:textAlignment w:val="center"/>
      </w:pPr>
      <w:r>
        <w:t>B．决定血浆渗透压的是蛋白质和无机盐，与血糖分子无关</w:t>
      </w:r>
    </w:p>
    <w:p w14:paraId="6F4A8524">
      <w:pPr>
        <w:shd w:val="clear" w:color="auto" w:fill="auto"/>
        <w:spacing w:line="360" w:lineRule="auto"/>
        <w:ind w:left="380"/>
        <w:jc w:val="left"/>
        <w:textAlignment w:val="center"/>
      </w:pPr>
      <w:r>
        <w:t>C．正常人血浆pH波动很小，这主要与血浆中存在的缓冲物质有关</w:t>
      </w:r>
    </w:p>
    <w:p w14:paraId="0A92D912">
      <w:pPr>
        <w:shd w:val="clear" w:color="auto" w:fill="auto"/>
        <w:spacing w:line="360" w:lineRule="auto"/>
        <w:ind w:left="380"/>
        <w:jc w:val="left"/>
        <w:textAlignment w:val="center"/>
      </w:pPr>
      <w:r>
        <w:t>D．内环境的稳态是在神经—体液—免疫调节下，各个系统和器官协调的结果</w:t>
      </w:r>
    </w:p>
    <w:p w14:paraId="53DDE5D2">
      <w:pPr>
        <w:shd w:val="clear" w:color="auto" w:fill="auto"/>
        <w:spacing w:line="360" w:lineRule="auto"/>
        <w:jc w:val="left"/>
        <w:textAlignment w:val="center"/>
      </w:pPr>
      <w:r>
        <w:t>14．为探究血浆对pH值变化的调节作用，某同学进行了如下实验：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1500"/>
        <w:gridCol w:w="1028"/>
        <w:gridCol w:w="1113"/>
        <w:gridCol w:w="1545"/>
        <w:gridCol w:w="1059"/>
      </w:tblGrid>
      <w:tr w14:paraId="6025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074E59">
            <w:pPr>
              <w:shd w:val="clear" w:color="auto" w:fill="auto"/>
              <w:spacing w:line="360" w:lineRule="auto"/>
              <w:jc w:val="left"/>
              <w:textAlignment w:val="center"/>
            </w:pPr>
            <w:r>
              <w:t>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0D83F0">
            <w:pPr>
              <w:shd w:val="clear" w:color="auto" w:fill="auto"/>
              <w:spacing w:line="360" w:lineRule="auto"/>
              <w:jc w:val="left"/>
              <w:textAlignment w:val="center"/>
            </w:pPr>
            <w:r>
              <w:t>1号烧杯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B2FB42">
            <w:pPr>
              <w:shd w:val="clear" w:color="auto" w:fill="auto"/>
              <w:spacing w:line="360" w:lineRule="auto"/>
              <w:jc w:val="left"/>
              <w:textAlignment w:val="center"/>
            </w:pPr>
            <w:r>
              <w:t>2号烧杯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74B3DF">
            <w:pPr>
              <w:shd w:val="clear" w:color="auto" w:fill="auto"/>
              <w:spacing w:line="360" w:lineRule="auto"/>
              <w:jc w:val="left"/>
              <w:textAlignment w:val="center"/>
            </w:pPr>
            <w:r>
              <w:t>3号烧杯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45B966">
            <w:pPr>
              <w:shd w:val="clear" w:color="auto" w:fill="auto"/>
              <w:spacing w:line="360" w:lineRule="auto"/>
              <w:jc w:val="left"/>
              <w:textAlignment w:val="center"/>
            </w:pPr>
            <w:r>
              <w:t>4号烧杯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A2236A">
            <w:pPr>
              <w:shd w:val="clear" w:color="auto" w:fill="auto"/>
              <w:spacing w:line="360" w:lineRule="auto"/>
              <w:jc w:val="left"/>
              <w:textAlignment w:val="center"/>
            </w:pPr>
            <w:r>
              <w:t>5号烧杯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471716">
            <w:pPr>
              <w:shd w:val="clear" w:color="auto" w:fill="auto"/>
              <w:spacing w:line="360" w:lineRule="auto"/>
              <w:jc w:val="left"/>
              <w:textAlignment w:val="center"/>
            </w:pPr>
            <w:r>
              <w:t>6号烧杯</w:t>
            </w:r>
          </w:p>
        </w:tc>
      </w:tr>
      <w:tr w14:paraId="71FC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50FF50">
            <w:pPr>
              <w:shd w:val="clear" w:color="auto" w:fill="auto"/>
              <w:spacing w:line="360" w:lineRule="auto"/>
              <w:jc w:val="left"/>
              <w:textAlignment w:val="center"/>
            </w:pPr>
            <w: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6F2A4D">
            <w:pPr>
              <w:shd w:val="clear" w:color="auto" w:fill="auto"/>
              <w:spacing w:line="360" w:lineRule="auto"/>
              <w:jc w:val="left"/>
              <w:textAlignment w:val="center"/>
            </w:pPr>
            <w:r>
              <w:t>等量清水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950044">
            <w:pPr>
              <w:shd w:val="clear" w:color="auto" w:fill="auto"/>
              <w:spacing w:line="360" w:lineRule="auto"/>
              <w:jc w:val="left"/>
              <w:textAlignment w:val="center"/>
            </w:pPr>
            <w:r>
              <w:t>等量缓冲溶液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161758">
            <w:pPr>
              <w:shd w:val="clear" w:color="auto" w:fill="auto"/>
              <w:spacing w:line="360" w:lineRule="auto"/>
              <w:jc w:val="left"/>
              <w:textAlignment w:val="center"/>
            </w:pPr>
            <w:r>
              <w:t>甲液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369BF7">
            <w:pPr>
              <w:shd w:val="clear" w:color="auto" w:fill="auto"/>
              <w:spacing w:line="360" w:lineRule="auto"/>
              <w:jc w:val="left"/>
              <w:textAlignment w:val="center"/>
            </w:pPr>
            <w:r>
              <w:t>等量清水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8FB3F1">
            <w:pPr>
              <w:shd w:val="clear" w:color="auto" w:fill="auto"/>
              <w:spacing w:line="360" w:lineRule="auto"/>
              <w:jc w:val="left"/>
              <w:textAlignment w:val="center"/>
            </w:pPr>
            <w:r>
              <w:t>等量缓冲溶液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886D73">
            <w:pPr>
              <w:shd w:val="clear" w:color="auto" w:fill="auto"/>
              <w:spacing w:line="360" w:lineRule="auto"/>
              <w:jc w:val="left"/>
              <w:textAlignment w:val="center"/>
            </w:pPr>
            <w:r>
              <w:t>乙液</w:t>
            </w:r>
          </w:p>
        </w:tc>
      </w:tr>
      <w:tr w14:paraId="4C6F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AD9687">
            <w:pPr>
              <w:shd w:val="clear" w:color="auto" w:fill="auto"/>
              <w:spacing w:line="360" w:lineRule="auto"/>
              <w:jc w:val="left"/>
              <w:textAlignment w:val="center"/>
            </w:pPr>
            <w:r>
              <w:t>②</w:t>
            </w:r>
          </w:p>
        </w:tc>
        <w:tc>
          <w:tcPr>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A201DA">
            <w:pPr>
              <w:shd w:val="clear" w:color="auto" w:fill="auto"/>
              <w:spacing w:line="360" w:lineRule="auto"/>
              <w:jc w:val="left"/>
              <w:textAlignment w:val="center"/>
            </w:pPr>
            <w:r>
              <w:t>检测各烧杯中溶液的pH</w:t>
            </w:r>
          </w:p>
        </w:tc>
      </w:tr>
      <w:tr w14:paraId="7A69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8A707B">
            <w:pPr>
              <w:shd w:val="clear" w:color="auto" w:fill="auto"/>
              <w:spacing w:line="360" w:lineRule="auto"/>
              <w:jc w:val="left"/>
              <w:textAlignment w:val="center"/>
            </w:pPr>
            <w:r>
              <w:t>③</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4A19C5">
            <w:pPr>
              <w:shd w:val="clear" w:color="auto" w:fill="auto"/>
              <w:spacing w:line="360" w:lineRule="auto"/>
              <w:jc w:val="left"/>
              <w:textAlignment w:val="center"/>
            </w:pPr>
            <w:r>
              <w:t>每隔一段时间滴加5滴0.1mol/LHCl</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820674">
            <w:pPr>
              <w:shd w:val="clear" w:color="auto" w:fill="auto"/>
              <w:spacing w:line="360" w:lineRule="auto"/>
              <w:jc w:val="left"/>
              <w:textAlignment w:val="center"/>
            </w:pPr>
            <w:r>
              <w:t>每隔一段时间滴加5滴0.1mol/LNaOH</w:t>
            </w:r>
          </w:p>
        </w:tc>
      </w:tr>
      <w:tr w14:paraId="4DE6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9C5205">
            <w:pPr>
              <w:shd w:val="clear" w:color="auto" w:fill="auto"/>
              <w:spacing w:line="360" w:lineRule="auto"/>
              <w:jc w:val="left"/>
              <w:textAlignment w:val="center"/>
            </w:pPr>
            <w:r>
              <w:t>④</w:t>
            </w:r>
          </w:p>
        </w:tc>
        <w:tc>
          <w:tcPr>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FFBA8D">
            <w:pPr>
              <w:shd w:val="clear" w:color="auto" w:fill="auto"/>
              <w:spacing w:line="360" w:lineRule="auto"/>
              <w:jc w:val="left"/>
              <w:textAlignment w:val="center"/>
            </w:pPr>
            <w:r>
              <w:t>检测各烧杯中溶液的pH变化</w:t>
            </w:r>
          </w:p>
        </w:tc>
      </w:tr>
    </w:tbl>
    <w:p w14:paraId="6DBBE836">
      <w:pPr>
        <w:shd w:val="clear" w:color="auto" w:fill="auto"/>
        <w:spacing w:line="360" w:lineRule="auto"/>
        <w:jc w:val="left"/>
        <w:textAlignment w:val="center"/>
      </w:pPr>
      <w:r>
        <w:t>下列叙述正确的是（</w:t>
      </w:r>
      <w:r>
        <w:rPr>
          <w:rFonts w:ascii="Times New Roman" w:hAnsi="Times New Roman" w:eastAsia="Times New Roman" w:cs="Times New Roman"/>
          <w:kern w:val="0"/>
          <w:sz w:val="24"/>
          <w:szCs w:val="24"/>
        </w:rPr>
        <w:t>    </w:t>
      </w:r>
      <w:r>
        <w:t>）</w:t>
      </w:r>
    </w:p>
    <w:p w14:paraId="13F5FD18">
      <w:pPr>
        <w:shd w:val="clear" w:color="auto" w:fill="auto"/>
        <w:spacing w:line="360" w:lineRule="auto"/>
        <w:ind w:left="380"/>
        <w:jc w:val="left"/>
        <w:textAlignment w:val="center"/>
      </w:pPr>
      <w:r>
        <w:t>A．甲液、乙液的提取一般需要血液样本中加抗凝剂，离心或静置后获取</w:t>
      </w:r>
    </w:p>
    <w:p w14:paraId="63E2024D">
      <w:pPr>
        <w:shd w:val="clear" w:color="auto" w:fill="auto"/>
        <w:spacing w:line="360" w:lineRule="auto"/>
        <w:ind w:left="380"/>
        <w:jc w:val="left"/>
        <w:textAlignment w:val="center"/>
      </w:pPr>
      <w:r>
        <w:t>B．本实验的自变量为步骤③滴加试剂的种类和滴数</w:t>
      </w:r>
    </w:p>
    <w:p w14:paraId="6DCBDB77">
      <w:pPr>
        <w:shd w:val="clear" w:color="auto" w:fill="auto"/>
        <w:spacing w:line="360" w:lineRule="auto"/>
        <w:ind w:left="380"/>
        <w:jc w:val="left"/>
        <w:textAlignment w:val="center"/>
      </w:pPr>
      <w:r>
        <w:t>C．本实验中1、4号烧杯作为对照组，其余烧杯作为实验组</w:t>
      </w:r>
    </w:p>
    <w:p w14:paraId="04506770">
      <w:pPr>
        <w:shd w:val="clear" w:color="auto" w:fill="auto"/>
        <w:spacing w:line="360" w:lineRule="auto"/>
        <w:ind w:left="380"/>
        <w:jc w:val="left"/>
        <w:textAlignment w:val="center"/>
      </w:pPr>
      <w:r>
        <w:t>D．根据所得实验数据，画pH变化曲线时，一般以pH为横轴，以酸或碱的量为纵轴</w:t>
      </w:r>
    </w:p>
    <w:p w14:paraId="3C93209F">
      <w:pPr>
        <w:shd w:val="clear" w:color="auto" w:fill="auto"/>
        <w:spacing w:line="360" w:lineRule="auto"/>
        <w:jc w:val="left"/>
        <w:textAlignment w:val="center"/>
      </w:pPr>
      <w:r>
        <w:t>1</w:t>
      </w:r>
      <w:r>
        <w:rPr>
          <w:rFonts w:hint="eastAsia"/>
          <w:lang w:val="en-US" w:eastAsia="zh-CN"/>
        </w:rPr>
        <w:t>5</w:t>
      </w:r>
      <w:r>
        <w:t>．足球比赛过程中，运动员血液中乳酸浓度会发生先升高后降低的变化过程。下列叙述正确的是（　　）</w:t>
      </w:r>
    </w:p>
    <w:p w14:paraId="66946E6D">
      <w:pPr>
        <w:shd w:val="clear" w:color="auto" w:fill="auto"/>
        <w:spacing w:line="360" w:lineRule="auto"/>
        <w:ind w:left="380"/>
        <w:jc w:val="left"/>
        <w:textAlignment w:val="center"/>
      </w:pPr>
      <w:r>
        <w:t>A．血浆中增加的乳酸主要来自肌细胞中线粒体基质</w:t>
      </w:r>
    </w:p>
    <w:p w14:paraId="58F57826">
      <w:pPr>
        <w:shd w:val="clear" w:color="auto" w:fill="auto"/>
        <w:spacing w:line="360" w:lineRule="auto"/>
        <w:ind w:left="380"/>
        <w:jc w:val="left"/>
        <w:textAlignment w:val="center"/>
      </w:pPr>
      <w:r>
        <w:t>B．该变化可说明人体内环境成分变化会影响细胞代谢</w:t>
      </w:r>
    </w:p>
    <w:p w14:paraId="73D0329B">
      <w:pPr>
        <w:shd w:val="clear" w:color="auto" w:fill="auto"/>
        <w:spacing w:line="360" w:lineRule="auto"/>
        <w:ind w:left="380"/>
        <w:jc w:val="left"/>
        <w:textAlignment w:val="center"/>
      </w:pPr>
      <w:r>
        <w:t>C．乳酸浓度升高是因剧烈运动时无氧呼吸速率大于有氧呼吸速率导致的</w:t>
      </w:r>
    </w:p>
    <w:p w14:paraId="666EDB58">
      <w:pPr>
        <w:shd w:val="clear" w:color="auto" w:fill="auto"/>
        <w:spacing w:line="360" w:lineRule="auto"/>
        <w:ind w:left="380"/>
        <w:jc w:val="left"/>
        <w:textAlignment w:val="center"/>
        <w:rPr>
          <w:color w:val="FF0000"/>
        </w:rPr>
      </w:pPr>
      <w:r>
        <w:t>D．血浆中 Na</w:t>
      </w:r>
      <w:r>
        <w:rPr>
          <w:vertAlign w:val="subscript"/>
        </w:rPr>
        <w:t>2</w:t>
      </w:r>
      <w:r>
        <w:t>CO</w:t>
      </w:r>
      <w:r>
        <w:rPr>
          <w:vertAlign w:val="subscript"/>
        </w:rPr>
        <w:t>3</w:t>
      </w:r>
      <w:r>
        <w:t>在乳酸浓度升高后降低的过程中发挥重要作用</w:t>
      </w:r>
    </w:p>
    <w:p w14:paraId="5EAC1CD5">
      <w:pPr>
        <w:shd w:val="clear" w:color="auto" w:fill="auto"/>
        <w:spacing w:line="360" w:lineRule="auto"/>
        <w:jc w:val="left"/>
        <w:textAlignment w:val="center"/>
        <w:rPr>
          <w:color w:val="FF0000"/>
        </w:rPr>
      </w:pPr>
      <w:r>
        <w:drawing>
          <wp:inline distT="0" distB="0" distL="0" distR="0">
            <wp:extent cx="2114550" cy="382905"/>
            <wp:effectExtent l="0" t="0" r="127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142178" cy="387953"/>
                    </a:xfrm>
                    <a:prstGeom prst="rect">
                      <a:avLst/>
                    </a:prstGeom>
                  </pic:spPr>
                </pic:pic>
              </a:graphicData>
            </a:graphic>
          </wp:inline>
        </w:drawing>
      </w:r>
    </w:p>
    <w:p w14:paraId="603CF608">
      <w:pPr>
        <w:shd w:val="clear" w:color="auto" w:fill="auto"/>
        <w:spacing w:line="360" w:lineRule="auto"/>
        <w:jc w:val="left"/>
        <w:textAlignment w:val="center"/>
      </w:pPr>
      <w:r>
        <w:t>1</w:t>
      </w:r>
      <w:r>
        <w:rPr>
          <w:rFonts w:hint="eastAsia"/>
          <w:lang w:val="en-US" w:eastAsia="zh-CN"/>
        </w:rPr>
        <w:t>6</w:t>
      </w:r>
      <w:r>
        <w:t>．上海某教师去青海玉树支教，刚去的时候出现呼吸困难、发热、排尿量减少等高原反应现象，痊愈后生活了一段时间就适应了。一年后放暑假回家，又出现了疲倦、嗜睡、胸闷、头昏、腹泻等低原反应（俗称“醉氧”）症状。下列叙述错误的是（</w:t>
      </w:r>
      <w:r>
        <w:rPr>
          <w:rFonts w:ascii="Times New Roman" w:hAnsi="Times New Roman" w:eastAsia="Times New Roman" w:cs="Times New Roman"/>
          <w:kern w:val="0"/>
          <w:sz w:val="24"/>
          <w:szCs w:val="24"/>
        </w:rPr>
        <w:t>    </w:t>
      </w:r>
      <w:r>
        <w:t>）</w:t>
      </w:r>
    </w:p>
    <w:p w14:paraId="00E913DE">
      <w:pPr>
        <w:shd w:val="clear" w:color="auto" w:fill="auto"/>
        <w:spacing w:line="360" w:lineRule="auto"/>
        <w:ind w:left="380"/>
        <w:jc w:val="left"/>
        <w:textAlignment w:val="center"/>
      </w:pPr>
      <w:r>
        <w:t>A．“醉氧”后的恢复离不开各器官、系统协调一致的活动</w:t>
      </w:r>
    </w:p>
    <w:p w14:paraId="1B3C66E7">
      <w:pPr>
        <w:shd w:val="clear" w:color="auto" w:fill="auto"/>
        <w:spacing w:line="360" w:lineRule="auto"/>
        <w:ind w:left="380"/>
        <w:jc w:val="left"/>
        <w:textAlignment w:val="center"/>
      </w:pPr>
      <w:r>
        <w:t>B．“醉氧”的发生说明内环境稳态的调节能力是有限的</w:t>
      </w:r>
    </w:p>
    <w:p w14:paraId="7C74596D">
      <w:pPr>
        <w:shd w:val="clear" w:color="auto" w:fill="auto"/>
        <w:spacing w:line="360" w:lineRule="auto"/>
        <w:ind w:left="380"/>
        <w:jc w:val="left"/>
        <w:textAlignment w:val="center"/>
      </w:pPr>
      <w:r>
        <w:t>C．高原反应出现发热现象可能是甲状腺激素分泌不足所致</w:t>
      </w:r>
    </w:p>
    <w:p w14:paraId="23FF9524">
      <w:pPr>
        <w:shd w:val="clear" w:color="auto" w:fill="auto"/>
        <w:spacing w:line="360" w:lineRule="auto"/>
        <w:ind w:left="380"/>
        <w:jc w:val="left"/>
        <w:textAlignment w:val="center"/>
        <w:rPr>
          <w:rFonts w:hint="eastAsia"/>
          <w:color w:val="FF0000"/>
          <w:lang w:val="en-US" w:eastAsia="zh-CN"/>
        </w:rPr>
      </w:pPr>
      <w:r>
        <w:t>D．适应高原生活可能与红细胞或血红蛋白增加有关</w:t>
      </w:r>
    </w:p>
    <w:p w14:paraId="5FAC25C4">
      <w:pPr>
        <w:shd w:val="clear" w:color="auto" w:fill="auto"/>
        <w:spacing w:line="360" w:lineRule="auto"/>
        <w:jc w:val="left"/>
        <w:textAlignment w:val="center"/>
      </w:pPr>
      <w:r>
        <w:rPr>
          <w:rFonts w:hint="eastAsia"/>
          <w:lang w:val="en-US" w:eastAsia="zh-CN"/>
        </w:rPr>
        <w:t>17</w:t>
      </w:r>
      <w:r>
        <w:t>．临床上检测血肌酐（血液中肌酐）是常用了解肾功能的主要方法之一，其正常值有一定的参考范围（57-111μmol/L），血肌酐除来自人体肌肉组织代谢，还来自肉类食物，血肌酐几乎全部经肾小球滤过进入原尿，并且不被肾小管重吸收。下列叙述错误的是（</w:t>
      </w:r>
      <w:r>
        <w:rPr>
          <w:rFonts w:ascii="Times New Roman" w:hAnsi="Times New Roman" w:eastAsia="Times New Roman" w:cs="Times New Roman"/>
          <w:kern w:val="0"/>
          <w:sz w:val="24"/>
          <w:szCs w:val="24"/>
        </w:rPr>
        <w:t>    </w:t>
      </w:r>
      <w:r>
        <w:t>）</w:t>
      </w:r>
    </w:p>
    <w:p w14:paraId="6CBBC872">
      <w:pPr>
        <w:shd w:val="clear" w:color="auto" w:fill="auto"/>
        <w:spacing w:line="360" w:lineRule="auto"/>
        <w:ind w:left="300"/>
        <w:jc w:val="left"/>
        <w:textAlignment w:val="center"/>
      </w:pPr>
      <w:r>
        <w:t>A．肌肉代谢产生的肌酐大多通过组织液在毛细血管动脉端渗入血浆</w:t>
      </w:r>
    </w:p>
    <w:p w14:paraId="6D64C520">
      <w:pPr>
        <w:shd w:val="clear" w:color="auto" w:fill="auto"/>
        <w:spacing w:line="360" w:lineRule="auto"/>
        <w:ind w:left="300"/>
        <w:jc w:val="left"/>
        <w:textAlignment w:val="center"/>
      </w:pPr>
      <w:r>
        <w:t>B．参考范围值说明内环境成分不是恒定不变的，且存在着个体差异</w:t>
      </w:r>
    </w:p>
    <w:p w14:paraId="6607B218">
      <w:pPr>
        <w:shd w:val="clear" w:color="auto" w:fill="auto"/>
        <w:spacing w:line="360" w:lineRule="auto"/>
        <w:ind w:left="300"/>
        <w:jc w:val="left"/>
        <w:textAlignment w:val="center"/>
      </w:pPr>
      <w:r>
        <w:t>C．剧烈运动或者肾小球滤过能力下降，可能导致血肌酐的含量偏高</w:t>
      </w:r>
    </w:p>
    <w:p w14:paraId="155A6F76">
      <w:pPr>
        <w:shd w:val="clear" w:color="auto" w:fill="auto"/>
        <w:spacing w:line="360" w:lineRule="auto"/>
        <w:ind w:left="300"/>
        <w:jc w:val="left"/>
        <w:textAlignment w:val="center"/>
      </w:pPr>
      <w:r>
        <w:t>D．血肌酐含量偏低患者需增加营养补充，多摄入鸡、鱼等肉类食物</w:t>
      </w:r>
    </w:p>
    <w:p w14:paraId="57895B07">
      <w:pPr>
        <w:shd w:val="clear" w:color="auto" w:fill="auto"/>
        <w:spacing w:line="360" w:lineRule="auto"/>
        <w:jc w:val="left"/>
        <w:textAlignment w:val="center"/>
      </w:pPr>
      <w:r>
        <w:rPr>
          <w:rFonts w:hint="eastAsia"/>
          <w:lang w:val="en-US" w:eastAsia="zh-CN"/>
        </w:rPr>
        <w:t>18</w:t>
      </w:r>
      <w:r>
        <w:t>．人体内环境成分及理化性质能保持相对稳定，离不开各系统或器官之间的协调配合。下图所示机制是人体血浆pH维持相对稳定（7．35~7．45）的关键。下列相关叙述错误的是（</w:t>
      </w:r>
      <w:r>
        <w:rPr>
          <w:rFonts w:ascii="Times New Roman" w:hAnsi="Times New Roman" w:eastAsia="Times New Roman" w:cs="Times New Roman"/>
          <w:kern w:val="0"/>
          <w:sz w:val="24"/>
          <w:szCs w:val="24"/>
        </w:rPr>
        <w:t>    </w:t>
      </w:r>
      <w:r>
        <w:t>）</w:t>
      </w:r>
    </w:p>
    <w:p w14:paraId="07BAEFD0">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3810000" cy="2447925"/>
            <wp:effectExtent l="0" t="0" r="635" b="2540"/>
            <wp:docPr id="100003" name="图片 100003" descr="@@@5d8dbca6-2bea-4959-b137-ba02d2af6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d8dbca6-2bea-4959-b137-ba02d2af62fb"/>
                    <pic:cNvPicPr>
                      <a:picLocks noChangeAspect="1"/>
                    </pic:cNvPicPr>
                  </pic:nvPicPr>
                  <pic:blipFill>
                    <a:blip r:embed="rId11"/>
                    <a:stretch>
                      <a:fillRect/>
                    </a:stretch>
                  </pic:blipFill>
                  <pic:spPr>
                    <a:xfrm>
                      <a:off x="0" y="0"/>
                      <a:ext cx="3810000" cy="2447925"/>
                    </a:xfrm>
                    <a:prstGeom prst="rect">
                      <a:avLst/>
                    </a:prstGeom>
                  </pic:spPr>
                </pic:pic>
              </a:graphicData>
            </a:graphic>
          </wp:inline>
        </w:drawing>
      </w:r>
    </w:p>
    <w:p w14:paraId="0181FBC2">
      <w:pPr>
        <w:shd w:val="clear" w:color="auto" w:fill="auto"/>
        <w:spacing w:line="360" w:lineRule="auto"/>
        <w:ind w:left="300"/>
        <w:jc w:val="left"/>
        <w:textAlignment w:val="center"/>
      </w:pPr>
      <w:r>
        <w:t>A．体内各种细胞参与了内环境的形成和维持</w:t>
      </w:r>
    </w:p>
    <w:p w14:paraId="745C0EFE">
      <w:pPr>
        <w:shd w:val="clear" w:color="auto" w:fill="auto"/>
        <w:spacing w:line="360" w:lineRule="auto"/>
        <w:ind w:left="300"/>
        <w:jc w:val="left"/>
        <w:textAlignment w:val="center"/>
      </w:pPr>
      <w:r>
        <w:t>B．H</w:t>
      </w:r>
      <w:r>
        <w:rPr>
          <w:vertAlign w:val="subscript"/>
        </w:rPr>
        <w:t>2</w:t>
      </w:r>
      <w:r>
        <w:t>CO</w:t>
      </w:r>
      <w:r>
        <w:rPr>
          <w:vertAlign w:val="subscript"/>
        </w:rPr>
        <w:t>3</w:t>
      </w:r>
      <w:r>
        <w:t>/NaHCO</w:t>
      </w:r>
      <w:r>
        <w:rPr>
          <w:vertAlign w:val="subscript"/>
        </w:rPr>
        <w:t>3</w:t>
      </w:r>
      <w:r>
        <w:t>等也参与维持血浆渗透压</w:t>
      </w:r>
    </w:p>
    <w:p w14:paraId="5244279B">
      <w:pPr>
        <w:shd w:val="clear" w:color="auto" w:fill="auto"/>
        <w:spacing w:line="360" w:lineRule="auto"/>
        <w:ind w:left="300"/>
        <w:jc w:val="left"/>
        <w:textAlignment w:val="center"/>
      </w:pPr>
      <w:r>
        <w:t>C．经常摄入酸性食物会让血浆pH低于7．35</w:t>
      </w:r>
    </w:p>
    <w:p w14:paraId="47493D87">
      <w:pPr>
        <w:shd w:val="clear" w:color="auto" w:fill="auto"/>
        <w:spacing w:line="360" w:lineRule="auto"/>
        <w:ind w:left="300"/>
        <w:jc w:val="left"/>
        <w:textAlignment w:val="center"/>
      </w:pPr>
      <w:r>
        <w:t>D．肾小管管腔中的NaHCO</w:t>
      </w:r>
      <w:r>
        <w:rPr>
          <w:vertAlign w:val="subscript"/>
        </w:rPr>
        <w:t>3</w:t>
      </w:r>
      <w:r>
        <w:t>不是内环境成分</w:t>
      </w:r>
    </w:p>
    <w:p w14:paraId="3B0097ED">
      <w:pPr>
        <w:shd w:val="clear" w:color="auto" w:fill="auto"/>
        <w:spacing w:line="360" w:lineRule="auto"/>
        <w:jc w:val="left"/>
        <w:textAlignment w:val="center"/>
      </w:pPr>
      <w:r>
        <w:rPr>
          <w:rFonts w:hint="eastAsia"/>
          <w:lang w:val="en-US" w:eastAsia="zh-CN"/>
        </w:rPr>
        <w:t>19</w:t>
      </w:r>
      <w:r>
        <w:t>．2020年诺贝尔生理学或医学奖授予美国和英国三位科学家，以表彰他们发现“丙型肝炎病毒”。丙型肝炎是由丙型肝炎病毒感染导致，患者大部分在感染期伴有轻度肝水肿和高水平的血浆肝酶（如ALT等）。临床上患者的常规治疗需要注意水、电解质的平衡，还需要定时监测肝酶、血氧饱和度等指标。下列叙述不正确的是（</w:t>
      </w:r>
      <w:r>
        <w:rPr>
          <w:rFonts w:ascii="Times New Roman" w:hAnsi="Times New Roman" w:eastAsia="Times New Roman" w:cs="Times New Roman"/>
          <w:kern w:val="0"/>
          <w:sz w:val="24"/>
          <w:szCs w:val="24"/>
        </w:rPr>
        <w:t>    </w:t>
      </w:r>
      <w:r>
        <w:t>）</w:t>
      </w:r>
    </w:p>
    <w:p w14:paraId="1B5398C3">
      <w:pPr>
        <w:shd w:val="clear" w:color="auto" w:fill="auto"/>
        <w:spacing w:line="360" w:lineRule="auto"/>
        <w:ind w:left="300"/>
        <w:jc w:val="left"/>
        <w:textAlignment w:val="center"/>
      </w:pPr>
      <w:r>
        <w:t>A．人的肝脏处毛细血管壁细胞直接生活的内环境是组织液和血浆</w:t>
      </w:r>
    </w:p>
    <w:p w14:paraId="2A185B44">
      <w:pPr>
        <w:shd w:val="clear" w:color="auto" w:fill="auto"/>
        <w:spacing w:line="360" w:lineRule="auto"/>
        <w:ind w:left="300"/>
        <w:jc w:val="left"/>
        <w:textAlignment w:val="center"/>
      </w:pPr>
      <w:r>
        <w:t>B．若血浆中ALT略微低于正常值，通常没有临床意义，建议定期复查；若血浆ALT高于正常值，肝功能可能受损</w:t>
      </w:r>
    </w:p>
    <w:p w14:paraId="7604DB37">
      <w:pPr>
        <w:shd w:val="clear" w:color="auto" w:fill="auto"/>
        <w:spacing w:line="360" w:lineRule="auto"/>
        <w:ind w:left="300"/>
        <w:jc w:val="left"/>
        <w:textAlignment w:val="center"/>
      </w:pPr>
      <w:r>
        <w:t>C．丙型肝炎患者出现轻度肝水肿症状的主要原因是局部细胞代谢旺盛引起的组织液渗透压升高</w:t>
      </w:r>
    </w:p>
    <w:p w14:paraId="4A6EA0D4">
      <w:pPr>
        <w:shd w:val="clear" w:color="auto" w:fill="auto"/>
        <w:spacing w:line="360" w:lineRule="auto"/>
        <w:ind w:left="300"/>
        <w:jc w:val="left"/>
        <w:textAlignment w:val="center"/>
      </w:pPr>
      <w:r>
        <w:t>D．机体血氧饱和度正常的生理意义是为细胞的正常呼吸进行提供氧气，避免出现乳酸性酸中毒</w:t>
      </w:r>
    </w:p>
    <w:p w14:paraId="38DEA71C">
      <w:pPr>
        <w:shd w:val="clear" w:color="auto" w:fill="auto"/>
        <w:spacing w:line="360" w:lineRule="auto"/>
        <w:jc w:val="left"/>
        <w:textAlignment w:val="center"/>
      </w:pPr>
      <w:r>
        <w:rPr>
          <w:rFonts w:hint="eastAsia"/>
          <w:lang w:val="en-US" w:eastAsia="zh-CN"/>
        </w:rPr>
        <w:t>20</w:t>
      </w:r>
      <w:r>
        <w:t>．由于胎儿在宫内低氧环境下，血液中的红细胞生成过多，且这类红细胞多数不成熟，易被破坏，红细胞中的血色素转变为胆红素，当血中胆红素浓度升高时，会使组织和体液发生黄染现象，临床表现为黄疸。随着新生儿肝脏功能成熟，2-3周消退。下列相关说法错误的是（</w:t>
      </w:r>
      <w:r>
        <w:rPr>
          <w:rFonts w:ascii="Times New Roman" w:hAnsi="Times New Roman" w:eastAsia="Times New Roman" w:cs="Times New Roman"/>
          <w:kern w:val="0"/>
          <w:sz w:val="24"/>
          <w:szCs w:val="24"/>
        </w:rPr>
        <w:t>    </w:t>
      </w:r>
      <w:r>
        <w:t>）</w:t>
      </w:r>
    </w:p>
    <w:p w14:paraId="28779E88">
      <w:pPr>
        <w:shd w:val="clear" w:color="auto" w:fill="auto"/>
        <w:spacing w:line="360" w:lineRule="auto"/>
        <w:ind w:left="300"/>
        <w:jc w:val="left"/>
        <w:textAlignment w:val="center"/>
      </w:pPr>
      <w:r>
        <w:t>A．成人个体血色素位于红细胞内，不会出现黄疸现象</w:t>
      </w:r>
    </w:p>
    <w:p w14:paraId="7C2EED1F">
      <w:pPr>
        <w:shd w:val="clear" w:color="auto" w:fill="auto"/>
        <w:spacing w:line="360" w:lineRule="auto"/>
        <w:ind w:left="300"/>
        <w:jc w:val="left"/>
        <w:textAlignment w:val="center"/>
      </w:pPr>
      <w:r>
        <w:t>B．胆红素含量在一定范围内的波动体现了内环境稳态</w:t>
      </w:r>
    </w:p>
    <w:p w14:paraId="5D8B044B">
      <w:pPr>
        <w:shd w:val="clear" w:color="auto" w:fill="auto"/>
        <w:spacing w:line="360" w:lineRule="auto"/>
        <w:ind w:left="300"/>
        <w:jc w:val="left"/>
        <w:textAlignment w:val="center"/>
      </w:pPr>
      <w:r>
        <w:t>C．黄疸的出现体现了人体维持内环境稳态的能力是有限的</w:t>
      </w:r>
    </w:p>
    <w:p w14:paraId="10836596">
      <w:pPr>
        <w:shd w:val="clear" w:color="auto" w:fill="auto"/>
        <w:spacing w:line="360" w:lineRule="auto"/>
        <w:ind w:left="300"/>
        <w:jc w:val="left"/>
        <w:textAlignment w:val="center"/>
      </w:pPr>
      <w:r>
        <w:t>D．病原体感染导致肝功能受损时也可能表现黄疸</w:t>
      </w:r>
    </w:p>
    <w:p w14:paraId="3EA5F097">
      <w:pPr>
        <w:jc w:val="left"/>
        <w:textAlignment w:val="center"/>
        <w:rPr>
          <w:rFonts w:ascii="宋体" w:hAnsi="宋体" w:eastAsia="宋体" w:cs="宋体"/>
          <w:b/>
          <w:i w:val="0"/>
          <w:sz w:val="21"/>
        </w:rPr>
      </w:pPr>
      <w:r>
        <w:rPr>
          <w:rFonts w:ascii="宋体" w:hAnsi="宋体" w:eastAsia="宋体" w:cs="宋体"/>
          <w:b/>
          <w:i w:val="0"/>
          <w:sz w:val="21"/>
        </w:rPr>
        <w:t>二、非选择题</w:t>
      </w:r>
    </w:p>
    <w:p w14:paraId="3B628033">
      <w:pPr>
        <w:shd w:val="clear" w:color="auto" w:fill="auto"/>
        <w:spacing w:line="360" w:lineRule="auto"/>
        <w:jc w:val="left"/>
        <w:textAlignment w:val="center"/>
      </w:pPr>
      <w:r>
        <w:rPr>
          <w:rFonts w:hint="eastAsia"/>
          <w:lang w:val="en-US" w:eastAsia="zh-CN"/>
        </w:rPr>
        <w:t>21</w:t>
      </w:r>
      <w:r>
        <w:t>．如图表示人体细胞与外界环境之间进行物质交换的过程，I、Ⅱ、Ⅲ、Ⅳ、V表示直接参与的几种系统或器官，①、②、③、④、⑤表示相关物质，甲、乙、丙表三种液体，A、B表示相关过程。请据图回答：</w:t>
      </w:r>
    </w:p>
    <w:p w14:paraId="2A3EFB1D">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3590925" cy="1695450"/>
            <wp:effectExtent l="0" t="0" r="3810" b="10160"/>
            <wp:docPr id="100005" name="图片 100005" descr="@@@888fa773-e647-4187-9a75-00d04fc5a5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888fa773-e647-4187-9a75-00d04fc5a59e"/>
                    <pic:cNvPicPr>
                      <a:picLocks noChangeAspect="1"/>
                    </pic:cNvPicPr>
                  </pic:nvPicPr>
                  <pic:blipFill>
                    <a:blip r:embed="rId12"/>
                    <a:stretch>
                      <a:fillRect/>
                    </a:stretch>
                  </pic:blipFill>
                  <pic:spPr>
                    <a:xfrm>
                      <a:off x="0" y="0"/>
                      <a:ext cx="3590925" cy="1695450"/>
                    </a:xfrm>
                    <a:prstGeom prst="rect">
                      <a:avLst/>
                    </a:prstGeom>
                  </pic:spPr>
                </pic:pic>
              </a:graphicData>
            </a:graphic>
          </wp:inline>
        </w:drawing>
      </w:r>
      <w:r>
        <w:rPr>
          <w:rFonts w:ascii="Times New Roman" w:hAnsi="Times New Roman" w:eastAsia="Times New Roman" w:cs="Times New Roman"/>
          <w:kern w:val="0"/>
          <w:sz w:val="24"/>
          <w:szCs w:val="24"/>
        </w:rPr>
        <w:t>  </w:t>
      </w:r>
    </w:p>
    <w:p w14:paraId="0163EA73">
      <w:pPr>
        <w:shd w:val="clear" w:color="auto" w:fill="auto"/>
        <w:spacing w:line="360" w:lineRule="auto"/>
        <w:jc w:val="left"/>
        <w:textAlignment w:val="center"/>
      </w:pPr>
      <w:r>
        <w:t>(1)结构I代表的是</w:t>
      </w:r>
      <w:r>
        <w:rPr>
          <w:rFonts w:ascii="Times New Roman" w:hAnsi="Times New Roman" w:eastAsia="Times New Roman" w:cs="Times New Roman"/>
          <w:b w:val="0"/>
          <w:sz w:val="21"/>
          <w:u w:val="single"/>
        </w:rPr>
        <w:t xml:space="preserve">      </w:t>
      </w:r>
      <w:r>
        <w:t>系统，B过程表示</w:t>
      </w:r>
      <w:r>
        <w:rPr>
          <w:rFonts w:ascii="Times New Roman" w:hAnsi="Times New Roman" w:eastAsia="Times New Roman" w:cs="Times New Roman"/>
          <w:b w:val="0"/>
          <w:sz w:val="21"/>
          <w:u w:val="single"/>
        </w:rPr>
        <w:t xml:space="preserve">        </w:t>
      </w:r>
      <w:r>
        <w:t>作用。</w:t>
      </w:r>
    </w:p>
    <w:p w14:paraId="3A4A8310">
      <w:pPr>
        <w:shd w:val="clear" w:color="auto" w:fill="auto"/>
        <w:spacing w:line="360" w:lineRule="auto"/>
        <w:jc w:val="left"/>
        <w:textAlignment w:val="center"/>
      </w:pPr>
      <w:r>
        <w:t>(2)图中甲、乙、丙三种液体中蛋白质含量最高的是</w:t>
      </w:r>
      <w:r>
        <w:rPr>
          <w:rFonts w:ascii="Times New Roman" w:hAnsi="Times New Roman" w:eastAsia="Times New Roman" w:cs="Times New Roman"/>
          <w:b w:val="0"/>
          <w:sz w:val="21"/>
          <w:u w:val="single"/>
        </w:rPr>
        <w:t xml:space="preserve">        </w:t>
      </w:r>
      <w:r>
        <w:t>。细胞外液渗透压的90%以上来源于</w:t>
      </w:r>
      <w:r>
        <w:rPr>
          <w:rFonts w:ascii="Times New Roman" w:hAnsi="Times New Roman" w:eastAsia="Times New Roman" w:cs="Times New Roman"/>
          <w:b w:val="0"/>
          <w:sz w:val="21"/>
          <w:u w:val="single"/>
        </w:rPr>
        <w:t xml:space="preserve">       </w:t>
      </w:r>
      <w:r>
        <w:t>。</w:t>
      </w:r>
    </w:p>
    <w:p w14:paraId="497DA10C">
      <w:pPr>
        <w:shd w:val="clear" w:color="auto" w:fill="auto"/>
        <w:spacing w:line="360" w:lineRule="auto"/>
        <w:jc w:val="left"/>
        <w:textAlignment w:val="center"/>
      </w:pPr>
      <w:r>
        <w:t>(3)淋巴细胞生活的环境是</w:t>
      </w:r>
      <w:r>
        <w:rPr>
          <w:rFonts w:ascii="Times New Roman" w:hAnsi="Times New Roman" w:eastAsia="Times New Roman" w:cs="Times New Roman"/>
          <w:b w:val="0"/>
          <w:sz w:val="21"/>
          <w:u w:val="single"/>
        </w:rPr>
        <w:t xml:space="preserve">       </w:t>
      </w:r>
      <w:r>
        <w:t>（从“甲”“乙”“丙” 中选）。</w:t>
      </w:r>
    </w:p>
    <w:p w14:paraId="40340246">
      <w:pPr>
        <w:shd w:val="clear" w:color="auto" w:fill="auto"/>
        <w:spacing w:line="360" w:lineRule="auto"/>
        <w:jc w:val="left"/>
        <w:textAlignment w:val="center"/>
      </w:pPr>
      <w:r>
        <w:t>(4)目前普遍认为，机体维持稳态的主要调节机制是</w:t>
      </w:r>
      <w:r>
        <w:rPr>
          <w:rFonts w:ascii="Times New Roman" w:hAnsi="Times New Roman" w:eastAsia="Times New Roman" w:cs="Times New Roman"/>
          <w:b w:val="0"/>
          <w:sz w:val="21"/>
          <w:u w:val="single"/>
        </w:rPr>
        <w:t xml:space="preserve">      </w:t>
      </w:r>
      <w:r>
        <w:t>。</w:t>
      </w:r>
    </w:p>
    <w:p w14:paraId="4446BBDA">
      <w:pPr>
        <w:shd w:val="clear" w:color="auto" w:fill="auto"/>
        <w:spacing w:line="360" w:lineRule="auto"/>
        <w:jc w:val="left"/>
        <w:textAlignment w:val="center"/>
      </w:pPr>
    </w:p>
    <w:p w14:paraId="6DB315CB">
      <w:pPr>
        <w:shd w:val="clear" w:color="auto" w:fill="auto"/>
        <w:spacing w:line="360" w:lineRule="auto"/>
        <w:jc w:val="left"/>
        <w:textAlignment w:val="center"/>
      </w:pPr>
    </w:p>
    <w:p w14:paraId="7AA16561">
      <w:pPr>
        <w:shd w:val="clear" w:color="auto" w:fill="auto"/>
        <w:spacing w:line="360" w:lineRule="auto"/>
        <w:jc w:val="left"/>
        <w:textAlignment w:val="center"/>
      </w:pPr>
    </w:p>
    <w:p w14:paraId="18794830">
      <w:pPr>
        <w:shd w:val="clear" w:color="auto" w:fill="auto"/>
        <w:spacing w:line="360" w:lineRule="auto"/>
        <w:jc w:val="left"/>
        <w:textAlignment w:val="center"/>
      </w:pPr>
    </w:p>
    <w:p w14:paraId="154D2F30">
      <w:pPr>
        <w:shd w:val="clear" w:color="auto" w:fill="auto"/>
        <w:spacing w:line="360" w:lineRule="auto"/>
        <w:jc w:val="left"/>
        <w:textAlignment w:val="center"/>
      </w:pPr>
    </w:p>
    <w:p w14:paraId="135CAAF7">
      <w:pPr>
        <w:shd w:val="clear" w:color="auto" w:fill="auto"/>
        <w:spacing w:line="360" w:lineRule="auto"/>
        <w:jc w:val="left"/>
        <w:textAlignment w:val="center"/>
      </w:pPr>
    </w:p>
    <w:p w14:paraId="6DEE5D0C">
      <w:pPr>
        <w:shd w:val="clear" w:color="auto" w:fill="auto"/>
        <w:spacing w:line="360" w:lineRule="auto"/>
        <w:jc w:val="left"/>
        <w:textAlignment w:val="center"/>
      </w:pPr>
    </w:p>
    <w:p w14:paraId="2E8D1042">
      <w:pPr>
        <w:shd w:val="clear" w:color="auto" w:fill="auto"/>
        <w:spacing w:line="360" w:lineRule="auto"/>
        <w:jc w:val="left"/>
        <w:textAlignment w:val="center"/>
      </w:pPr>
    </w:p>
    <w:p w14:paraId="32F19E4D">
      <w:pPr>
        <w:shd w:val="clear" w:color="auto" w:fill="auto"/>
        <w:spacing w:line="360" w:lineRule="auto"/>
        <w:jc w:val="left"/>
        <w:textAlignment w:val="center"/>
      </w:pPr>
    </w:p>
    <w:p w14:paraId="541CB66D">
      <w:pPr>
        <w:shd w:val="clear" w:color="auto" w:fill="auto"/>
        <w:spacing w:line="360" w:lineRule="auto"/>
        <w:jc w:val="left"/>
        <w:textAlignment w:val="center"/>
      </w:pPr>
    </w:p>
    <w:p w14:paraId="2139053E">
      <w:pPr>
        <w:shd w:val="clear" w:color="auto" w:fill="auto"/>
        <w:spacing w:line="360" w:lineRule="auto"/>
        <w:jc w:val="left"/>
        <w:textAlignment w:val="center"/>
      </w:pPr>
    </w:p>
    <w:p w14:paraId="24DF595A">
      <w:pPr>
        <w:shd w:val="clear" w:color="auto" w:fill="auto"/>
        <w:spacing w:line="360" w:lineRule="auto"/>
        <w:jc w:val="left"/>
        <w:textAlignment w:val="center"/>
      </w:pPr>
    </w:p>
    <w:p w14:paraId="4AA195E2">
      <w:pPr>
        <w:shd w:val="clear" w:color="auto" w:fill="auto"/>
        <w:spacing w:line="360" w:lineRule="auto"/>
        <w:jc w:val="left"/>
        <w:textAlignment w:val="center"/>
      </w:pPr>
    </w:p>
    <w:p w14:paraId="5392DC73">
      <w:pPr>
        <w:shd w:val="clear" w:color="auto" w:fill="auto"/>
        <w:spacing w:line="360" w:lineRule="auto"/>
        <w:jc w:val="left"/>
        <w:textAlignment w:val="center"/>
      </w:pPr>
    </w:p>
    <w:p w14:paraId="3C9A97EB">
      <w:pPr>
        <w:shd w:val="clear" w:color="auto" w:fill="auto"/>
        <w:spacing w:line="360" w:lineRule="auto"/>
        <w:jc w:val="left"/>
        <w:textAlignment w:val="center"/>
      </w:pPr>
    </w:p>
    <w:p w14:paraId="1AF58C31">
      <w:pPr>
        <w:shd w:val="clear" w:color="auto" w:fill="auto"/>
        <w:spacing w:line="360" w:lineRule="auto"/>
        <w:jc w:val="left"/>
        <w:textAlignment w:val="center"/>
      </w:pPr>
    </w:p>
    <w:p w14:paraId="533916D5">
      <w:pPr>
        <w:shd w:val="clear" w:color="auto" w:fill="auto"/>
        <w:spacing w:line="360" w:lineRule="auto"/>
        <w:jc w:val="left"/>
        <w:textAlignment w:val="center"/>
      </w:pPr>
    </w:p>
    <w:p w14:paraId="599F3E12">
      <w:pPr>
        <w:jc w:val="left"/>
        <w:textAlignment w:val="center"/>
        <w:rPr>
          <w:color w:val="FF0000"/>
        </w:rPr>
      </w:pPr>
      <w:r>
        <w:drawing>
          <wp:inline distT="0" distB="0" distL="0" distR="0">
            <wp:extent cx="2133600" cy="369570"/>
            <wp:effectExtent l="0" t="0" r="0"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2133335" cy="369554"/>
                    </a:xfrm>
                    <a:prstGeom prst="rect">
                      <a:avLst/>
                    </a:prstGeom>
                  </pic:spPr>
                </pic:pic>
              </a:graphicData>
            </a:graphic>
          </wp:inline>
        </w:drawing>
      </w:r>
    </w:p>
    <w:p w14:paraId="2A2191A0">
      <w:pPr>
        <w:shd w:val="clear" w:color="auto" w:fill="auto"/>
        <w:spacing w:line="360" w:lineRule="auto"/>
        <w:jc w:val="left"/>
        <w:textAlignment w:val="center"/>
      </w:pPr>
      <w:r>
        <w:t>1．（2023·河北·高考真题）关于稳态调节的叙述，错误的是（</w:t>
      </w:r>
      <w:r>
        <w:rPr>
          <w:rFonts w:ascii="Times New Roman" w:hAnsi="Times New Roman" w:eastAsia="Times New Roman" w:cs="Times New Roman"/>
          <w:kern w:val="0"/>
          <w:sz w:val="24"/>
          <w:szCs w:val="24"/>
        </w:rPr>
        <w:t>    </w:t>
      </w:r>
      <w:r>
        <w:t>）</w:t>
      </w:r>
    </w:p>
    <w:p w14:paraId="1C5E8492">
      <w:pPr>
        <w:shd w:val="clear" w:color="auto" w:fill="auto"/>
        <w:spacing w:line="360" w:lineRule="auto"/>
        <w:ind w:left="300"/>
        <w:jc w:val="left"/>
        <w:textAlignment w:val="center"/>
      </w:pPr>
      <w:r>
        <w:t>A．机体中衰老或突变的细胞被及时识别和清除以实现免疫自稳</w:t>
      </w:r>
    </w:p>
    <w:p w14:paraId="62EF916D">
      <w:pPr>
        <w:shd w:val="clear" w:color="auto" w:fill="auto"/>
        <w:spacing w:line="360" w:lineRule="auto"/>
        <w:ind w:left="300"/>
        <w:jc w:val="left"/>
        <w:textAlignment w:val="center"/>
      </w:pPr>
      <w:r>
        <w:t>B．体液中CO</w:t>
      </w:r>
      <w:r>
        <w:rPr>
          <w:vertAlign w:val="subscript"/>
        </w:rPr>
        <w:t>2</w:t>
      </w:r>
      <w:r>
        <w:t>浓度适度升高使脑干呼吸中枢兴奋，从而调节呼吸运动</w:t>
      </w:r>
    </w:p>
    <w:p w14:paraId="222D840E">
      <w:pPr>
        <w:shd w:val="clear" w:color="auto" w:fill="auto"/>
        <w:spacing w:line="360" w:lineRule="auto"/>
        <w:ind w:left="300"/>
        <w:jc w:val="left"/>
        <w:textAlignment w:val="center"/>
      </w:pPr>
      <w:r>
        <w:t>C．细胞外液中的缓冲对HCO</w:t>
      </w:r>
      <w:r>
        <w:rPr>
          <w:vertAlign w:val="subscript"/>
        </w:rPr>
        <w:t>3</w:t>
      </w:r>
      <w:r>
        <w:rPr>
          <w:vertAlign w:val="superscript"/>
        </w:rPr>
        <w:t>-</w:t>
      </w:r>
      <w:r>
        <w:t>/H</w:t>
      </w:r>
      <w:r>
        <w:rPr>
          <w:vertAlign w:val="subscript"/>
        </w:rPr>
        <w:t>2</w:t>
      </w:r>
      <w:r>
        <w:t>CO</w:t>
      </w:r>
      <w:r>
        <w:rPr>
          <w:vertAlign w:val="subscript"/>
        </w:rPr>
        <w:t>3</w:t>
      </w:r>
      <w:r>
        <w:t>可用于维持内环境酸碱平衡</w:t>
      </w:r>
    </w:p>
    <w:p w14:paraId="68686A53">
      <w:pPr>
        <w:shd w:val="clear" w:color="auto" w:fill="auto"/>
        <w:spacing w:line="360" w:lineRule="auto"/>
        <w:ind w:left="300"/>
        <w:jc w:val="left"/>
        <w:textAlignment w:val="center"/>
      </w:pPr>
      <w:r>
        <w:t>D．垂体合成的促性腺激素一经靶细胞接受并起作用后就失活</w:t>
      </w:r>
    </w:p>
    <w:p w14:paraId="0ECF50CA">
      <w:pPr>
        <w:shd w:val="clear" w:color="auto" w:fill="auto"/>
        <w:spacing w:line="360" w:lineRule="auto"/>
        <w:jc w:val="left"/>
        <w:textAlignment w:val="center"/>
      </w:pPr>
      <w:r>
        <w:t>2．（2023·河北·高考真题）小鼠注射某药物造成肾功能异常，尿中出现大量蛋白质，血浆蛋白减少。下列叙述错误的是（　　）</w:t>
      </w:r>
    </w:p>
    <w:p w14:paraId="54CDC0F8">
      <w:pPr>
        <w:shd w:val="clear" w:color="auto" w:fill="auto"/>
        <w:spacing w:line="360" w:lineRule="auto"/>
        <w:ind w:left="300"/>
        <w:jc w:val="left"/>
        <w:textAlignment w:val="center"/>
      </w:pPr>
      <w:r>
        <w:t>A．血浆蛋白丢失可造成血液中抗体减少，机体免疫力下降</w:t>
      </w:r>
    </w:p>
    <w:p w14:paraId="51235338">
      <w:pPr>
        <w:shd w:val="clear" w:color="auto" w:fill="auto"/>
        <w:spacing w:line="360" w:lineRule="auto"/>
        <w:ind w:left="300"/>
        <w:jc w:val="left"/>
        <w:textAlignment w:val="center"/>
      </w:pPr>
      <w:r>
        <w:t>B．血浆蛋白减少造成血浆渗出至组织液的水增多</w:t>
      </w:r>
    </w:p>
    <w:p w14:paraId="2ECC9A28">
      <w:pPr>
        <w:shd w:val="clear" w:color="auto" w:fill="auto"/>
        <w:spacing w:line="360" w:lineRule="auto"/>
        <w:ind w:left="300"/>
        <w:jc w:val="left"/>
        <w:textAlignment w:val="center"/>
      </w:pPr>
      <w:r>
        <w:t>C．血浆蛋白形成的渗透压高于血浆Na</w:t>
      </w:r>
      <w:r>
        <w:rPr>
          <w:vertAlign w:val="superscript"/>
        </w:rPr>
        <w:t>+</w:t>
      </w:r>
      <w:r>
        <w:t>和Cl</w:t>
      </w:r>
      <w:r>
        <w:rPr>
          <w:vertAlign w:val="superscript"/>
        </w:rPr>
        <w:t>-</w:t>
      </w:r>
      <w:r>
        <w:t>形成的渗透压</w:t>
      </w:r>
    </w:p>
    <w:p w14:paraId="1A2489E6">
      <w:pPr>
        <w:shd w:val="clear" w:color="auto" w:fill="auto"/>
        <w:spacing w:line="360" w:lineRule="auto"/>
        <w:ind w:left="300"/>
        <w:jc w:val="left"/>
        <w:textAlignment w:val="center"/>
      </w:pPr>
      <w:r>
        <w:t>D．小鼠肾功能衰竭时，血浆中尿素氮升高</w:t>
      </w:r>
    </w:p>
    <w:p w14:paraId="4F888256">
      <w:pPr>
        <w:shd w:val="clear" w:color="auto" w:fill="auto"/>
        <w:spacing w:line="360" w:lineRule="auto"/>
        <w:jc w:val="left"/>
        <w:textAlignment w:val="center"/>
      </w:pPr>
      <w:r>
        <w:t>3．（2022·重庆·高考真题）某同学登山后出现腿部肌肉酸痛，一段时间后缓解。查阅资料得知，肌细胞生成的乳酸可在肝脏转化为葡萄糖被细胞再利用。下列叙述正确的是（</w:t>
      </w:r>
      <w:r>
        <w:rPr>
          <w:rFonts w:ascii="Times New Roman" w:hAnsi="Times New Roman" w:eastAsia="Times New Roman" w:cs="Times New Roman"/>
          <w:kern w:val="0"/>
          <w:sz w:val="24"/>
          <w:szCs w:val="24"/>
        </w:rPr>
        <w:t>    </w:t>
      </w:r>
      <w:r>
        <w:t>）</w:t>
      </w:r>
    </w:p>
    <w:p w14:paraId="35836FAE">
      <w:pPr>
        <w:shd w:val="clear" w:color="auto" w:fill="auto"/>
        <w:spacing w:line="360" w:lineRule="auto"/>
        <w:ind w:left="300"/>
        <w:jc w:val="left"/>
        <w:textAlignment w:val="center"/>
      </w:pPr>
      <w:r>
        <w:t>A．酸痛是因为乳酸积累导致血浆pH显著下降所致</w:t>
      </w:r>
    </w:p>
    <w:p w14:paraId="681520AB">
      <w:pPr>
        <w:shd w:val="clear" w:color="auto" w:fill="auto"/>
        <w:spacing w:line="360" w:lineRule="auto"/>
        <w:ind w:left="300"/>
        <w:jc w:val="left"/>
        <w:textAlignment w:val="center"/>
      </w:pPr>
      <w:r>
        <w:t>B．肌细胞生成的乳酸进入肝细胞只需通过组织液</w:t>
      </w:r>
    </w:p>
    <w:p w14:paraId="75A975AF">
      <w:pPr>
        <w:shd w:val="clear" w:color="auto" w:fill="auto"/>
        <w:spacing w:line="360" w:lineRule="auto"/>
        <w:ind w:left="300"/>
        <w:jc w:val="left"/>
        <w:textAlignment w:val="center"/>
      </w:pPr>
      <w:r>
        <w:t>C．乳酸转化为葡萄糖的过程在内环境中进行</w:t>
      </w:r>
    </w:p>
    <w:p w14:paraId="7DA9FD3A">
      <w:pPr>
        <w:shd w:val="clear" w:color="auto" w:fill="auto"/>
        <w:spacing w:line="360" w:lineRule="auto"/>
        <w:ind w:left="300"/>
        <w:jc w:val="left"/>
        <w:textAlignment w:val="center"/>
      </w:pPr>
      <w:r>
        <w:t>D．促进乳酸在体内的运输有利于缓解酸痛</w:t>
      </w:r>
    </w:p>
    <w:p w14:paraId="1DA45DEE">
      <w:pPr>
        <w:shd w:val="clear" w:color="auto" w:fill="auto"/>
        <w:spacing w:line="360" w:lineRule="auto"/>
        <w:jc w:val="left"/>
        <w:textAlignment w:val="center"/>
      </w:pPr>
      <w:r>
        <w:rPr>
          <w:rFonts w:hint="eastAsia"/>
          <w:lang w:val="en-US" w:eastAsia="zh-CN"/>
        </w:rPr>
        <w:t>4</w:t>
      </w:r>
      <w:r>
        <w:t>．（2024·湖北·高考真题）磷酸盐体系（</w:t>
      </w:r>
      <w:r>
        <w:object>
          <v:shape id="_x0000_i1027" o:spt="75" alt="eqId5b9044eaad5fcbc4c7e104c51c0747f0" type="#_x0000_t75" style="height:15.1pt;width:28.15pt;" o:ole="t" filled="f" o:preferrelative="t" stroked="f" coordsize="21600,21600">
            <v:path/>
            <v:fill on="f" focussize="0,0"/>
            <v:stroke on="f" joinstyle="miter"/>
            <v:imagedata r:id="rId15" o:title="eqId5b9044eaad5fcbc4c7e104c51c0747f0"/>
            <o:lock v:ext="edit" aspectratio="t"/>
            <w10:wrap type="none"/>
            <w10:anchorlock/>
          </v:shape>
          <o:OLEObject Type="Embed" ProgID="Equation.DSMT4" ShapeID="_x0000_i1027" DrawAspect="Content" ObjectID="_1468075725" r:id="rId14">
            <o:LockedField>false</o:LockedField>
          </o:OLEObject>
        </w:object>
      </w:r>
      <w:r>
        <w:t>/</w:t>
      </w:r>
      <w:r>
        <w:object>
          <v:shape id="_x0000_i1028" o:spt="75" alt="eqId487c0cc675de32663a42ddbe237b6714" type="#_x0000_t75" style="height:15pt;width:29pt;" o:ole="t" filled="f" o:preferrelative="t" stroked="f" coordsize="21600,21600">
            <v:path/>
            <v:fill on="f" focussize="0,0"/>
            <v:stroke on="f" joinstyle="miter"/>
            <v:imagedata r:id="rId17" o:title="eqId487c0cc675de32663a42ddbe237b6714"/>
            <o:lock v:ext="edit" aspectratio="t"/>
            <w10:wrap type="none"/>
            <w10:anchorlock/>
          </v:shape>
          <o:OLEObject Type="Embed" ProgID="Equation.DSMT4" ShapeID="_x0000_i1028" DrawAspect="Content" ObjectID="_1468075726" r:id="rId16">
            <o:LockedField>false</o:LockedField>
          </o:OLEObject>
        </w:object>
      </w:r>
      <w:r>
        <w:t>）和碳酸盐体系（</w:t>
      </w:r>
      <w:r>
        <w:object>
          <v:shape id="_x0000_i1029" o:spt="75" alt="eqId235d06e45aba00f0db953c6b7ea4163f" type="#_x0000_t75" style="height:16.7pt;width:29.9pt;" o:ole="t" filled="f" o:preferrelative="t" stroked="f" coordsize="21600,21600">
            <v:path/>
            <v:fill on="f" focussize="0,0"/>
            <v:stroke on="f" joinstyle="miter"/>
            <v:imagedata r:id="rId19" o:title="eqId235d06e45aba00f0db953c6b7ea4163f"/>
            <o:lock v:ext="edit" aspectratio="t"/>
            <w10:wrap type="none"/>
            <w10:anchorlock/>
          </v:shape>
          <o:OLEObject Type="Embed" ProgID="Equation.DSMT4" ShapeID="_x0000_i1029" DrawAspect="Content" ObjectID="_1468075727" r:id="rId18">
            <o:LockedField>false</o:LockedField>
          </o:OLEObject>
        </w:object>
      </w:r>
      <w:r>
        <w:t>/</w:t>
      </w:r>
      <w:r>
        <w:object>
          <v:shape id="_x0000_i1030" o:spt="75" alt="eqId0418f2f2597c2cf92730eb10668a0116" type="#_x0000_t75" style="height:15.9pt;width:32.55pt;" o:ole="t" filled="f" o:preferrelative="t" stroked="f" coordsize="21600,21600">
            <v:path/>
            <v:fill on="f" focussize="0,0"/>
            <v:stroke on="f" joinstyle="miter"/>
            <v:imagedata r:id="rId21" o:title="eqId0418f2f2597c2cf92730eb10668a0116"/>
            <o:lock v:ext="edit" aspectratio="t"/>
            <w10:wrap type="none"/>
            <w10:anchorlock/>
          </v:shape>
          <o:OLEObject Type="Embed" ProgID="Equation.DSMT4" ShapeID="_x0000_i1030" DrawAspect="Content" ObjectID="_1468075728" r:id="rId20">
            <o:LockedField>false</o:LockedField>
          </o:OLEObject>
        </w:object>
      </w:r>
      <w:r>
        <w:t>）是人体内两种重要的缓冲体系。下列叙述错误的是（</w:t>
      </w:r>
      <w:r>
        <w:rPr>
          <w:rFonts w:ascii="Times New Roman" w:hAnsi="Times New Roman" w:eastAsia="Times New Roman" w:cs="Times New Roman"/>
          <w:kern w:val="0"/>
          <w:sz w:val="24"/>
          <w:szCs w:val="24"/>
        </w:rPr>
        <w:t>    </w:t>
      </w:r>
      <w:r>
        <w:t>）</w:t>
      </w:r>
    </w:p>
    <w:p w14:paraId="05CB5AD0">
      <w:pPr>
        <w:shd w:val="clear" w:color="auto" w:fill="auto"/>
        <w:spacing w:line="360" w:lineRule="auto"/>
        <w:ind w:left="300"/>
        <w:jc w:val="left"/>
        <w:textAlignment w:val="center"/>
      </w:pPr>
      <w:r>
        <w:t>A．有氧呼吸的终产物在机体内可转变为</w:t>
      </w:r>
      <w:r>
        <w:object>
          <v:shape id="_x0000_i1031" o:spt="75" alt="eqId235d06e45aba00f0db953c6b7ea4163f" type="#_x0000_t75" style="height:16.7pt;width:29.9pt;" o:ole="t" filled="f" o:preferrelative="t" stroked="f" coordsize="21600,21600">
            <v:path/>
            <v:fill on="f" focussize="0,0"/>
            <v:stroke on="f" joinstyle="miter"/>
            <v:imagedata r:id="rId19" o:title="eqId235d06e45aba00f0db953c6b7ea4163f"/>
            <o:lock v:ext="edit" aspectratio="t"/>
            <w10:wrap type="none"/>
            <w10:anchorlock/>
          </v:shape>
          <o:OLEObject Type="Embed" ProgID="Equation.DSMT4" ShapeID="_x0000_i1031" DrawAspect="Content" ObjectID="_1468075729" r:id="rId22">
            <o:LockedField>false</o:LockedField>
          </o:OLEObject>
        </w:object>
      </w:r>
    </w:p>
    <w:p w14:paraId="6A2FD737">
      <w:pPr>
        <w:shd w:val="clear" w:color="auto" w:fill="auto"/>
        <w:spacing w:line="360" w:lineRule="auto"/>
        <w:ind w:left="300"/>
        <w:jc w:val="left"/>
        <w:textAlignment w:val="center"/>
      </w:pPr>
      <w:r>
        <w:t>B．细胞呼吸生成ATP的过程与磷酸盐体系有关</w:t>
      </w:r>
    </w:p>
    <w:p w14:paraId="698FA739">
      <w:pPr>
        <w:shd w:val="clear" w:color="auto" w:fill="auto"/>
        <w:spacing w:line="360" w:lineRule="auto"/>
        <w:ind w:left="300"/>
        <w:jc w:val="left"/>
        <w:textAlignment w:val="center"/>
      </w:pPr>
      <w:r>
        <w:t>C．缓冲体系的成分均通过自由扩散方式进出细胞</w:t>
      </w:r>
    </w:p>
    <w:p w14:paraId="7EEA3EA6">
      <w:pPr>
        <w:shd w:val="clear" w:color="auto" w:fill="auto"/>
        <w:spacing w:line="360" w:lineRule="auto"/>
        <w:ind w:left="300"/>
        <w:jc w:val="left"/>
        <w:textAlignment w:val="center"/>
      </w:pPr>
      <w:r>
        <w:t>D．过度剧烈运动会引起乳酸中毒说明缓冲体系的调节能力有限</w:t>
      </w:r>
    </w:p>
    <w:p w14:paraId="63C4C225">
      <w:pPr>
        <w:shd w:val="clear" w:color="auto" w:fill="auto"/>
        <w:spacing w:line="360" w:lineRule="auto"/>
        <w:jc w:val="left"/>
        <w:textAlignment w:val="center"/>
      </w:pPr>
      <w:r>
        <w:rPr>
          <w:rFonts w:hint="eastAsia"/>
          <w:lang w:val="en-US" w:eastAsia="zh-CN"/>
        </w:rPr>
        <w:t>5</w:t>
      </w:r>
      <w:r>
        <w:t>．（2021·重庆·高考真题）下列有关人体内环境及其稳态的叙述，正确的是（</w:t>
      </w:r>
      <w:r>
        <w:rPr>
          <w:rFonts w:ascii="Times New Roman" w:hAnsi="Times New Roman" w:eastAsia="Times New Roman" w:cs="Times New Roman"/>
          <w:kern w:val="0"/>
          <w:sz w:val="24"/>
          <w:szCs w:val="24"/>
        </w:rPr>
        <w:t>    </w:t>
      </w:r>
      <w:r>
        <w:t>）</w:t>
      </w:r>
    </w:p>
    <w:p w14:paraId="738DD20F">
      <w:pPr>
        <w:shd w:val="clear" w:color="auto" w:fill="auto"/>
        <w:spacing w:line="360" w:lineRule="auto"/>
        <w:ind w:left="300"/>
        <w:jc w:val="left"/>
        <w:textAlignment w:val="center"/>
      </w:pPr>
      <w:r>
        <w:t>A．静脉滴注后，药物可经血浆、组织液到达靶细胞</w:t>
      </w:r>
    </w:p>
    <w:p w14:paraId="2BB184E5">
      <w:pPr>
        <w:shd w:val="clear" w:color="auto" w:fill="auto"/>
        <w:spacing w:line="360" w:lineRule="auto"/>
        <w:ind w:left="300"/>
        <w:jc w:val="left"/>
        <w:textAlignment w:val="center"/>
      </w:pPr>
      <w:r>
        <w:t>B．毛细淋巴管壁细胞所处的内环境是淋巴和血浆</w:t>
      </w:r>
    </w:p>
    <w:p w14:paraId="7CDFE7BB">
      <w:pPr>
        <w:shd w:val="clear" w:color="auto" w:fill="auto"/>
        <w:spacing w:line="360" w:lineRule="auto"/>
        <w:ind w:left="300"/>
        <w:jc w:val="left"/>
        <w:textAlignment w:val="center"/>
      </w:pPr>
      <w:r>
        <w:t>C．体温的改变与组织细胞内的代谢活动无关</w:t>
      </w:r>
    </w:p>
    <w:p w14:paraId="66097BF6">
      <w:pPr>
        <w:shd w:val="clear" w:color="auto" w:fill="auto"/>
        <w:spacing w:line="360" w:lineRule="auto"/>
        <w:ind w:left="300"/>
        <w:jc w:val="left"/>
        <w:textAlignment w:val="center"/>
        <w:rPr>
          <w:color w:val="FF0000"/>
        </w:rPr>
      </w:pPr>
      <w:r>
        <w:t>D．血浆渗透压降低可使红细胞失水皱缩</w:t>
      </w:r>
    </w:p>
    <w:p w14:paraId="6777EEF7">
      <w:pPr>
        <w:jc w:val="left"/>
        <w:textAlignment w:val="center"/>
        <w:rPr>
          <w:color w:val="FF0000"/>
        </w:rPr>
      </w:pPr>
    </w:p>
    <w:p w14:paraId="57C09FE4">
      <w:pPr>
        <w:shd w:val="clear" w:color="auto" w:fill="auto"/>
        <w:spacing w:line="360" w:lineRule="auto"/>
        <w:jc w:val="left"/>
        <w:textAlignment w:val="center"/>
      </w:pPr>
      <w:r>
        <w:rPr>
          <w:rFonts w:hint="eastAsia"/>
          <w:lang w:val="en-US" w:eastAsia="zh-CN"/>
        </w:rPr>
        <w:t>6</w:t>
      </w:r>
      <w:r>
        <w:t>．（2022·重庆·高考真题）某同学登山后出现腿部肌肉酸痛，一段时间后缓解。查阅资料得知，肌细胞生成的乳酸可在肝脏转化为葡萄糖被细胞再利用。下列叙述正确的是（</w:t>
      </w:r>
      <w:r>
        <w:rPr>
          <w:rFonts w:ascii="Times New Roman" w:hAnsi="Times New Roman" w:eastAsia="Times New Roman" w:cs="Times New Roman"/>
          <w:kern w:val="0"/>
          <w:sz w:val="24"/>
          <w:szCs w:val="24"/>
        </w:rPr>
        <w:t>    </w:t>
      </w:r>
      <w:r>
        <w:t>）</w:t>
      </w:r>
    </w:p>
    <w:p w14:paraId="1C566DB4">
      <w:pPr>
        <w:shd w:val="clear" w:color="auto" w:fill="auto"/>
        <w:spacing w:line="360" w:lineRule="auto"/>
        <w:ind w:left="300"/>
        <w:jc w:val="left"/>
        <w:textAlignment w:val="center"/>
      </w:pPr>
      <w:r>
        <w:t>A．酸痛是因为乳酸积累导致血浆pH显著下降所致</w:t>
      </w:r>
    </w:p>
    <w:p w14:paraId="652FA4AB">
      <w:pPr>
        <w:shd w:val="clear" w:color="auto" w:fill="auto"/>
        <w:spacing w:line="360" w:lineRule="auto"/>
        <w:ind w:left="300"/>
        <w:jc w:val="left"/>
        <w:textAlignment w:val="center"/>
      </w:pPr>
      <w:r>
        <w:t>B．肌细胞生成的乳酸进入肝细胞只需通过组织液</w:t>
      </w:r>
    </w:p>
    <w:p w14:paraId="22DB74A8">
      <w:pPr>
        <w:shd w:val="clear" w:color="auto" w:fill="auto"/>
        <w:spacing w:line="360" w:lineRule="auto"/>
        <w:ind w:left="300"/>
        <w:jc w:val="left"/>
        <w:textAlignment w:val="center"/>
      </w:pPr>
      <w:r>
        <w:t>C．乳酸转化为葡萄糖的过程在内环境中进行</w:t>
      </w:r>
    </w:p>
    <w:p w14:paraId="61BB1BB9">
      <w:pPr>
        <w:shd w:val="clear" w:color="auto" w:fill="auto"/>
        <w:spacing w:line="360" w:lineRule="auto"/>
        <w:ind w:left="300"/>
        <w:jc w:val="left"/>
        <w:textAlignment w:val="center"/>
      </w:pPr>
      <w:r>
        <w:t>D．促进乳酸在体内的运输有利于缓解酸痛</w:t>
      </w:r>
    </w:p>
    <w:p w14:paraId="7B30412C">
      <w:pPr>
        <w:shd w:val="clear" w:color="auto" w:fill="auto"/>
        <w:spacing w:line="360" w:lineRule="auto"/>
        <w:jc w:val="left"/>
        <w:textAlignment w:val="center"/>
      </w:pPr>
      <w:r>
        <w:rPr>
          <w:rFonts w:hint="eastAsia"/>
          <w:lang w:val="en-US" w:eastAsia="zh-CN"/>
        </w:rPr>
        <w:t>7</w:t>
      </w:r>
      <w:r>
        <w:t>．（2023·湖北·高考真题）维生素D</w:t>
      </w:r>
      <w:r>
        <w:rPr>
          <w:vertAlign w:val="subscript"/>
        </w:rPr>
        <w:t>3</w:t>
      </w:r>
      <w:r>
        <w:t>可从牛奶、鱼肝油等食物中获取，也可在阳光下由皮肤中的7-脱氢胆固醇转化而来，活化维生素D</w:t>
      </w:r>
      <w:r>
        <w:rPr>
          <w:vertAlign w:val="subscript"/>
        </w:rPr>
        <w:t>3</w:t>
      </w:r>
      <w:r>
        <w:t>可促进小肠和肾小管等部位对钙的吸收。研究发现，肾脏合成和释放的羟化酶可以促进维生素D</w:t>
      </w:r>
      <w:r>
        <w:rPr>
          <w:vertAlign w:val="subscript"/>
        </w:rPr>
        <w:t>3</w:t>
      </w:r>
      <w:r>
        <w:t>的活化。下列叙述错误的是（　　）</w:t>
      </w:r>
    </w:p>
    <w:p w14:paraId="77294F4F">
      <w:pPr>
        <w:shd w:val="clear" w:color="auto" w:fill="auto"/>
        <w:spacing w:line="360" w:lineRule="auto"/>
        <w:ind w:left="300"/>
        <w:jc w:val="left"/>
        <w:textAlignment w:val="center"/>
      </w:pPr>
      <w:r>
        <w:t>A．肾功能下降可导致机体出现骨质疏松</w:t>
      </w:r>
    </w:p>
    <w:p w14:paraId="214FA015">
      <w:pPr>
        <w:shd w:val="clear" w:color="auto" w:fill="auto"/>
        <w:spacing w:line="360" w:lineRule="auto"/>
        <w:ind w:left="300"/>
        <w:jc w:val="left"/>
        <w:textAlignment w:val="center"/>
      </w:pPr>
      <w:r>
        <w:t>B．适度的户外活动，有利于少年儿童的骨骼发育</w:t>
      </w:r>
    </w:p>
    <w:p w14:paraId="15C9684D">
      <w:pPr>
        <w:shd w:val="clear" w:color="auto" w:fill="auto"/>
        <w:spacing w:line="360" w:lineRule="auto"/>
        <w:ind w:left="300"/>
        <w:jc w:val="left"/>
        <w:textAlignment w:val="center"/>
      </w:pPr>
      <w:r>
        <w:t>C．小肠吸收钙减少可导致细胞外液渗透压明显下降</w:t>
      </w:r>
    </w:p>
    <w:p w14:paraId="291C2D3E">
      <w:pPr>
        <w:shd w:val="clear" w:color="auto" w:fill="auto"/>
        <w:spacing w:line="360" w:lineRule="auto"/>
        <w:ind w:left="300"/>
        <w:jc w:val="left"/>
        <w:textAlignment w:val="center"/>
      </w:pPr>
      <w:r>
        <w:t>D．肾功能障碍时，补充维生素D</w:t>
      </w:r>
      <w:r>
        <w:rPr>
          <w:vertAlign w:val="subscript"/>
        </w:rPr>
        <w:t>3</w:t>
      </w:r>
      <w:r>
        <w:t>不能有效缓解血钙浓度下降</w:t>
      </w:r>
    </w:p>
    <w:p w14:paraId="16D29C6E">
      <w:pPr>
        <w:shd w:val="clear" w:color="auto" w:fill="auto"/>
        <w:spacing w:line="360" w:lineRule="auto"/>
        <w:jc w:val="left"/>
        <w:textAlignment w:val="center"/>
      </w:pPr>
      <w:r>
        <w:rPr>
          <w:rFonts w:hint="eastAsia"/>
          <w:lang w:val="en-US" w:eastAsia="zh-CN"/>
        </w:rPr>
        <w:t>8</w:t>
      </w:r>
      <w:r>
        <w:t>．（2024·吉林·高考真题）为研究禁食对机体代谢的影响，研究者用大鼠开展持续7天禁食（正常饮水）的实验研究，结果发现血清中尿素、尿酸（嘌呤核苷酸代谢产物）的水平显著升高。下列叙述错误的是（</w:t>
      </w:r>
      <w:r>
        <w:rPr>
          <w:rFonts w:ascii="Times New Roman" w:hAnsi="Times New Roman" w:eastAsia="Times New Roman" w:cs="Times New Roman"/>
          <w:kern w:val="0"/>
          <w:sz w:val="24"/>
          <w:szCs w:val="24"/>
        </w:rPr>
        <w:t>    </w:t>
      </w:r>
      <w:r>
        <w:t>）</w:t>
      </w:r>
    </w:p>
    <w:p w14:paraId="0E01D574">
      <w:pPr>
        <w:shd w:val="clear" w:color="auto" w:fill="auto"/>
        <w:spacing w:line="360" w:lineRule="auto"/>
        <w:ind w:left="300"/>
        <w:jc w:val="left"/>
        <w:textAlignment w:val="center"/>
      </w:pPr>
      <w:r>
        <w:t>A．血清中尿素、尿酸水平可作为检验内环境稳态的指标</w:t>
      </w:r>
    </w:p>
    <w:p w14:paraId="0395361D">
      <w:pPr>
        <w:shd w:val="clear" w:color="auto" w:fill="auto"/>
        <w:spacing w:line="360" w:lineRule="auto"/>
        <w:ind w:left="300"/>
        <w:jc w:val="left"/>
        <w:textAlignment w:val="center"/>
      </w:pPr>
      <w:r>
        <w:t>B．禁食初期交感神经兴奋，支配胰岛A细胞使血糖回升</w:t>
      </w:r>
      <w:bookmarkStart w:id="0" w:name="_GoBack"/>
      <w:bookmarkEnd w:id="0"/>
    </w:p>
    <w:p w14:paraId="7E550EE3">
      <w:pPr>
        <w:shd w:val="clear" w:color="auto" w:fill="auto"/>
        <w:spacing w:line="360" w:lineRule="auto"/>
        <w:ind w:left="300"/>
        <w:jc w:val="left"/>
        <w:textAlignment w:val="center"/>
      </w:pPr>
      <w:r>
        <w:t>C．禁食后血清中的尿酸可来源于组织细胞碎片的分解</w:t>
      </w:r>
    </w:p>
    <w:p w14:paraId="425A4EEC">
      <w:pPr>
        <w:shd w:val="clear" w:color="auto" w:fill="auto"/>
        <w:spacing w:line="360" w:lineRule="auto"/>
        <w:ind w:left="300"/>
        <w:jc w:val="left"/>
        <w:textAlignment w:val="center"/>
      </w:pPr>
      <w:r>
        <w:t>D．禁食后血清中高水平的尿素来源于脂肪的分解代谢</w:t>
      </w:r>
    </w:p>
    <w:p w14:paraId="32DBEE27">
      <w:pPr>
        <w:spacing w:line="360" w:lineRule="auto"/>
        <w:jc w:val="left"/>
        <w:textAlignment w:val="center"/>
        <w:rPr>
          <w:color w:val="FF0000"/>
        </w:rPr>
      </w:pPr>
    </w:p>
    <w:sectPr>
      <w:headerReference r:id="rId3" w:type="default"/>
      <w:footerReference r:id="rId4" w:type="default"/>
      <w:footerReference r:id="rId5" w:type="even"/>
      <w:pgSz w:w="11907" w:h="16839"/>
      <w:pgMar w:top="1440" w:right="1080" w:bottom="1440" w:left="1080" w:header="851" w:footer="425" w:gutter="0"/>
      <w:pgNumType w:fmt="decimal"/>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26D2">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C0CAB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BC0CAB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1DA7">
    <w:pPr>
      <w:ind w:firstLine="2415" w:firstLineChars="1150"/>
      <w:textAlignment w:val="center"/>
      <w:rPr>
        <w:color w:val="000000"/>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9F02A6">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0B9F02A6">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54AB">
    <w:pPr>
      <w:pStyle w:val="4"/>
    </w:pPr>
  </w:p>
  <w:p w14:paraId="16DED6B5">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YTEzZTliZTc5ZTc0ZDgwM2UwNWU0ZDAwNmNmMDcifQ=="/>
  </w:docVars>
  <w:rsids>
    <w:rsidRoot w:val="00C806B0"/>
    <w:rsid w:val="00043B54"/>
    <w:rsid w:val="001013EA"/>
    <w:rsid w:val="001D7A06"/>
    <w:rsid w:val="00242CA2"/>
    <w:rsid w:val="00284433"/>
    <w:rsid w:val="002A1EC6"/>
    <w:rsid w:val="002E035E"/>
    <w:rsid w:val="00406F0A"/>
    <w:rsid w:val="004151FC"/>
    <w:rsid w:val="00540CDB"/>
    <w:rsid w:val="006B16C5"/>
    <w:rsid w:val="00746268"/>
    <w:rsid w:val="00776133"/>
    <w:rsid w:val="007A7C12"/>
    <w:rsid w:val="00855687"/>
    <w:rsid w:val="008C07DE"/>
    <w:rsid w:val="00A30CCE"/>
    <w:rsid w:val="00AC3E9C"/>
    <w:rsid w:val="00B2713C"/>
    <w:rsid w:val="00BC4F14"/>
    <w:rsid w:val="00BC62FB"/>
    <w:rsid w:val="00BF535F"/>
    <w:rsid w:val="00C02FC6"/>
    <w:rsid w:val="00C806B0"/>
    <w:rsid w:val="00E476EE"/>
    <w:rsid w:val="00E82052"/>
    <w:rsid w:val="00EF035E"/>
    <w:rsid w:val="09E40AC5"/>
    <w:rsid w:val="0BA24AC6"/>
    <w:rsid w:val="0E4536C4"/>
    <w:rsid w:val="0F8B058F"/>
    <w:rsid w:val="1740262E"/>
    <w:rsid w:val="18D6574D"/>
    <w:rsid w:val="1BEA663A"/>
    <w:rsid w:val="1C006A5E"/>
    <w:rsid w:val="2F5C36A7"/>
    <w:rsid w:val="34312732"/>
    <w:rsid w:val="35697838"/>
    <w:rsid w:val="3B317AC9"/>
    <w:rsid w:val="42C73828"/>
    <w:rsid w:val="476A2D21"/>
    <w:rsid w:val="52D60B8D"/>
    <w:rsid w:val="57637551"/>
    <w:rsid w:val="5EA44A4C"/>
    <w:rsid w:val="6A866D9A"/>
    <w:rsid w:val="6EA25CA8"/>
    <w:rsid w:val="75255A0C"/>
    <w:rsid w:val="76FD4CB1"/>
    <w:rsid w:val="7875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3"/>
    <customShpInfo spid="_x0000_s2054"/>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5CFAA-EE67-4ED6-88B0-31878C34A718}">
  <ds:schemaRefs/>
</ds:datastoreItem>
</file>

<file path=docProps/app.xml><?xml version="1.0" encoding="utf-8"?>
<Properties xmlns="http://schemas.openxmlformats.org/officeDocument/2006/extended-properties" xmlns:vt="http://schemas.openxmlformats.org/officeDocument/2006/docPropsVTypes">
  <Template>Normal</Template>
  <Pages>8</Pages>
  <Words>4346</Words>
  <Characters>4540</Characters>
  <Lines>58</Lines>
  <Paragraphs>16</Paragraphs>
  <TotalTime>0</TotalTime>
  <ScaleCrop>false</ScaleCrop>
  <LinksUpToDate>false</LinksUpToDate>
  <CharactersWithSpaces>4671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强</cp:lastModifiedBy>
  <dcterms:modified xsi:type="dcterms:W3CDTF">2024-08-24T11:23:26Z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D8C9E18641384394B563297362C302A9_12</vt:lpwstr>
  </property>
</Properties>
</file>