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10655300</wp:posOffset>
            </wp:positionV>
            <wp:extent cx="431800" cy="495300"/>
            <wp:effectExtent l="0" t="0" r="10160" b="762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>
          <wp:inline distT="0" distB="0" distL="114300" distR="11430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b/>
          <w:sz w:val="28"/>
          <w:szCs w:val="28"/>
        </w:rPr>
        <w:t>第2节 神经调节的基本方式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ascii="宋体" w:hAnsi="宋体" w:cs="宋体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1．“神经系统能够及时感知机体内、外环境的变化并作出反应，以调节各器官、系统的活动，实现机体稳态。下列叙述正确的是（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A．只要反射弧结构完整，给予适当刺激，即可出现反射活动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B．反射弧是由神经元组成的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C．条件反射和非条件反射的形成都需要大脑皮层的参与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D．条件反射是可以消退的，非条件反射一般是永久的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2．人体每天都要从饮食中获得水分和各种无机盐，同时又要排出一定的水和无机盐。排尿反射是一种人体排水和无机盐的重要途径。排尿反射过程如图所示，下列相关叙述错误的是（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eastAsia="Times New Roman"/>
          <w:kern w:val="0"/>
          <w:sz w:val="18"/>
          <w:szCs w:val="18"/>
        </w:rPr>
        <w:drawing>
          <wp:inline distT="0" distB="0" distL="114300" distR="114300">
            <wp:extent cx="2619375" cy="2209800"/>
            <wp:effectExtent l="0" t="0" r="9525" b="0"/>
            <wp:docPr id="100003" name="图片 100003" descr="@@@c104e1c4-0cdc-4352-b29d-533565697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104e1c4-0cdc-4352-b29d-53356569713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18"/>
          <w:szCs w:val="18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A．排尿反射的效应器是逼尿肌和尿道括约肌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B．排尿反射的低级中枢和高级中枢分别是③和⑦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C．图中⑤的功能是将感受器产生的兴奋传给③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D．图中⑥的作用是增强肾小管和集合管对水的通透性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3．小萌听到上课铃声，立刻走进教室。该反射的结构基础和反射类型分别是（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A．反射弧  非条件反射</w:t>
      </w:r>
      <w:r>
        <w:rPr>
          <w:sz w:val="18"/>
          <w:szCs w:val="18"/>
        </w:rPr>
        <w:tab/>
      </w:r>
      <w:r>
        <w:rPr>
          <w:sz w:val="18"/>
          <w:szCs w:val="18"/>
        </w:rPr>
        <w:t>B．反射弧  条件反射</w:t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C．脊髓  条件反射</w:t>
      </w:r>
      <w:r>
        <w:rPr>
          <w:sz w:val="18"/>
          <w:szCs w:val="18"/>
        </w:rPr>
        <w:tab/>
      </w:r>
      <w:r>
        <w:rPr>
          <w:sz w:val="18"/>
          <w:szCs w:val="18"/>
        </w:rPr>
        <w:t>D．大脑  非条件反射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4．一个人的手掌触到裸露的电线会立即反射性握紧电线，被解救后当他再次看到裸露的电线时，会立即反射性地把手缩回，对这两种反射的叙述正确的是（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A．前者通过后天学习获得，后者出生后就具有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B．两种反射的神经中枢都在大脑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C．前者反射的神经中枢在脊髓，后者反射的神经中枢在大脑和脊髓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D．前者反射的神经中枢在大脑，后者反射的神经中枢在大脑和脊髓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5．下列有关神经元的叙述，正确的是（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A．树突增大了神经元膜面积，利于细胞间进行信息交流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B．轴突是神经元的一种细胞器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C．神经元的突起外都套有一层髓鞘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D．神经系统中除神经元外还有少量的神经胶质细胞，神经胶质细胞的主要功能是为神经元提供营养和支持等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6．如图是膝跳反射的结构示意图，其中1～3表示相关结构。下列相关叙述错误的是（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eastAsia="Times New Roman"/>
          <w:kern w:val="0"/>
          <w:sz w:val="18"/>
          <w:szCs w:val="18"/>
        </w:rPr>
        <w:drawing>
          <wp:inline distT="0" distB="0" distL="114300" distR="114300">
            <wp:extent cx="3543300" cy="2514600"/>
            <wp:effectExtent l="0" t="0" r="0" b="0"/>
            <wp:docPr id="100005" name="图片 100005" descr="@@@36bddf63-d6dc-4ff2-9937-cd7ce6567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36bddf63-d6dc-4ff2-9937-cd7ce65676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18"/>
          <w:szCs w:val="18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A．结构1为感觉神经，能将信息传递至神经中枢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B．结构2和结构3为运动神经，分别控制伸肌和屈肌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C．结构2和结构3的神经末梢及其支配的伸肌和屈肌属于效应器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D．刺激结构3导致屈肌收缩，该反射属于非条件反射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7．神经调节的基本方式是反射，下列说法错误的是（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A．机体对内外刺激作出的规律性应答都叫反射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B．感受器是感觉神经末梢，可接受刺激产生兴奋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C．刺激传出神经导致肌肉收缩，不属于反射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D．寒冷刺激皮肤引起皮肤血管收缩是非条件反射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8．光闪等刺激能诱发眨眼反射。眨眼反射是眼眶周围的轮匝肌受到神经的调控，从而快速收缩的过程。下列有关眨眼反射的说法，正确的是（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A．属于条件反射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B．神经中枢在大脑皮层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C．有躯体运动神经参与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D．效应器是眼轮匝肌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>
        <w:rPr>
          <w:sz w:val="18"/>
          <w:szCs w:val="18"/>
        </w:rPr>
        <w:t>．2022年9月泸定地震，各地志愿者奔赴救援，多天奋战、高温烫伤和摩擦，志愿者手脚张上磨出了水疱，有一定痛感，几天后水疱往往自行消失。下列有关叙述错误的是（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A．志愿者水疱能产生的同时出现刺痛感的原因是条件反射的结果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B．水疱形成的原因可能是血浆蛋白进入组织液，组织液生成增多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C．水疱自行消失的原因可能是其中的液体渗入毛细血管和毛细淋巴管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D．高温烫伤后可立即用凉水反复冲洗，预防水疱产生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10．人体体表痛和内脏痛的形成存在共用神经元时，神经中枢无法判断刺激的来源，但神经中枢更习惯于识别体表信息，将内脏痛误认为是体表痛，这种现象称为牵涉痛。参与牵涉痛的神经结构如图所示，有关说法正确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eastAsia="Times New Roman"/>
          <w:kern w:val="0"/>
          <w:sz w:val="18"/>
          <w:szCs w:val="18"/>
        </w:rPr>
        <w:drawing>
          <wp:inline distT="0" distB="0" distL="114300" distR="114300">
            <wp:extent cx="2667000" cy="1714500"/>
            <wp:effectExtent l="0" t="0" r="0" b="0"/>
            <wp:docPr id="100007" name="图片 100007" descr="@@@61ed028c-8801-431d-8d87-1e705a8a50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61ed028c-8801-431d-8d87-1e705a8a504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A．图中a为传出神经，c为支配内脏的交感神经或副交感神经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B．牵涉痛的产生共用了神经纤维b，痛觉的形成部位是脊髓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C．牵涉痛的形成过程中，皮肤被误作“感受器”，神经元a并没有产生兴奋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D．牵涉痛属于条件反射，其结构基础是完整的反射弧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11．排尿是一种复杂的反射活动，当膀胱充盈时，膀胱内牵张感受器受到刺激产生冲动，使人产生尿意。当环境条件适宜时，膀胱逼尿肌接收到冲动后收缩、尿道括约肌舒张，产生排尿反射。下图表示人体神经系统不同中枢对排尿的调节过程，下列分析合理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eastAsia="Times New Roman"/>
          <w:kern w:val="0"/>
          <w:sz w:val="18"/>
          <w:szCs w:val="18"/>
        </w:rPr>
        <w:drawing>
          <wp:inline distT="0" distB="0" distL="114300" distR="114300">
            <wp:extent cx="1990725" cy="2486025"/>
            <wp:effectExtent l="0" t="0" r="9525" b="9525"/>
            <wp:docPr id="100009" name="图片 100009" descr="@@@c43eaa7f-2895-447e-b2d0-7a468e24f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c43eaa7f-2895-447e-b2d0-7a468e24f69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A．排尿时，尿道括约肌舒张是由相关神经释放兴奋性神经递质引起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B．某患者神经系统受损，能产生尿意但排尿反射不能完成，其受损部位可能是图中的e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C．产生尿意后，（适宜条件下）脑发出神经冲动完成排尿过程的传导途径为：f－d－c－a－膀胱逼尿肌、尿道括约肌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D．排尿过程中，逼尿肌开始收缩时，会刺激膀胱内牵张感受器，由此导致膀胱逼尿肌进一步收缩，并持续到膀胱内尿液被排空为止，该过程属于负反馈调节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12．恐惧反射的建立步骤大致如下图，甲：小鼠听到铃声自由活动。乙：小鼠听到铃声的同时给予电击，小鼠表现出恐惧行为。丙：小鼠仅仅听到铃声就会恐惧。关于这一过程描述正确的是（</w:t>
      </w:r>
      <w:r>
        <w:rPr>
          <w:rFonts w:eastAsia="Times New Roman"/>
          <w:kern w:val="0"/>
          <w:sz w:val="18"/>
          <w:szCs w:val="18"/>
        </w:rPr>
        <w:t>    </w:t>
      </w:r>
      <w:r>
        <w:rPr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eastAsia="Times New Roman"/>
          <w:kern w:val="0"/>
          <w:sz w:val="18"/>
          <w:szCs w:val="18"/>
        </w:rPr>
        <w:drawing>
          <wp:inline distT="0" distB="0" distL="114300" distR="114300">
            <wp:extent cx="3905250" cy="981075"/>
            <wp:effectExtent l="0" t="0" r="0" b="9525"/>
            <wp:docPr id="100011" name="图片 100011" descr="@@@966e8b61-9a76-4955-ad7a-a650eba27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966e8b61-9a76-4955-ad7a-a650eba27e5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18"/>
          <w:szCs w:val="18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A．恐惧反射的中枢在脊髓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B．丙图代表的反射建立在乙图代表的反射基础之上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C．甲、乙、丙中，声音属于条件刺激，电击属于非条件刺激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80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D．如果丙之后多次听到铃声而不电击，小鼠再听到铃声将不再产生恐惧反射，这意味着铃声和电击这两个刺激间的联系丧失了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13．读图，比较缩手反射和膝跳反射：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eastAsia="Times New Roman"/>
          <w:kern w:val="0"/>
          <w:sz w:val="18"/>
          <w:szCs w:val="18"/>
        </w:rPr>
        <w:drawing>
          <wp:inline distT="0" distB="0" distL="114300" distR="114300">
            <wp:extent cx="3981450" cy="3924300"/>
            <wp:effectExtent l="0" t="0" r="0" b="0"/>
            <wp:docPr id="100013" name="图片 100013" descr="@@@33d66d6da96142d69d7a04344524f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33d66d6da96142d69d7a04344524f1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(1)缩手反射是由</w:t>
      </w:r>
      <w:r>
        <w:rPr>
          <w:rFonts w:eastAsia="Times New Roman"/>
          <w:sz w:val="18"/>
          <w:szCs w:val="18"/>
          <w:u w:val="single"/>
        </w:rPr>
        <w:t xml:space="preserve">           </w:t>
      </w:r>
      <w:r>
        <w:rPr>
          <w:sz w:val="18"/>
          <w:szCs w:val="18"/>
        </w:rPr>
        <w:t>个神经元完成的，膝跳反射是由</w:t>
      </w:r>
      <w:r>
        <w:rPr>
          <w:rFonts w:eastAsia="Times New Roman"/>
          <w:sz w:val="18"/>
          <w:szCs w:val="18"/>
          <w:u w:val="single"/>
        </w:rPr>
        <w:t xml:space="preserve">           </w:t>
      </w:r>
      <w:r>
        <w:rPr>
          <w:sz w:val="18"/>
          <w:szCs w:val="18"/>
        </w:rPr>
        <w:t>个神经元完成的。由此可知，不同的反射需要的神经元数目不同。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(2)两种反射反射弧都是由感受器、传入神经、</w:t>
      </w:r>
      <w:r>
        <w:rPr>
          <w:rFonts w:eastAsia="Times New Roman"/>
          <w:sz w:val="18"/>
          <w:szCs w:val="18"/>
          <w:u w:val="single"/>
        </w:rPr>
        <w:t xml:space="preserve">       </w:t>
      </w:r>
      <w:r>
        <w:rPr>
          <w:sz w:val="18"/>
          <w:szCs w:val="18"/>
        </w:rPr>
        <w:t>、传出神经、</w:t>
      </w:r>
      <w:r>
        <w:rPr>
          <w:rFonts w:eastAsia="Times New Roman"/>
          <w:sz w:val="18"/>
          <w:szCs w:val="18"/>
          <w:u w:val="single"/>
        </w:rPr>
        <w:t xml:space="preserve">       </w:t>
      </w:r>
      <w:r>
        <w:rPr>
          <w:sz w:val="18"/>
          <w:szCs w:val="18"/>
        </w:rPr>
        <w:t>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(3)假若在膝跳反射中的C、D之间剪断，再用橡皮锤叩击膝盖下面的韧带，小腿无反应。说明反射的完成需要</w:t>
      </w:r>
      <w:r>
        <w:rPr>
          <w:rFonts w:eastAsia="Times New Roman"/>
          <w:sz w:val="18"/>
          <w:szCs w:val="18"/>
          <w:u w:val="single"/>
        </w:rPr>
        <w:t xml:space="preserve">           </w:t>
      </w:r>
      <w:r>
        <w:rPr>
          <w:sz w:val="18"/>
          <w:szCs w:val="18"/>
        </w:rPr>
        <w:t>的反射弧。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(4)膝跳反射属于</w:t>
      </w:r>
      <w:r>
        <w:rPr>
          <w:rFonts w:eastAsia="Times New Roman"/>
          <w:sz w:val="18"/>
          <w:szCs w:val="18"/>
          <w:u w:val="single"/>
        </w:rPr>
        <w:t xml:space="preserve">           </w:t>
      </w:r>
      <w:r>
        <w:rPr>
          <w:sz w:val="18"/>
          <w:szCs w:val="18"/>
        </w:rPr>
        <w:t>反射，其中枢在</w:t>
      </w:r>
      <w:r>
        <w:rPr>
          <w:rFonts w:eastAsia="Times New Roman"/>
          <w:sz w:val="18"/>
          <w:szCs w:val="18"/>
          <w:u w:val="single"/>
        </w:rPr>
        <w:t xml:space="preserve">           </w:t>
      </w:r>
      <w:r>
        <w:rPr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14．如图为人胃蠕动的反射弧部分神经支配示意图。回答下列问题：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eastAsia="Times New Roman"/>
          <w:kern w:val="0"/>
          <w:sz w:val="18"/>
          <w:szCs w:val="18"/>
        </w:rPr>
        <w:drawing>
          <wp:inline distT="0" distB="0" distL="114300" distR="114300">
            <wp:extent cx="1419225" cy="1666875"/>
            <wp:effectExtent l="0" t="0" r="9525" b="9525"/>
            <wp:docPr id="100015" name="图片 100015" descr="@@@f91af908-dea7-4eb4-8323-49e47fd094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f91af908-dea7-4eb4-8323-49e47fd0944f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18"/>
          <w:szCs w:val="18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(1)人体内胃蠕动的过程属于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（填“条件”或“非条件”）反射。若图中a表示抑制胃动的神经，则a表示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（填“交感”或“副交感”）神经。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(2)当人进食时，传出神经除了直接刺激胃腺分泌胃液外，还可以引起胃壁中的黏膜G细胞分泌胃泌素，胃泌素通过血液循环可以作用于胃腺促进胃液的分泌。根据以上信息，调节胃腺分泌胃液的信号分子有</w:t>
      </w:r>
      <w:r>
        <w:rPr>
          <w:rFonts w:eastAsia="Times New Roman"/>
          <w:sz w:val="18"/>
          <w:szCs w:val="18"/>
          <w:u w:val="single"/>
        </w:rPr>
        <w:t xml:space="preserve">           </w:t>
      </w:r>
      <w:r>
        <w:rPr>
          <w:sz w:val="18"/>
          <w:szCs w:val="18"/>
        </w:rPr>
        <w:t>。若胃酸过多又会抑制胃泌素的分泌，这种调节方式叫做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调节。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(3)研究人员用食物饲喂进行食管瘘（食管开口，使食物由此流出不进入胃）处理的狗，从人造胃瘘（胃部开口可以收集胃液）处收集到的胃液量较饲喂前增多，该实验说明了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15．I．图甲中a、b、c分别表示人体的3种细胞外液，箭头表示3种液体之间的相互关系；图乙是血液流经肾脏的示意图。回答下列问题：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rFonts w:eastAsia="Times New Roman"/>
          <w:kern w:val="0"/>
          <w:sz w:val="18"/>
          <w:szCs w:val="18"/>
        </w:rPr>
        <w:drawing>
          <wp:inline distT="0" distB="0" distL="114300" distR="114300">
            <wp:extent cx="1504950" cy="1704975"/>
            <wp:effectExtent l="0" t="0" r="0" b="9525"/>
            <wp:docPr id="100017" name="图片 100017" descr="@@@a2f5a872-97bd-4a32-bfce-46cdd9a00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a2f5a872-97bd-4a32-bfce-46cdd9a009d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18"/>
          <w:szCs w:val="18"/>
        </w:rPr>
        <w:t>  </w:t>
      </w:r>
      <w:r>
        <w:rPr>
          <w:rFonts w:eastAsia="Times New Roman"/>
          <w:kern w:val="0"/>
          <w:sz w:val="18"/>
          <w:szCs w:val="18"/>
        </w:rPr>
        <w:drawing>
          <wp:inline distT="0" distB="0" distL="114300" distR="114300">
            <wp:extent cx="2686050" cy="1228725"/>
            <wp:effectExtent l="0" t="0" r="0" b="9525"/>
            <wp:docPr id="100019" name="图片 100019" descr="@@@b54f4775-bbaf-446b-bbe6-04b1976e8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b54f4775-bbaf-446b-bbe6-04b1976e867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18"/>
          <w:szCs w:val="18"/>
        </w:rPr>
        <w:t>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(1)人在进行马拉松长跑时，骨骼肌细胞会通过无氧呼吸产生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，但b的pH并不会持续下降，主要与其中含有的</w:t>
      </w:r>
      <w:r>
        <w:rPr>
          <w:rFonts w:eastAsia="Times New Roman"/>
          <w:sz w:val="18"/>
          <w:szCs w:val="18"/>
          <w:u w:val="single"/>
        </w:rPr>
        <w:t xml:space="preserve">           </w:t>
      </w:r>
      <w:r>
        <w:rPr>
          <w:sz w:val="18"/>
          <w:szCs w:val="18"/>
        </w:rPr>
        <w:t>等物质有关。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(2)图甲细胞2中的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是制备细胞质膜的良好材料，原因是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。人体的大部分组织细胞生活在</w:t>
      </w:r>
      <w:r>
        <w:rPr>
          <w:rFonts w:eastAsia="Times New Roman"/>
          <w:sz w:val="18"/>
          <w:szCs w:val="18"/>
          <w:u w:val="single"/>
        </w:rPr>
        <w:t xml:space="preserve">              </w:t>
      </w:r>
      <w:r>
        <w:rPr>
          <w:sz w:val="18"/>
          <w:szCs w:val="18"/>
        </w:rPr>
        <w:t>（填字母）中。若a不能正常回流到b，则会引起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(3)图乙中血液从左流经两处毛细血管后，水分和无机盐的含量会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II．在用脊蛙（去除脑保留脊髓的蛙）进行屈腿反射实验时，刺激蛙左腿，左腿收缩；刺激右腿，右腿收缩，说明左右屈腿反射弧在结构上是相对独立的。但当刺激较强时，刺激蛙左腿，左腿收缩时；右腿也会收缩，说明左右反射弧的中枢存在某种联系。在一次制作脊蛙的过程中，某同学不小心伤到了蛙大腿上的神经，但不知是传入神经还是传出神经。于是教师为该同学设计了如下实验方案加以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(4)刺激蛙左腿，若左腿不收缩而右腿收缩，说明伤及的是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神经，蛙的缩腿反应属于</w:t>
      </w:r>
      <w:r>
        <w:rPr>
          <w:rFonts w:eastAsia="Times New Roman"/>
          <w:sz w:val="18"/>
          <w:szCs w:val="18"/>
          <w:u w:val="single"/>
        </w:rPr>
        <w:t xml:space="preserve">        </w:t>
      </w:r>
      <w:r>
        <w:rPr>
          <w:sz w:val="18"/>
          <w:szCs w:val="18"/>
        </w:rPr>
        <w:t>（填“条件”、“非条件”）反射。反射是指在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的参与下，机体对内外刺激产生的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  <w:r>
        <w:rPr>
          <w:sz w:val="18"/>
          <w:szCs w:val="18"/>
        </w:rPr>
        <w:t>(5)刺激蛙左腿，若</w:t>
      </w:r>
      <w:r>
        <w:rPr>
          <w:rFonts w:eastAsia="Times New Roman"/>
          <w:sz w:val="18"/>
          <w:szCs w:val="18"/>
          <w:u w:val="single"/>
        </w:rPr>
        <w:t xml:space="preserve">               </w:t>
      </w:r>
      <w:r>
        <w:rPr>
          <w:sz w:val="18"/>
          <w:szCs w:val="18"/>
        </w:rPr>
        <w:t>，则可初步判断伤及的是传入神经。但不知传出神经是否也同时受到伤害，那么可用刺激</w:t>
      </w:r>
      <w:r>
        <w:rPr>
          <w:rFonts w:eastAsia="Times New Roman"/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>，观察</w:t>
      </w:r>
      <w:r>
        <w:rPr>
          <w:rFonts w:eastAsia="Times New Roman"/>
          <w:sz w:val="18"/>
          <w:szCs w:val="18"/>
          <w:u w:val="single"/>
        </w:rPr>
        <w:t xml:space="preserve">               </w:t>
      </w:r>
      <w:r>
        <w:rPr>
          <w:sz w:val="18"/>
          <w:szCs w:val="18"/>
        </w:rPr>
        <w:t>的方法加以验证。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00"/>
        <w:jc w:val="left"/>
        <w:textAlignment w:val="center"/>
        <w:rPr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080" w:bottom="1440" w:left="1080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7</w:instrText>
    </w:r>
    <w: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7</w:instrText>
    </w:r>
    <w:r>
      <w:fldChar w:fldCharType="end"/>
    </w:r>
    <w:r>
      <w:instrText xml:space="preserve"> </w:instrText>
    </w:r>
    <w:r>
      <w:fldChar w:fldCharType="separate"/>
    </w:r>
    <w:r>
      <w:t>7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mMDExY2YxNTdkOTg4YjJhNzQ3NGQ0NGIzZGRmMjQifQ=="/>
  </w:docVars>
  <w:rsids>
    <w:rsidRoot w:val="00C806B0"/>
    <w:rsid w:val="00043B54"/>
    <w:rsid w:val="001D7A06"/>
    <w:rsid w:val="00201E7F"/>
    <w:rsid w:val="00272CC8"/>
    <w:rsid w:val="00284433"/>
    <w:rsid w:val="002A1EC6"/>
    <w:rsid w:val="002E035E"/>
    <w:rsid w:val="004151FC"/>
    <w:rsid w:val="005A1FF1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17D44E94"/>
    <w:rsid w:val="19AD49E4"/>
    <w:rsid w:val="1D7C0731"/>
    <w:rsid w:val="21742295"/>
    <w:rsid w:val="35AA386B"/>
    <w:rsid w:val="38A722E3"/>
    <w:rsid w:val="402661E4"/>
    <w:rsid w:val="5288276D"/>
    <w:rsid w:val="60B63322"/>
    <w:rsid w:val="61DD27A9"/>
    <w:rsid w:val="7581743D"/>
    <w:rsid w:val="792702FB"/>
    <w:rsid w:val="79F4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BF7A38-47FB-4576-AF06-58E8C4328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3361</Words>
  <Characters>3411</Characters>
  <Lines>27</Lines>
  <Paragraphs>7</Paragraphs>
  <TotalTime>2</TotalTime>
  <ScaleCrop>false</ScaleCrop>
  <LinksUpToDate>false</LinksUpToDate>
  <CharactersWithSpaces>3789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PC</cp:lastModifiedBy>
  <dcterms:modified xsi:type="dcterms:W3CDTF">2023-08-25T01:41:53Z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2052-11.1.0.14309</vt:lpwstr>
  </property>
  <property fmtid="{D5CDD505-2E9C-101B-9397-08002B2CF9AE}" pid="7" name="ICV">
    <vt:lpwstr>44FF9D8E637248CD80706F100DE4C2DC_13</vt:lpwstr>
  </property>
</Properties>
</file>