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center"/>
      </w:pPr>
      <w:bookmarkStart w:id="0" w:name="_GoBack"/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350520</wp:posOffset>
            </wp:positionV>
            <wp:extent cx="1460500" cy="1204595"/>
            <wp:effectExtent l="0" t="0" r="6350" b="14605"/>
            <wp:wrapSquare wrapText="bothSides"/>
            <wp:docPr id="100011" name="图片 100011" descr="@@@96d413408f2c426abb605429f9718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6d413408f2c426abb605429f9718ad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9．将某植物的幼苗放在单侧光下照射一段时间，下图为该幼苗尖端以下部位的横切示意图，有关叙述错误的是（</w:t>
      </w:r>
      <w:r>
        <w:rPr>
          <w:rFonts w:eastAsia="Times New Roman"/>
          <w:kern w:val="0"/>
          <w:sz w:val="24"/>
        </w:rPr>
        <w:t>    </w:t>
      </w:r>
      <w:r>
        <w:t>）</w:t>
      </w:r>
    </w:p>
    <w:p>
      <w:pPr>
        <w:spacing w:line="360" w:lineRule="auto"/>
        <w:jc w:val="left"/>
        <w:textAlignment w:val="center"/>
      </w:pPr>
      <w:r>
        <w:t>A．幼苗尖端的色氨酸可转变为生长素</w:t>
      </w:r>
    </w:p>
    <w:p>
      <w:pPr>
        <w:spacing w:line="360" w:lineRule="auto"/>
        <w:jc w:val="left"/>
        <w:textAlignment w:val="center"/>
      </w:pPr>
      <w:r>
        <w:t>B．单侧光来自b侧，导致该处生长素浓度高</w:t>
      </w:r>
    </w:p>
    <w:p>
      <w:pPr>
        <w:spacing w:line="360" w:lineRule="auto"/>
        <w:jc w:val="left"/>
        <w:textAlignment w:val="center"/>
      </w:pPr>
      <w:r>
        <w:t>C．a侧细胞的伸长速度小于b侧</w:t>
      </w:r>
    </w:p>
    <w:p>
      <w:pPr>
        <w:spacing w:line="360" w:lineRule="auto"/>
        <w:jc w:val="left"/>
        <w:textAlignment w:val="center"/>
      </w:pPr>
      <w:r>
        <w:t>D．其向光侧细胞伸长生长慢</w:t>
      </w:r>
    </w:p>
    <w:p>
      <w:pPr>
        <w:spacing w:line="360" w:lineRule="auto"/>
        <w:jc w:val="left"/>
        <w:textAlignment w:val="center"/>
      </w:pPr>
      <w:r>
        <w:t>10．下列有关生命活动的调节的叙述,说法正确的是（</w:t>
      </w:r>
      <w:r>
        <w:rPr>
          <w:rFonts w:eastAsia="Times New Roman"/>
          <w:kern w:val="0"/>
          <w:sz w:val="24"/>
        </w:rPr>
        <w:t>   </w:t>
      </w:r>
      <w:r>
        <w:t>）</w:t>
      </w:r>
    </w:p>
    <w:p>
      <w:pPr>
        <w:spacing w:line="360" w:lineRule="auto"/>
        <w:ind w:left="380"/>
        <w:jc w:val="left"/>
        <w:textAlignment w:val="center"/>
      </w:pPr>
      <w:r>
        <w:t>A．幼嫩的胚芽鞘尖端细胞能合成生长素，该细胞中一定有色氨酸</w:t>
      </w:r>
    </w:p>
    <w:p>
      <w:pPr>
        <w:spacing w:line="360" w:lineRule="auto"/>
        <w:ind w:left="380"/>
        <w:jc w:val="left"/>
        <w:textAlignment w:val="center"/>
      </w:pPr>
      <w:r>
        <w:t>B．效应T细胞是通过激活靶细胞内的溶酶体酶进而裂解靶细胞，所以靶细胞的裂解属于细胞坏死</w:t>
      </w:r>
    </w:p>
    <w:p>
      <w:pPr>
        <w:spacing w:line="360" w:lineRule="auto"/>
        <w:ind w:left="380"/>
        <w:jc w:val="left"/>
        <w:textAlignment w:val="center"/>
      </w:pPr>
      <w:r>
        <w:t>C．被蛇咬伤要迅速注射抗蛇毒血清，其中的有效成分在免疫学上称为抗原</w:t>
      </w:r>
    </w:p>
    <w:p>
      <w:pPr>
        <w:spacing w:line="360" w:lineRule="auto"/>
        <w:ind w:left="380"/>
        <w:jc w:val="left"/>
        <w:textAlignment w:val="center"/>
      </w:pPr>
      <w:r>
        <w:t>D．兴奋传导到突触小体时,引发突触前膜释放神经递质，一定会使突触后膜产生动作电位</w:t>
      </w:r>
    </w:p>
    <w:p>
      <w:pPr>
        <w:jc w:val="left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11</w:t>
      </w:r>
      <w:r>
        <w:rPr>
          <w:rFonts w:hint="eastAsia"/>
        </w:rPr>
        <w:t>、</w:t>
      </w:r>
      <w:r>
        <w:t>植物激素调节</w:t>
      </w:r>
    </w:p>
    <w:p>
      <w:pPr>
        <w:spacing w:line="360" w:lineRule="auto"/>
        <w:jc w:val="left"/>
        <w:textAlignment w:val="center"/>
      </w:pPr>
      <w:r>
        <w:t>黄豆种子破土萌发时，幼嫩子叶和顶端分生组织弯曲向下生长形成“顶端弯钩”，如图。破土而出以后，其下胚轴会向光弯曲生长如图。上述两种弯曲生长现象均与生长素的调节有关。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114300" distR="114300">
            <wp:extent cx="5276215" cy="1751965"/>
            <wp:effectExtent l="0" t="0" r="635" b="635"/>
            <wp:docPr id="100019" name="图片 100019" descr="@@@4fbd7ffa-a62f-43cf-8542-815fab4ee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fbd7ffa-a62f-43cf-8542-815fab4eee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75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黄豆植株中能合成生长素的部位有</w:t>
      </w:r>
      <w:r>
        <w:rPr>
          <w:rFonts w:eastAsia="Times New Roman"/>
          <w:u w:val="single"/>
        </w:rPr>
        <w:t xml:space="preserve">          </w:t>
      </w:r>
      <w:r>
        <w:t>。</w:t>
      </w:r>
    </w:p>
    <w:p>
      <w:pPr>
        <w:spacing w:line="360" w:lineRule="auto"/>
        <w:jc w:val="left"/>
        <w:textAlignment w:val="center"/>
      </w:pPr>
      <w:r>
        <w:t>A．茎尖</w:t>
      </w:r>
      <w:r>
        <w:rPr>
          <w:rFonts w:eastAsia="Times New Roman"/>
          <w:kern w:val="0"/>
          <w:sz w:val="24"/>
        </w:rPr>
        <w:t>    </w:t>
      </w:r>
      <w:r>
        <w:t>B．嫩叶</w:t>
      </w:r>
      <w:r>
        <w:rPr>
          <w:rFonts w:eastAsia="Times New Roman"/>
          <w:kern w:val="0"/>
          <w:sz w:val="24"/>
        </w:rPr>
        <w:t>    </w:t>
      </w:r>
      <w:r>
        <w:t>C． 根尖</w:t>
      </w:r>
      <w:r>
        <w:rPr>
          <w:rFonts w:eastAsia="Times New Roman"/>
          <w:kern w:val="0"/>
          <w:sz w:val="24"/>
        </w:rPr>
        <w:t>    </w:t>
      </w:r>
      <w:r>
        <w:t>D．发育的种子</w:t>
      </w:r>
    </w:p>
    <w:p>
      <w:pPr>
        <w:spacing w:line="360" w:lineRule="auto"/>
        <w:jc w:val="left"/>
        <w:textAlignment w:val="center"/>
      </w:pPr>
      <w:r>
        <w:t>图表示生长素对下胚轴生长的影响，据图可知，生长素对下胚轴生长的调节作用具有</w:t>
      </w:r>
      <w:r>
        <w:rPr>
          <w:rFonts w:eastAsia="Times New Roman"/>
          <w:u w:val="single"/>
        </w:rPr>
        <w:t xml:space="preserve">     </w:t>
      </w:r>
      <w:r>
        <w:t>特点。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114300" distR="114300">
            <wp:extent cx="2124075" cy="2000250"/>
            <wp:effectExtent l="0" t="0" r="9525" b="0"/>
            <wp:docPr id="100021" name="图片 100021" descr="@@@475214915e074c938f6a8d3624d0f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75214915e074c938f6a8d3624d0f3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顶端弯钩的形成与生长素因运输而导致的不均匀分布有关。已知图A中生长素由a侧运输至b侧，导致b侧浓度高，解释黄豆幼苗顶端弯钩形成的原因：</w:t>
      </w:r>
      <w:r>
        <w:rPr>
          <w:rFonts w:eastAsia="Times New Roman"/>
          <w:u w:val="single"/>
        </w:rPr>
        <w:t xml:space="preserve">                    </w:t>
      </w:r>
      <w:r>
        <w:t>。</w:t>
      </w:r>
    </w:p>
    <w:p>
      <w:pPr>
        <w:spacing w:line="360" w:lineRule="auto"/>
        <w:jc w:val="left"/>
        <w:textAlignment w:val="center"/>
      </w:pPr>
      <w:r>
        <w:t>若图B下胚轴向光侧生长素浓度为10</w:t>
      </w:r>
      <w:r>
        <w:rPr>
          <w:vertAlign w:val="superscript"/>
        </w:rPr>
        <w:t>-6</w:t>
      </w:r>
      <w:r>
        <w:t>，则其背光侧生长素浓度范围为</w:t>
      </w:r>
      <w:r>
        <w:rPr>
          <w:rFonts w:eastAsia="Times New Roman"/>
          <w:u w:val="single"/>
        </w:rPr>
        <w:t xml:space="preserve">            </w:t>
      </w:r>
      <w:r>
        <w:t>，推断理由是</w:t>
      </w:r>
      <w:r>
        <w:rPr>
          <w:rFonts w:eastAsia="Times New Roman"/>
          <w:u w:val="single"/>
        </w:rPr>
        <w:t xml:space="preserve">                         </w:t>
      </w:r>
      <w:r>
        <w:t>。</w:t>
      </w:r>
    </w:p>
    <w:p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．植物的向光性能使其茎、叶处于最适宜利用光能的位置，有利于接受充足的阳光以进行光合作用。回答下列问题：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114300" distR="114300">
            <wp:extent cx="2371725" cy="1057275"/>
            <wp:effectExtent l="0" t="0" r="9525" b="9525"/>
            <wp:docPr id="100023" name="图片 100023" descr="@@@e4412324864448b69e7fb3badc2e4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e4412324864448b69e7fb3badc2e4b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（1）1928年，荷兰生物学家温特基于前人的研究，提出了新的假设，重新设计了如下实验。温特的假设是</w:t>
      </w:r>
      <w:r>
        <w:rPr>
          <w:rFonts w:eastAsia="Times New Roman"/>
          <w:u w:val="single"/>
        </w:rPr>
        <w:t xml:space="preserve">                                                                                      </w:t>
      </w:r>
      <w:r>
        <w:t>。</w:t>
      </w:r>
    </w:p>
    <w:p>
      <w:pPr>
        <w:spacing w:line="360" w:lineRule="auto"/>
        <w:jc w:val="left"/>
        <w:textAlignment w:val="center"/>
      </w:pPr>
      <w:r>
        <w:t>（2）从细胞水平解释，背光侧比向光侧生长快的原因主要是</w:t>
      </w:r>
      <w:r>
        <w:rPr>
          <w:rFonts w:eastAsia="Times New Roman"/>
          <w:u w:val="single"/>
        </w:rPr>
        <w:t xml:space="preserve">                </w:t>
      </w:r>
      <w:r>
        <w:t>的结果。</w:t>
      </w:r>
    </w:p>
    <w:p>
      <w:pPr>
        <w:spacing w:line="360" w:lineRule="auto"/>
        <w:jc w:val="left"/>
        <w:textAlignment w:val="center"/>
      </w:pPr>
      <w:r>
        <w:t>（3科学家研究发现：植物的向光弯曲与向光素有关。请以拟南芥胚芽鞘的向光素缺失突变体和野生型（大小相同、生理状况相近）为材料，验证上述假说。要求简要写出实验思路和预期结果。</w:t>
      </w:r>
    </w:p>
    <w:p>
      <w:pPr>
        <w:spacing w:line="360" w:lineRule="auto"/>
        <w:jc w:val="left"/>
        <w:textAlignment w:val="center"/>
      </w:pPr>
      <w:r>
        <w:t>实验思路：</w:t>
      </w:r>
      <w:r>
        <w:rPr>
          <w:rFonts w:eastAsia="Times New Roman"/>
          <w:u w:val="single"/>
        </w:rPr>
        <w:t xml:space="preserve">                                                                               </w:t>
      </w:r>
      <w:r>
        <w:t>。</w:t>
      </w:r>
    </w:p>
    <w:p>
      <w:r>
        <w:t>预期结果：</w:t>
      </w:r>
      <w:r>
        <w:rPr>
          <w:rFonts w:eastAsia="Times New Roman"/>
          <w:u w:val="single"/>
        </w:rPr>
        <w:t xml:space="preserve">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1E992796"/>
    <w:rsid w:val="1E9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2024-08-24T12:33:00Z</dcterms:created>
  <dc:creator>ASUS</dc:creator>
  <cp:lastModifiedBy>ASUS</cp:lastModifiedBy>
  <dcterms:modified xsi:type="dcterms:W3CDTF">2024-08-24T12:33:59Z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0047AFAD0FEE4B8E9F8D21A994B532CB_11</vt:lpwstr>
  </property>
</Properties>
</file>