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E51D8D" w14:paraId="2A0CB755" w14:textId="7AE3A473">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10883900</wp:posOffset>
            </wp:positionH>
            <wp:positionV relativeFrom="topMargin">
              <wp:posOffset>11430000</wp:posOffset>
            </wp:positionV>
            <wp:extent cx="304800" cy="342900"/>
            <wp:wrapNone/>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
                    <a:stretch>
                      <a:fillRect/>
                    </a:stretch>
                  </pic:blipFill>
                  <pic:spPr>
                    <a:xfrm>
                      <a:off x="0" y="0"/>
                      <a:ext cx="304800" cy="3429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3</w:t>
      </w:r>
      <w:r w:rsidRPr="00043B54">
        <w:rPr>
          <w:rFonts w:ascii="宋体" w:hAnsi="宋体" w:cs="宋体"/>
          <w:b/>
          <w:sz w:val="30"/>
        </w:rPr>
        <w:t>节生物富集及探究土壤微生物的分解作用</w:t>
      </w:r>
    </w:p>
    <w:p w:rsidR="00EF035E" w:rsidRPr="00043B54" w:rsidP="00E51D8D" w14:paraId="44E20534" w14:textId="77777777">
      <w:pPr>
        <w:jc w:val="center"/>
        <w:textAlignment w:val="center"/>
        <w:rPr>
          <w:rFonts w:ascii="Calibri" w:eastAsia="Calibri" w:hAnsi="Calibri"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E51D8D" w14:paraId="2DEE871D" w14:textId="77777777">
      <w:pPr>
        <w:jc w:val="center"/>
        <w:textAlignment w:val="center"/>
        <w:rPr>
          <w:rFonts w:ascii="黑体" w:eastAsia="黑体" w:hAnsi="黑体" w:cs="黑体"/>
          <w:b/>
          <w:sz w:val="30"/>
        </w:rPr>
      </w:pPr>
    </w:p>
    <w:p w:rsidR="00EF035E" w:rsidRPr="00043B54" w:rsidP="00E51D8D" w14:paraId="32C23A9A" w14:textId="129D8EBB">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0D46AB" w:rsidP="00E51D8D" w14:paraId="604F0255" w14:textId="77777777">
      <w:pPr>
        <w:spacing w:line="360" w:lineRule="auto"/>
        <w:jc w:val="left"/>
        <w:textAlignment w:val="center"/>
      </w:pPr>
      <w:r>
        <w:t>1</w:t>
      </w:r>
      <w:r>
        <w:t>．在对照实验中，控制自变量可以采用</w:t>
      </w:r>
      <w:r>
        <w:t>“</w:t>
      </w:r>
      <w:r>
        <w:t>加法原理</w:t>
      </w:r>
      <w:r>
        <w:t>”</w:t>
      </w:r>
      <w:r>
        <w:t>或</w:t>
      </w:r>
      <w:r>
        <w:t>“</w:t>
      </w:r>
      <w:r>
        <w:t>减法原理</w:t>
      </w:r>
      <w:r>
        <w:t>”</w:t>
      </w:r>
      <w:r>
        <w:t>。下列有关叙述错误的是（　　）</w:t>
      </w:r>
    </w:p>
    <w:p w:rsidR="000D46AB" w:rsidP="00E51D8D" w14:paraId="52194F4B" w14:textId="77777777">
      <w:pPr>
        <w:spacing w:line="360" w:lineRule="auto"/>
        <w:ind w:left="300"/>
        <w:jc w:val="left"/>
        <w:textAlignment w:val="center"/>
      </w:pPr>
      <w:r>
        <w:t>A</w:t>
      </w:r>
      <w:r>
        <w:t>．达尔文在探究植物向光性的原因时运用的是</w:t>
      </w:r>
      <w:r>
        <w:t>“</w:t>
      </w:r>
      <w:r>
        <w:t>加法原理</w:t>
      </w:r>
      <w:r>
        <w:t>”</w:t>
      </w:r>
    </w:p>
    <w:p w:rsidR="000D46AB" w:rsidP="00E51D8D" w14:paraId="3003D6F9" w14:textId="77777777">
      <w:pPr>
        <w:spacing w:line="360" w:lineRule="auto"/>
        <w:ind w:left="300"/>
        <w:jc w:val="left"/>
        <w:textAlignment w:val="center"/>
      </w:pPr>
      <w:r>
        <w:t>B</w:t>
      </w:r>
      <w:r>
        <w:t>．</w:t>
      </w:r>
      <w:r>
        <w:t>“</w:t>
      </w:r>
      <w:r>
        <w:t>比较过氧化氢在不同条件下的分解</w:t>
      </w:r>
      <w:r>
        <w:t>”</w:t>
      </w:r>
      <w:r>
        <w:t>实验运用的是</w:t>
      </w:r>
      <w:r>
        <w:t>“</w:t>
      </w:r>
      <w:r>
        <w:t>加法原理</w:t>
      </w:r>
      <w:r>
        <w:t>”</w:t>
      </w:r>
    </w:p>
    <w:p w:rsidR="000D46AB" w:rsidP="00E51D8D" w14:paraId="1E5AE96C" w14:textId="77777777">
      <w:pPr>
        <w:spacing w:line="360" w:lineRule="auto"/>
        <w:ind w:left="300"/>
        <w:jc w:val="left"/>
        <w:textAlignment w:val="center"/>
      </w:pPr>
      <w:r>
        <w:t>C</w:t>
      </w:r>
      <w:r>
        <w:t>．</w:t>
      </w:r>
      <w:r>
        <w:t>“</w:t>
      </w:r>
      <w:r>
        <w:t>探究土壤微生物对落叶的分解作用</w:t>
      </w:r>
      <w:r>
        <w:t>”</w:t>
      </w:r>
      <w:r>
        <w:t>实验运用的是</w:t>
      </w:r>
      <w:r>
        <w:t>“</w:t>
      </w:r>
      <w:r>
        <w:t>减法原理</w:t>
      </w:r>
      <w:r>
        <w:t>”</w:t>
      </w:r>
    </w:p>
    <w:p w:rsidR="000D46AB" w:rsidP="00E51D8D" w14:paraId="20B99B58" w14:textId="77777777">
      <w:pPr>
        <w:spacing w:line="360" w:lineRule="auto"/>
        <w:ind w:left="300"/>
        <w:jc w:val="left"/>
        <w:textAlignment w:val="center"/>
      </w:pPr>
      <w:r>
        <w:t>D</w:t>
      </w:r>
      <w:r>
        <w:t>．艾</w:t>
      </w:r>
      <w:r>
        <w:t>弗</w:t>
      </w:r>
      <w:r>
        <w:t>里的肺炎链球菌转化实验中每个实验组都运用了</w:t>
      </w:r>
      <w:r>
        <w:t>“</w:t>
      </w:r>
      <w:r>
        <w:t>减法原理</w:t>
      </w:r>
      <w:r>
        <w:t>”</w:t>
      </w:r>
    </w:p>
    <w:p w:rsidR="000D46AB" w:rsidP="00E51D8D" w14:paraId="0B8940E9" w14:textId="77777777">
      <w:pPr>
        <w:spacing w:line="360" w:lineRule="auto"/>
        <w:jc w:val="left"/>
        <w:textAlignment w:val="center"/>
      </w:pPr>
      <w:r>
        <w:t>2</w:t>
      </w:r>
      <w:r>
        <w:t>．某生物兴趣小组以带有落叶的表层土壤</w:t>
      </w:r>
      <w:r>
        <w:t>(</w:t>
      </w:r>
      <w:r>
        <w:t>深</w:t>
      </w:r>
      <w:r>
        <w:t>5cm</w:t>
      </w:r>
      <w:r>
        <w:t>左右</w:t>
      </w:r>
      <w:r>
        <w:t>)</w:t>
      </w:r>
      <w:r>
        <w:t>为实验材料，研究土壤微生物在适宜温度下的分解作用，对土壤处理情况如表所示。下列有关叙述不正确的是（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660"/>
        <w:gridCol w:w="870"/>
        <w:gridCol w:w="870"/>
        <w:gridCol w:w="870"/>
      </w:tblGrid>
      <w:tr w14:paraId="1D14734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2B8BD821" w14:textId="77777777">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2EEF2748" w14:textId="77777777">
            <w:pPr>
              <w:spacing w:line="360" w:lineRule="auto"/>
              <w:jc w:val="center"/>
              <w:textAlignment w:val="center"/>
            </w:pPr>
            <w:r>
              <w:t>1</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27C2BEF6" w14:textId="77777777">
            <w:pPr>
              <w:spacing w:line="360" w:lineRule="auto"/>
              <w:jc w:val="center"/>
              <w:textAlignment w:val="center"/>
            </w:pPr>
            <w:r>
              <w:t>2</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7524B9FB" w14:textId="77777777">
            <w:pPr>
              <w:spacing w:line="360" w:lineRule="auto"/>
              <w:jc w:val="center"/>
              <w:textAlignment w:val="center"/>
            </w:pPr>
            <w:r>
              <w:t>3</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CFFD17D" w14:textId="77777777">
            <w:pPr>
              <w:spacing w:line="360" w:lineRule="auto"/>
              <w:jc w:val="center"/>
              <w:textAlignment w:val="center"/>
            </w:pPr>
            <w:r>
              <w:t>4</w:t>
            </w:r>
            <w:r>
              <w:t>组</w:t>
            </w:r>
          </w:p>
        </w:tc>
        <w:bookmarkStart w:id="0" w:name="_GoBack"/>
        <w:bookmarkEnd w:id="0"/>
      </w:tr>
      <w:tr w14:paraId="2FB1A19B"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3496BCCA" w14:textId="77777777">
            <w:pPr>
              <w:spacing w:line="360" w:lineRule="auto"/>
              <w:jc w:val="center"/>
              <w:textAlignment w:val="center"/>
            </w:pPr>
            <w:r>
              <w:t>土壤处理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5D556FE" w14:textId="77777777">
            <w:pPr>
              <w:spacing w:line="360" w:lineRule="auto"/>
              <w:jc w:val="center"/>
              <w:textAlignment w:val="center"/>
            </w:pP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34771E4C" w14:textId="77777777">
            <w:pPr>
              <w:spacing w:line="360" w:lineRule="auto"/>
              <w:jc w:val="center"/>
              <w:textAlignment w:val="center"/>
            </w:pPr>
            <w:r>
              <w:t>不</w:t>
            </w: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58D22326" w14:textId="77777777">
            <w:pPr>
              <w:spacing w:line="360" w:lineRule="auto"/>
              <w:jc w:val="center"/>
              <w:textAlignment w:val="center"/>
            </w:pP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09B44F8" w14:textId="77777777">
            <w:pPr>
              <w:spacing w:line="360" w:lineRule="auto"/>
              <w:jc w:val="center"/>
              <w:textAlignment w:val="center"/>
            </w:pPr>
            <w:r>
              <w:t>不</w:t>
            </w:r>
            <w:r>
              <w:t>灭菌</w:t>
            </w:r>
          </w:p>
        </w:tc>
      </w:tr>
      <w:tr w14:paraId="76A3808E"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4C918409" w14:textId="77777777">
            <w:pPr>
              <w:spacing w:line="360" w:lineRule="auto"/>
              <w:jc w:val="center"/>
              <w:textAlignment w:val="center"/>
            </w:pPr>
            <w:r>
              <w:t>土壤湿度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0583271D" w14:textId="77777777">
            <w:pPr>
              <w:spacing w:line="360" w:lineRule="auto"/>
              <w:jc w:val="center"/>
              <w:textAlignment w:val="center"/>
            </w:pPr>
            <w:r>
              <w:t>湿润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3802ED9" w14:textId="77777777">
            <w:pPr>
              <w:spacing w:line="360" w:lineRule="auto"/>
              <w:jc w:val="center"/>
              <w:textAlignment w:val="center"/>
            </w:pPr>
            <w:r>
              <w:t>湿润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3791EDDC" w14:textId="77777777">
            <w:pPr>
              <w:spacing w:line="360" w:lineRule="auto"/>
              <w:jc w:val="center"/>
              <w:textAlignment w:val="center"/>
            </w:pPr>
            <w:r>
              <w:t>较干燥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745EDF25" w14:textId="77777777">
            <w:pPr>
              <w:spacing w:line="360" w:lineRule="auto"/>
              <w:jc w:val="center"/>
              <w:textAlignment w:val="center"/>
            </w:pPr>
            <w:r>
              <w:t>较干燥</w:t>
            </w:r>
          </w:p>
        </w:tc>
      </w:tr>
    </w:tbl>
    <w:p w:rsidR="000D46AB" w:rsidP="00E51D8D" w14:paraId="7987BA00" w14:textId="77777777">
      <w:pPr>
        <w:spacing w:line="360" w:lineRule="auto"/>
        <w:ind w:left="300"/>
        <w:jc w:val="left"/>
        <w:textAlignment w:val="center"/>
      </w:pPr>
      <w:r>
        <w:t>A</w:t>
      </w:r>
      <w:r>
        <w:t>．该实验能探究不同土壤湿度条件下，土壤微生物对落叶的分解作用</w:t>
      </w:r>
    </w:p>
    <w:p w:rsidR="000D46AB" w:rsidP="00E51D8D" w14:paraId="66F779EC" w14:textId="77777777">
      <w:pPr>
        <w:spacing w:line="360" w:lineRule="auto"/>
        <w:ind w:left="300"/>
        <w:jc w:val="left"/>
        <w:textAlignment w:val="center"/>
      </w:pPr>
      <w:r>
        <w:t>B</w:t>
      </w:r>
      <w:r>
        <w:t>．该实验的自变量为土壤是否灭菌，因变量是土壤的湿度</w:t>
      </w:r>
    </w:p>
    <w:p w:rsidR="000D46AB" w:rsidP="00E51D8D" w14:paraId="3F0D508A" w14:textId="77777777">
      <w:pPr>
        <w:spacing w:line="360" w:lineRule="auto"/>
        <w:ind w:left="300"/>
        <w:jc w:val="left"/>
        <w:textAlignment w:val="center"/>
      </w:pPr>
      <w:r>
        <w:t>C</w:t>
      </w:r>
      <w:r>
        <w:t>．为了控制实验中的无关变量，作为实验材料的落叶也应进行灭菌处理</w:t>
      </w:r>
    </w:p>
    <w:p w:rsidR="000D46AB" w:rsidP="00E51D8D" w14:paraId="7CD796FF" w14:textId="77777777">
      <w:pPr>
        <w:spacing w:line="360" w:lineRule="auto"/>
        <w:ind w:left="300"/>
        <w:jc w:val="left"/>
        <w:textAlignment w:val="center"/>
      </w:pPr>
      <w:r>
        <w:t>D</w:t>
      </w:r>
      <w:r>
        <w:t>．预期结论是</w:t>
      </w:r>
      <w:r>
        <w:t>1</w:t>
      </w:r>
      <w:r>
        <w:t>、</w:t>
      </w:r>
      <w:r>
        <w:t>3</w:t>
      </w:r>
      <w:r>
        <w:t>组的落叶不被分解，</w:t>
      </w:r>
      <w:r>
        <w:t>2</w:t>
      </w:r>
      <w:r>
        <w:t>、</w:t>
      </w:r>
      <w:r>
        <w:t>4</w:t>
      </w:r>
      <w:r>
        <w:t>组中的落叶被不同程度分解</w:t>
      </w:r>
    </w:p>
    <w:p w:rsidR="000D46AB" w:rsidP="00E51D8D" w14:paraId="75C89ECF" w14:textId="77777777">
      <w:pPr>
        <w:spacing w:line="360" w:lineRule="auto"/>
        <w:jc w:val="left"/>
        <w:textAlignment w:val="center"/>
      </w:pPr>
      <w:r>
        <w:t>3</w:t>
      </w:r>
      <w:r>
        <w:t>．</w:t>
      </w:r>
      <w:r>
        <w:t>某兴趣</w:t>
      </w:r>
      <w:r>
        <w:t>小组设计实验来探究自然状态下土壤微生物对落叶的分解作用。下列操作及分析</w:t>
      </w:r>
      <w:r>
        <w:rPr>
          <w:em w:val="dot"/>
        </w:rPr>
        <w:t>错误</w:t>
      </w:r>
      <w:r>
        <w:t>的是（</w:t>
      </w:r>
      <w:r>
        <w:rPr>
          <w:rFonts w:eastAsia="Times New Roman"/>
          <w:kern w:val="0"/>
          <w:sz w:val="24"/>
          <w:szCs w:val="24"/>
        </w:rPr>
        <w:t>    </w:t>
      </w:r>
      <w:r>
        <w:t>）</w:t>
      </w:r>
    </w:p>
    <w:p w:rsidR="000D46AB" w:rsidP="00E51D8D" w14:paraId="2C8153E0" w14:textId="77777777">
      <w:pPr>
        <w:spacing w:line="360" w:lineRule="auto"/>
        <w:ind w:left="300"/>
        <w:jc w:val="left"/>
        <w:textAlignment w:val="center"/>
      </w:pPr>
      <w:r>
        <w:t>A</w:t>
      </w:r>
      <w:r>
        <w:t>．自变量是土壤微生物的有无，而因变量是落叶的腐烂程度</w:t>
      </w:r>
    </w:p>
    <w:p w:rsidR="000D46AB" w:rsidP="00E51D8D" w14:paraId="787B88C5" w14:textId="77777777">
      <w:pPr>
        <w:spacing w:line="360" w:lineRule="auto"/>
        <w:ind w:left="300"/>
        <w:jc w:val="left"/>
        <w:textAlignment w:val="center"/>
      </w:pPr>
      <w:r>
        <w:t>B</w:t>
      </w:r>
      <w:r>
        <w:t>．探究微生物对落叶的分解作用时，实验组的土壤不做处理</w:t>
      </w:r>
    </w:p>
    <w:p w:rsidR="000D46AB" w:rsidP="00E51D8D" w14:paraId="363AE9F3" w14:textId="77777777">
      <w:pPr>
        <w:spacing w:line="360" w:lineRule="auto"/>
        <w:ind w:left="300"/>
        <w:jc w:val="left"/>
        <w:textAlignment w:val="center"/>
      </w:pPr>
      <w:r>
        <w:t>C</w:t>
      </w:r>
      <w:r>
        <w:t>．实验组中落叶的分解速度明显低于对照组落叶的分解速度</w:t>
      </w:r>
    </w:p>
    <w:p w:rsidR="000D46AB" w:rsidP="00E51D8D" w14:paraId="0D2DD6D6" w14:textId="77777777">
      <w:pPr>
        <w:spacing w:line="360" w:lineRule="auto"/>
        <w:ind w:left="300"/>
        <w:jc w:val="left"/>
        <w:textAlignment w:val="center"/>
      </w:pPr>
      <w:r>
        <w:t>D</w:t>
      </w:r>
      <w:r>
        <w:t>．土壤的温度和湿度、落叶的种类和大小都应保持相同且适宜</w:t>
      </w:r>
    </w:p>
    <w:p w:rsidR="000D46AB" w:rsidP="00E51D8D" w14:paraId="32979520" w14:textId="77777777">
      <w:pPr>
        <w:spacing w:line="360" w:lineRule="auto"/>
        <w:jc w:val="left"/>
        <w:textAlignment w:val="center"/>
      </w:pPr>
      <w:r>
        <w:t>4</w:t>
      </w:r>
      <w:r>
        <w:t>．有科学家指出</w:t>
      </w:r>
      <w:r>
        <w:t>:“</w:t>
      </w:r>
      <w:r>
        <w:t>没有物质，什么都不存在；没有能</w:t>
      </w:r>
      <w:r>
        <w:t>量，什么都不会发生；没有信息，任何事物都没有意义</w:t>
      </w:r>
      <w:r>
        <w:t>”</w:t>
      </w:r>
      <w:r>
        <w:t>。下列关于生态系统功能的叙述，正确的是（</w:t>
      </w:r>
      <w:r>
        <w:rPr>
          <w:rFonts w:eastAsia="Times New Roman"/>
          <w:kern w:val="0"/>
          <w:sz w:val="24"/>
          <w:szCs w:val="24"/>
        </w:rPr>
        <w:t>    </w:t>
      </w:r>
      <w:r>
        <w:t>）</w:t>
      </w:r>
    </w:p>
    <w:p w:rsidR="000D46AB" w:rsidP="00E51D8D" w14:paraId="7C40CE1A" w14:textId="77777777">
      <w:pPr>
        <w:spacing w:line="360" w:lineRule="auto"/>
        <w:ind w:left="300"/>
        <w:jc w:val="left"/>
        <w:textAlignment w:val="center"/>
      </w:pPr>
      <w:r>
        <w:t>A</w:t>
      </w:r>
      <w:r>
        <w:t>．能量流动和物质循环紧密的联系在一起，具有相同的特点</w:t>
      </w:r>
    </w:p>
    <w:p w:rsidR="000D46AB" w:rsidP="00E51D8D" w14:paraId="5D2FC7B6" w14:textId="77777777">
      <w:pPr>
        <w:spacing w:line="360" w:lineRule="auto"/>
        <w:ind w:left="300"/>
        <w:jc w:val="left"/>
        <w:textAlignment w:val="center"/>
      </w:pPr>
      <w:r>
        <w:t>B</w:t>
      </w:r>
      <w:r>
        <w:t>．营养级越高，生物个体所含能量越低</w:t>
      </w:r>
    </w:p>
    <w:p w:rsidR="000D46AB" w:rsidP="00E51D8D" w14:paraId="0D0D6C29" w14:textId="77777777">
      <w:pPr>
        <w:spacing w:line="360" w:lineRule="auto"/>
        <w:ind w:left="300"/>
        <w:jc w:val="left"/>
        <w:textAlignment w:val="center"/>
      </w:pPr>
      <w:r>
        <w:t>C</w:t>
      </w:r>
      <w:r>
        <w:t>．任何生态系统都需要不断来自系统外的能量补充</w:t>
      </w:r>
    </w:p>
    <w:p w:rsidR="000D46AB" w:rsidP="00E51D8D" w14:paraId="56FB089B" w14:textId="77777777">
      <w:pPr>
        <w:spacing w:line="360" w:lineRule="auto"/>
        <w:ind w:left="300"/>
        <w:jc w:val="left"/>
        <w:textAlignment w:val="center"/>
      </w:pPr>
      <w:r>
        <w:t>D</w:t>
      </w:r>
      <w:r>
        <w:t>．无菌土壤可作为探究土壤微生物作用的对照组</w:t>
      </w:r>
    </w:p>
    <w:p w:rsidR="000D46AB" w:rsidP="00E51D8D" w14:paraId="7786067C" w14:textId="77777777">
      <w:pPr>
        <w:spacing w:line="360" w:lineRule="auto"/>
        <w:jc w:val="left"/>
        <w:textAlignment w:val="center"/>
      </w:pPr>
      <w:r>
        <w:t>5</w:t>
      </w:r>
      <w:r>
        <w:t>．某河流因生活污水的大量排放，蓝细菌大量繁殖、水华频发。治理水华的常用方法是人工打捞和投放大量化学杀藻剂。近年来，研究人员采用种植大型</w:t>
      </w:r>
      <w:r>
        <w:t>挺</w:t>
      </w:r>
      <w:r>
        <w:t>水植物构建生物修复系统的方法，获得较好治理效果。以下叙述正确的是（</w:t>
      </w:r>
      <w:r>
        <w:rPr>
          <w:rFonts w:eastAsia="Times New Roman"/>
          <w:kern w:val="0"/>
          <w:sz w:val="24"/>
          <w:szCs w:val="24"/>
        </w:rPr>
        <w:t>    </w:t>
      </w:r>
      <w:r>
        <w:t>）</w:t>
      </w:r>
    </w:p>
    <w:p w:rsidR="000D46AB" w:rsidP="00E51D8D" w14:paraId="6BB3BDA1" w14:textId="77777777">
      <w:pPr>
        <w:spacing w:line="360" w:lineRule="auto"/>
        <w:ind w:left="300"/>
        <w:jc w:val="left"/>
        <w:textAlignment w:val="center"/>
      </w:pPr>
      <w:r>
        <w:t>A</w:t>
      </w:r>
      <w:r>
        <w:t>．污水中的有机物可供蓝细菌利用</w:t>
      </w:r>
    </w:p>
    <w:p w:rsidR="000D46AB" w:rsidP="00E51D8D" w14:paraId="697EA99E" w14:textId="77777777">
      <w:pPr>
        <w:spacing w:line="360" w:lineRule="auto"/>
        <w:ind w:left="300"/>
        <w:jc w:val="left"/>
        <w:textAlignment w:val="center"/>
      </w:pPr>
      <w:r>
        <w:t>B</w:t>
      </w:r>
      <w:r>
        <w:t>．河流中动植物之间进行着物质和能量循环</w:t>
      </w:r>
    </w:p>
    <w:p w:rsidR="000D46AB" w:rsidP="00E51D8D" w14:paraId="3B3E1466" w14:textId="77777777">
      <w:pPr>
        <w:spacing w:line="360" w:lineRule="auto"/>
        <w:ind w:left="300"/>
        <w:jc w:val="left"/>
        <w:textAlignment w:val="center"/>
      </w:pPr>
      <w:r>
        <w:t>C</w:t>
      </w:r>
      <w:r>
        <w:t>．投放大量化学杀藻</w:t>
      </w:r>
      <w:r>
        <w:t>剂不会</w:t>
      </w:r>
      <w:r>
        <w:t>引起水体污染</w:t>
      </w:r>
    </w:p>
    <w:p w:rsidR="000D46AB" w:rsidP="00E51D8D" w14:paraId="57A16C83" w14:textId="77777777">
      <w:pPr>
        <w:spacing w:line="360" w:lineRule="auto"/>
        <w:ind w:left="300"/>
        <w:jc w:val="left"/>
        <w:textAlignment w:val="center"/>
      </w:pPr>
      <w:r>
        <w:t>D</w:t>
      </w:r>
      <w:r>
        <w:t>．大型</w:t>
      </w:r>
      <w:r>
        <w:t>挺</w:t>
      </w:r>
      <w:r>
        <w:t>水植物与蓝细菌竞争资源能减少水华发生</w:t>
      </w:r>
    </w:p>
    <w:p w:rsidR="000D46AB" w:rsidP="00E51D8D" w14:paraId="66CCC729" w14:textId="77777777">
      <w:pPr>
        <w:spacing w:line="360" w:lineRule="auto"/>
        <w:jc w:val="left"/>
        <w:textAlignment w:val="center"/>
      </w:pPr>
      <w:r>
        <w:t>6</w:t>
      </w:r>
      <w:r>
        <w:t>．生物圈中存在着众多的单细胞生物，如大肠杆菌、颤蓝细菌、草履虫、</w:t>
      </w:r>
      <w:r>
        <w:t>衣藻等</w:t>
      </w:r>
      <w:r>
        <w:t>。下列关于上述</w:t>
      </w:r>
      <w:r>
        <w:t xml:space="preserve"> </w:t>
      </w:r>
      <w:r>
        <w:t>单细胞生物的叙述，错误的是（</w:t>
      </w:r>
      <w:r>
        <w:rPr>
          <w:rFonts w:eastAsia="Times New Roman"/>
          <w:kern w:val="0"/>
          <w:sz w:val="24"/>
          <w:szCs w:val="24"/>
        </w:rPr>
        <w:t>    </w:t>
      </w:r>
      <w:r>
        <w:t>）</w:t>
      </w:r>
    </w:p>
    <w:p w:rsidR="000D46AB" w:rsidP="00E51D8D" w14:paraId="59016D79" w14:textId="77777777">
      <w:pPr>
        <w:spacing w:line="360" w:lineRule="auto"/>
        <w:ind w:left="300"/>
        <w:jc w:val="left"/>
        <w:textAlignment w:val="center"/>
      </w:pPr>
      <w:r>
        <w:t>A</w:t>
      </w:r>
      <w:r>
        <w:t>．单细胞生物既属于生命系统的细胞层次，又属于个体层次</w:t>
      </w:r>
    </w:p>
    <w:p w:rsidR="000D46AB" w:rsidP="00E51D8D" w14:paraId="26D1A548" w14:textId="77777777">
      <w:pPr>
        <w:spacing w:line="360" w:lineRule="auto"/>
        <w:ind w:left="300"/>
        <w:jc w:val="left"/>
        <w:textAlignment w:val="center"/>
      </w:pPr>
      <w:r>
        <w:t>B</w:t>
      </w:r>
      <w:r>
        <w:t>．大肠杆菌、颤蓝细菌属于原核生物，草履虫和衣</w:t>
      </w:r>
      <w:r>
        <w:t>藻属于</w:t>
      </w:r>
      <w:r>
        <w:t>真核生物</w:t>
      </w:r>
    </w:p>
    <w:p w:rsidR="000D46AB" w:rsidP="00E51D8D" w14:paraId="53BE8B54" w14:textId="77777777">
      <w:pPr>
        <w:spacing w:line="360" w:lineRule="auto"/>
        <w:ind w:left="300"/>
        <w:jc w:val="left"/>
        <w:textAlignment w:val="center"/>
      </w:pPr>
      <w:r>
        <w:t>C</w:t>
      </w:r>
      <w:r>
        <w:t>．支原体属于原核生物，且具有细胞壁、细胞膜、细胞质和拟核</w:t>
      </w:r>
    </w:p>
    <w:p w:rsidR="000D46AB" w:rsidP="00E51D8D" w14:paraId="4FF3FCFE" w14:textId="77777777">
      <w:pPr>
        <w:spacing w:line="360" w:lineRule="auto"/>
        <w:ind w:left="300"/>
        <w:jc w:val="left"/>
        <w:textAlignment w:val="center"/>
      </w:pPr>
      <w:r>
        <w:t>D</w:t>
      </w:r>
      <w:r>
        <w:t>．水体富营养化导致的水华可能与蓝细菌和衣藻</w:t>
      </w:r>
      <w:r>
        <w:t>等浮游生物大量繁殖有关</w:t>
      </w:r>
    </w:p>
    <w:p w:rsidR="000D46AB" w:rsidP="00E51D8D" w14:paraId="5E3D7031" w14:textId="77777777">
      <w:pPr>
        <w:spacing w:line="360" w:lineRule="auto"/>
        <w:jc w:val="left"/>
        <w:textAlignment w:val="center"/>
      </w:pPr>
      <w:r>
        <w:t>7</w:t>
      </w:r>
      <w:r>
        <w:t>．如图表示某水域生态系统在一年之内的能量流动情况</w:t>
      </w:r>
      <w:r>
        <w:t>[</w:t>
      </w:r>
      <w:r>
        <w:t>单位：</w:t>
      </w:r>
      <w:r>
        <w:t>10</w:t>
      </w:r>
      <w:r>
        <w:rPr>
          <w:vertAlign w:val="superscript"/>
        </w:rPr>
        <w:t>3</w:t>
      </w:r>
      <w:r>
        <w:t>kJ/</w:t>
      </w:r>
      <w:r>
        <w:t>（</w:t>
      </w:r>
      <w:r>
        <w:t>m</w:t>
      </w:r>
      <w:r>
        <w:rPr>
          <w:vertAlign w:val="superscript"/>
        </w:rPr>
        <w:t>2</w:t>
      </w:r>
      <w:r>
        <w:t>·a</w:t>
      </w:r>
      <w:r>
        <w:t>），按图中能量传递效率计算，下列叙述错误的是（</w:t>
      </w:r>
      <w:r>
        <w:rPr>
          <w:rFonts w:eastAsia="Times New Roman"/>
          <w:kern w:val="0"/>
          <w:sz w:val="24"/>
          <w:szCs w:val="24"/>
        </w:rPr>
        <w:t>    </w:t>
      </w:r>
      <w:r>
        <w:t>）</w:t>
      </w:r>
    </w:p>
    <w:p w:rsidR="000D46AB" w:rsidP="00E51D8D" w14:paraId="7605F26C" w14:textId="77777777">
      <w:pPr>
        <w:spacing w:line="360" w:lineRule="auto"/>
        <w:jc w:val="left"/>
        <w:textAlignment w:val="center"/>
      </w:pPr>
      <w:r>
        <w:rPr>
          <w:rFonts w:eastAsia="Times New Roman"/>
          <w:noProof/>
          <w:kern w:val="0"/>
          <w:sz w:val="24"/>
          <w:szCs w:val="24"/>
        </w:rPr>
        <w:drawing>
          <wp:inline distT="0" distB="0" distL="0" distR="0">
            <wp:extent cx="4581525" cy="2400300"/>
            <wp:effectExtent l="0" t="0" r="0" b="0"/>
            <wp:docPr id="100003" name="图片 100003" descr="@@@b3ff48b6-fd6b-4540-825d-4edf4c89f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4581525" cy="2400300"/>
                    </a:xfrm>
                    <a:prstGeom prst="rect">
                      <a:avLst/>
                    </a:prstGeom>
                  </pic:spPr>
                </pic:pic>
              </a:graphicData>
            </a:graphic>
          </wp:inline>
        </w:drawing>
      </w:r>
    </w:p>
    <w:p w:rsidR="000D46AB" w:rsidP="00E51D8D" w14:paraId="5D320548" w14:textId="77777777">
      <w:pPr>
        <w:spacing w:line="360" w:lineRule="auto"/>
        <w:ind w:left="300"/>
        <w:jc w:val="left"/>
        <w:textAlignment w:val="center"/>
      </w:pPr>
      <w:r>
        <w:t>A</w:t>
      </w:r>
      <w:r>
        <w:t>．流经该水域生态系统的总能量为</w:t>
      </w:r>
      <w:r>
        <w:t>1744×10</w:t>
      </w:r>
      <w:r>
        <w:rPr>
          <w:vertAlign w:val="superscript"/>
        </w:rPr>
        <w:t>3</w:t>
      </w:r>
      <w:r>
        <w:t>kJ/</w:t>
      </w:r>
      <w:r>
        <w:t>（</w:t>
      </w:r>
      <w:r>
        <w:t>m</w:t>
      </w:r>
      <w:r>
        <w:rPr>
          <w:vertAlign w:val="superscript"/>
        </w:rPr>
        <w:t>2</w:t>
      </w:r>
      <w:r>
        <w:t>·a</w:t>
      </w:r>
      <w:r>
        <w:t>）</w:t>
      </w:r>
    </w:p>
    <w:p w:rsidR="000D46AB" w:rsidP="00E51D8D" w14:paraId="6301724C" w14:textId="77777777">
      <w:pPr>
        <w:spacing w:line="360" w:lineRule="auto"/>
        <w:ind w:left="300"/>
        <w:jc w:val="left"/>
        <w:textAlignment w:val="center"/>
      </w:pPr>
      <w:r>
        <w:t>B</w:t>
      </w:r>
      <w:r>
        <w:t>．第一营养级和第二营养级之间的能量传递效率约为</w:t>
      </w:r>
      <w:r>
        <w:t>16.19%</w:t>
      </w:r>
    </w:p>
    <w:p w:rsidR="000D46AB" w:rsidP="00E51D8D" w14:paraId="498AB0F7" w14:textId="77777777">
      <w:pPr>
        <w:spacing w:line="360" w:lineRule="auto"/>
        <w:ind w:left="300"/>
        <w:jc w:val="left"/>
        <w:textAlignment w:val="center"/>
      </w:pPr>
      <w:r>
        <w:t>C</w:t>
      </w:r>
      <w:r>
        <w:t>．若顶级肉食</w:t>
      </w:r>
      <w:r>
        <w:t>动物获</w:t>
      </w:r>
      <w:r>
        <w:t xml:space="preserve">1 kJ </w:t>
      </w:r>
      <w:r>
        <w:t>能量，则生产者需具有</w:t>
      </w:r>
      <w:r>
        <w:t>416.2×10</w:t>
      </w:r>
      <w:r>
        <w:rPr>
          <w:vertAlign w:val="superscript"/>
        </w:rPr>
        <w:t>3</w:t>
      </w:r>
      <w:r>
        <w:t>kJ</w:t>
      </w:r>
      <w:r>
        <w:t>能量</w:t>
      </w:r>
    </w:p>
    <w:p w:rsidR="000D46AB" w:rsidP="00E51D8D" w14:paraId="68B3C806" w14:textId="77777777">
      <w:pPr>
        <w:spacing w:line="360" w:lineRule="auto"/>
        <w:ind w:left="300"/>
        <w:jc w:val="left"/>
        <w:textAlignment w:val="center"/>
      </w:pPr>
      <w:r>
        <w:t>D</w:t>
      </w:r>
      <w:r>
        <w:t>．如果该水域发生重金属污染，则顶级肉食动物体内的重金属含量最高</w:t>
      </w:r>
    </w:p>
    <w:p w:rsidR="000D46AB" w:rsidP="00E51D8D" w14:paraId="540D7548" w14:textId="77777777">
      <w:pPr>
        <w:spacing w:line="360" w:lineRule="auto"/>
        <w:jc w:val="left"/>
        <w:textAlignment w:val="center"/>
      </w:pPr>
      <w:r>
        <w:t>8</w:t>
      </w:r>
      <w:r>
        <w:t>．纳塑料是指粒径小于</w:t>
      </w:r>
      <w:r>
        <w:t>100nm</w:t>
      </w:r>
      <w:r>
        <w:t>的塑料颗粒，其污染已成为严重的全球性生态环境问题之一。研究表明，纳塑料能沿食物链传递，如生菜</w:t>
      </w:r>
      <w:r>
        <w:t>→</w:t>
      </w:r>
      <w:r>
        <w:t>蜗牛</w:t>
      </w:r>
      <w:r>
        <w:t>→</w:t>
      </w:r>
      <w:r>
        <w:t>鸡</w:t>
      </w:r>
      <w:r>
        <w:t>→</w:t>
      </w:r>
      <w:r>
        <w:t>人。下列相关说法正确的是（　　）</w:t>
      </w:r>
    </w:p>
    <w:p w:rsidR="000D46AB" w:rsidP="00E51D8D" w14:paraId="2359229A" w14:textId="77777777">
      <w:pPr>
        <w:spacing w:line="360" w:lineRule="auto"/>
        <w:ind w:left="300"/>
        <w:jc w:val="left"/>
        <w:textAlignment w:val="center"/>
      </w:pPr>
      <w:r>
        <w:t>A</w:t>
      </w:r>
      <w:r>
        <w:t>．纳塑料不容易在土壤中发生迁移</w:t>
      </w:r>
    </w:p>
    <w:p w:rsidR="000D46AB" w:rsidP="00E51D8D" w14:paraId="2D912073" w14:textId="77777777">
      <w:pPr>
        <w:spacing w:line="360" w:lineRule="auto"/>
        <w:ind w:left="300"/>
        <w:jc w:val="left"/>
        <w:textAlignment w:val="center"/>
      </w:pPr>
      <w:r>
        <w:t>B</w:t>
      </w:r>
      <w:r>
        <w:t>．纳塑料不会通过分解者进入生物体内</w:t>
      </w:r>
    </w:p>
    <w:p w:rsidR="000D46AB" w:rsidP="00E51D8D" w14:paraId="33969F97" w14:textId="77777777">
      <w:pPr>
        <w:spacing w:line="360" w:lineRule="auto"/>
        <w:ind w:left="300"/>
        <w:jc w:val="left"/>
        <w:textAlignment w:val="center"/>
      </w:pPr>
      <w:r>
        <w:t>C</w:t>
      </w:r>
      <w:r>
        <w:t>．在上述食物链所在的生态系统中，鸡只占第三营养级</w:t>
      </w:r>
    </w:p>
    <w:p w:rsidR="000D46AB" w:rsidP="00E51D8D" w14:paraId="34752618" w14:textId="77777777">
      <w:pPr>
        <w:spacing w:line="360" w:lineRule="auto"/>
        <w:ind w:left="300"/>
        <w:jc w:val="left"/>
        <w:textAlignment w:val="center"/>
      </w:pPr>
      <w:r>
        <w:t>D</w:t>
      </w:r>
      <w:r>
        <w:t>．生物体从周围环境吸收、积蓄纳塑料，会出现生物富集现象</w:t>
      </w:r>
    </w:p>
    <w:p w:rsidR="000D46AB" w:rsidP="00E51D8D" w14:paraId="0D433014" w14:textId="77777777">
      <w:pPr>
        <w:spacing w:line="360" w:lineRule="auto"/>
        <w:jc w:val="left"/>
        <w:textAlignment w:val="center"/>
      </w:pPr>
      <w:r>
        <w:t>9</w:t>
      </w:r>
      <w:r>
        <w:t>．</w:t>
      </w:r>
      <w:r>
        <w:t>“</w:t>
      </w:r>
      <w:r>
        <w:t>泉眼无声</w:t>
      </w:r>
      <w:r>
        <w:t>惜</w:t>
      </w:r>
      <w:r>
        <w:t>细流，树阴照水爱晴柔。小荷才露尖尖角，早有蜻蜓立上头。</w:t>
      </w:r>
      <w:r>
        <w:t>”</w:t>
      </w:r>
      <w:r>
        <w:t>在生态系统中，各组成成分之间的紧密联系，使生态系统成为一个统一的整体，具有一定的结构和功能。下列有关叙述错误的是（　　）</w:t>
      </w:r>
    </w:p>
    <w:p w:rsidR="000D46AB" w:rsidP="00E51D8D" w14:paraId="65981C12" w14:textId="77777777">
      <w:pPr>
        <w:spacing w:line="360" w:lineRule="auto"/>
        <w:ind w:left="300"/>
        <w:jc w:val="left"/>
        <w:textAlignment w:val="center"/>
      </w:pPr>
      <w:r>
        <w:t>A</w:t>
      </w:r>
      <w:r>
        <w:t>．</w:t>
      </w:r>
      <w:r>
        <w:t>“</w:t>
      </w:r>
      <w:r>
        <w:t>树</w:t>
      </w:r>
      <w:r>
        <w:t>”</w:t>
      </w:r>
      <w:r>
        <w:t>和</w:t>
      </w:r>
      <w:r>
        <w:t>“</w:t>
      </w:r>
      <w:r>
        <w:t>小荷</w:t>
      </w:r>
      <w:r>
        <w:t>”</w:t>
      </w:r>
      <w:r>
        <w:t>属于该生态系统的基石，它们都能将太阳能固定在其制造的有机物中</w:t>
      </w:r>
    </w:p>
    <w:p w:rsidR="000D46AB" w:rsidP="00E51D8D" w14:paraId="1779D035" w14:textId="77777777">
      <w:pPr>
        <w:spacing w:line="360" w:lineRule="auto"/>
        <w:ind w:left="300"/>
        <w:jc w:val="left"/>
        <w:textAlignment w:val="center"/>
      </w:pPr>
      <w:r>
        <w:t>B</w:t>
      </w:r>
      <w:r>
        <w:t>．在诗中所描述的生态系统中，蜻蜓等的存在能够加快生态系统的物质循环</w:t>
      </w:r>
    </w:p>
    <w:p w:rsidR="000D46AB" w:rsidP="00E51D8D" w14:paraId="373549C9" w14:textId="77777777">
      <w:pPr>
        <w:spacing w:line="360" w:lineRule="auto"/>
        <w:ind w:left="300"/>
        <w:jc w:val="left"/>
        <w:textAlignment w:val="center"/>
      </w:pPr>
      <w:r>
        <w:t>C</w:t>
      </w:r>
      <w:r>
        <w:t>．</w:t>
      </w:r>
      <w:r>
        <w:t>“</w:t>
      </w:r>
      <w:r>
        <w:t>树阴照水爱晴柔</w:t>
      </w:r>
      <w:r>
        <w:t>”</w:t>
      </w:r>
      <w:r>
        <w:t>中的</w:t>
      </w:r>
      <w:r>
        <w:t>“</w:t>
      </w:r>
      <w:r>
        <w:t>水</w:t>
      </w:r>
      <w:r>
        <w:t>”</w:t>
      </w:r>
      <w:r>
        <w:t>属于生态系统组成成分中的非生物的物质和能量</w:t>
      </w:r>
    </w:p>
    <w:p w:rsidR="000D46AB" w:rsidP="00E51D8D" w14:paraId="125C7745" w14:textId="77777777">
      <w:pPr>
        <w:spacing w:line="360" w:lineRule="auto"/>
        <w:ind w:left="300"/>
        <w:jc w:val="left"/>
        <w:textAlignment w:val="center"/>
      </w:pPr>
      <w:r>
        <w:t>D</w:t>
      </w:r>
      <w:r>
        <w:t>．池水中的有毒物质会沿食物链逐渐在生物体内聚集，最终积累在分解者体内</w:t>
      </w:r>
    </w:p>
    <w:p w:rsidR="00CB734A" w:rsidP="00E51D8D" w14:paraId="6FA5F944" w14:textId="509609D9">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9"/>
                    <a:stretch>
                      <a:fillRect/>
                    </a:stretch>
                  </pic:blipFill>
                  <pic:spPr>
                    <a:xfrm>
                      <a:off x="0" y="0"/>
                      <a:ext cx="1904762" cy="685900"/>
                    </a:xfrm>
                    <a:prstGeom prst="rect">
                      <a:avLst/>
                    </a:prstGeom>
                  </pic:spPr>
                </pic:pic>
              </a:graphicData>
            </a:graphic>
          </wp:inline>
        </w:drawing>
      </w:r>
    </w:p>
    <w:p w:rsidR="000D46AB" w:rsidP="00E51D8D" w14:paraId="00583DFB" w14:textId="7043AF38">
      <w:pPr>
        <w:spacing w:line="360" w:lineRule="auto"/>
        <w:jc w:val="left"/>
        <w:textAlignment w:val="center"/>
      </w:pPr>
      <w:r>
        <w:t>10</w:t>
      </w:r>
      <w:r>
        <w:t>．为了研究石漫滩水库水质污染的原因，科研人员从不同库区取甲、乙两种藻类在相同条件下进行实验室培养，两种藻类混合培养和单独培养的结果如图，下列相关叙述错误的是（</w:t>
      </w:r>
      <w:r>
        <w:rPr>
          <w:rFonts w:eastAsia="Times New Roman"/>
          <w:kern w:val="0"/>
          <w:sz w:val="24"/>
          <w:szCs w:val="24"/>
        </w:rPr>
        <w:t>    </w:t>
      </w:r>
      <w:r>
        <w:t>）</w:t>
      </w:r>
    </w:p>
    <w:p w:rsidR="000D46AB" w:rsidP="00E51D8D" w14:paraId="544E643B" w14:textId="77777777">
      <w:pPr>
        <w:spacing w:line="360" w:lineRule="auto"/>
        <w:jc w:val="left"/>
        <w:textAlignment w:val="center"/>
      </w:pPr>
      <w:r>
        <w:rPr>
          <w:rFonts w:eastAsia="Times New Roman"/>
          <w:noProof/>
          <w:kern w:val="0"/>
          <w:sz w:val="24"/>
          <w:szCs w:val="24"/>
        </w:rPr>
        <w:drawing>
          <wp:inline distT="0" distB="0" distL="0" distR="0">
            <wp:extent cx="5181600" cy="2105025"/>
            <wp:effectExtent l="0" t="0" r="0" b="0"/>
            <wp:docPr id="100005" name="图片 100005" descr="@@@a9ba97bc-f975-4875-b277-6f8a5894d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5181600" cy="2105025"/>
                    </a:xfrm>
                    <a:prstGeom prst="rect">
                      <a:avLst/>
                    </a:prstGeom>
                  </pic:spPr>
                </pic:pic>
              </a:graphicData>
            </a:graphic>
          </wp:inline>
        </w:drawing>
      </w:r>
      <w:r>
        <w:rPr>
          <w:rFonts w:eastAsia="Times New Roman"/>
          <w:kern w:val="0"/>
          <w:sz w:val="24"/>
          <w:szCs w:val="24"/>
        </w:rPr>
        <w:t>  </w:t>
      </w:r>
    </w:p>
    <w:p w:rsidR="000D46AB" w:rsidP="00E51D8D" w14:paraId="5E67FF0E" w14:textId="77777777">
      <w:pPr>
        <w:spacing w:line="360" w:lineRule="auto"/>
        <w:ind w:left="380"/>
        <w:jc w:val="left"/>
        <w:textAlignment w:val="center"/>
      </w:pPr>
      <w:r>
        <w:t>A</w:t>
      </w:r>
      <w:r>
        <w:t>．由于外界条件限制，两种藻类单独培养时种群数量不会呈</w:t>
      </w:r>
      <w:r>
        <w:t>“J”</w:t>
      </w:r>
      <w:r>
        <w:t>形增长</w:t>
      </w:r>
    </w:p>
    <w:p w:rsidR="000D46AB" w:rsidP="00E51D8D" w14:paraId="56B09939" w14:textId="77777777">
      <w:pPr>
        <w:spacing w:line="360" w:lineRule="auto"/>
        <w:ind w:left="380"/>
        <w:jc w:val="left"/>
        <w:textAlignment w:val="center"/>
      </w:pPr>
      <w:r>
        <w:t>B</w:t>
      </w:r>
      <w:r>
        <w:t>．第</w:t>
      </w:r>
      <w:r>
        <w:t>1~5</w:t>
      </w:r>
      <w:r>
        <w:t>天，</w:t>
      </w:r>
      <w:r>
        <w:t>两藻共培养</w:t>
      </w:r>
      <w:r>
        <w:t>曲线与单独培养曲线重合说明期间没有种间竞争</w:t>
      </w:r>
    </w:p>
    <w:p w:rsidR="000D46AB" w:rsidP="00E51D8D" w14:paraId="4FF2F114" w14:textId="77777777">
      <w:pPr>
        <w:spacing w:line="360" w:lineRule="auto"/>
        <w:ind w:left="380"/>
        <w:jc w:val="left"/>
        <w:textAlignment w:val="center"/>
      </w:pPr>
      <w:r>
        <w:t>C</w:t>
      </w:r>
      <w:r>
        <w:t>．第</w:t>
      </w:r>
      <w:r>
        <w:t>5~7</w:t>
      </w:r>
      <w:r>
        <w:t>天，</w:t>
      </w:r>
      <w:r>
        <w:t>两藻共培养</w:t>
      </w:r>
      <w:r>
        <w:t>时甲藻种群密度明显下降说明其生长受到抑制</w:t>
      </w:r>
    </w:p>
    <w:p w:rsidR="000D46AB" w:rsidP="00E51D8D" w14:paraId="36177025" w14:textId="77777777">
      <w:pPr>
        <w:spacing w:line="360" w:lineRule="auto"/>
        <w:ind w:left="380"/>
        <w:jc w:val="left"/>
        <w:textAlignment w:val="center"/>
      </w:pPr>
      <w:r>
        <w:t>D</w:t>
      </w:r>
      <w:r>
        <w:t>．由于</w:t>
      </w:r>
      <w:r>
        <w:t>N</w:t>
      </w:r>
      <w:r>
        <w:t>、</w:t>
      </w:r>
      <w:r>
        <w:t>P</w:t>
      </w:r>
      <w:r>
        <w:t>污染</w:t>
      </w:r>
      <w:r>
        <w:t>引起乙藻过度</w:t>
      </w:r>
      <w:r>
        <w:t>繁殖时</w:t>
      </w:r>
      <w:r>
        <w:t>引入甲藻不能</w:t>
      </w:r>
      <w:r>
        <w:t>达到预期效果</w:t>
      </w:r>
    </w:p>
    <w:p w:rsidR="000D46AB" w:rsidP="00E51D8D" w14:paraId="3C361A27" w14:textId="77777777">
      <w:pPr>
        <w:spacing w:line="360" w:lineRule="auto"/>
        <w:jc w:val="left"/>
        <w:textAlignment w:val="center"/>
      </w:pPr>
      <w:r>
        <w:t>11</w:t>
      </w:r>
      <w:r>
        <w:t>．图是</w:t>
      </w:r>
      <w:r>
        <w:t>a</w:t>
      </w:r>
      <w:r>
        <w:t>、</w:t>
      </w:r>
      <w:r>
        <w:t>b</w:t>
      </w:r>
      <w:r>
        <w:t>、</w:t>
      </w:r>
      <w:r>
        <w:t>c</w:t>
      </w:r>
      <w:r>
        <w:t>三地区森林相同单位时间内土壤有机物分解状况。下列分解作用强弱关系正确的是（</w:t>
      </w:r>
      <w:r>
        <w:rPr>
          <w:rFonts w:eastAsia="Times New Roman"/>
          <w:kern w:val="0"/>
          <w:sz w:val="24"/>
          <w:szCs w:val="24"/>
        </w:rPr>
        <w:t>    </w:t>
      </w:r>
      <w:r>
        <w:t>）</w:t>
      </w:r>
    </w:p>
    <w:p w:rsidR="000D46AB" w:rsidP="00E51D8D" w14:paraId="0296146D" w14:textId="77777777">
      <w:pPr>
        <w:spacing w:line="360" w:lineRule="auto"/>
        <w:jc w:val="left"/>
        <w:textAlignment w:val="center"/>
      </w:pPr>
      <w:r>
        <w:rPr>
          <w:rFonts w:eastAsia="Times New Roman"/>
          <w:noProof/>
          <w:kern w:val="0"/>
          <w:sz w:val="24"/>
          <w:szCs w:val="24"/>
        </w:rPr>
        <w:drawing>
          <wp:inline distT="0" distB="0" distL="0" distR="0">
            <wp:extent cx="1895475" cy="1390650"/>
            <wp:effectExtent l="0" t="0" r="0" b="0"/>
            <wp:docPr id="100007" name="图片 100007" descr="@@@3a2f552a-a1dc-4787-b123-d349f21a5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1895475" cy="1390650"/>
                    </a:xfrm>
                    <a:prstGeom prst="rect">
                      <a:avLst/>
                    </a:prstGeom>
                  </pic:spPr>
                </pic:pic>
              </a:graphicData>
            </a:graphic>
          </wp:inline>
        </w:drawing>
      </w:r>
      <w:r>
        <w:rPr>
          <w:rFonts w:eastAsia="Times New Roman"/>
          <w:kern w:val="0"/>
          <w:sz w:val="24"/>
          <w:szCs w:val="24"/>
        </w:rPr>
        <w:t>  </w:t>
      </w:r>
    </w:p>
    <w:p w:rsidR="000D46AB" w:rsidP="00E51D8D" w14:paraId="529A4D4C" w14:textId="77777777">
      <w:pPr>
        <w:tabs>
          <w:tab w:val="left" w:pos="2078"/>
          <w:tab w:val="left" w:pos="4156"/>
          <w:tab w:val="left" w:pos="6234"/>
        </w:tabs>
        <w:spacing w:line="360" w:lineRule="auto"/>
        <w:ind w:left="380"/>
        <w:jc w:val="left"/>
        <w:textAlignment w:val="center"/>
      </w:pPr>
      <w:r>
        <w:t>A</w:t>
      </w:r>
      <w:r>
        <w:t>．</w:t>
      </w:r>
      <w:r>
        <w:t>a&gt;c=b</w:t>
      </w:r>
      <w:r>
        <w:tab/>
      </w:r>
      <w:r>
        <w:t>B</w:t>
      </w:r>
      <w:r>
        <w:t>．</w:t>
      </w:r>
      <w:r>
        <w:t>c&gt;b&gt;a</w:t>
      </w:r>
      <w:r>
        <w:tab/>
        <w:t>C</w:t>
      </w:r>
      <w:r>
        <w:t>．</w:t>
      </w:r>
      <w:r>
        <w:t>c=b&gt;a</w:t>
      </w:r>
      <w:r>
        <w:tab/>
        <w:t>D</w:t>
      </w:r>
      <w:r>
        <w:t>．</w:t>
      </w:r>
      <w:r>
        <w:t>a&gt;b&gt;c</w:t>
      </w:r>
    </w:p>
    <w:p w:rsidR="000D46AB" w:rsidP="00E51D8D" w14:paraId="04944331" w14:textId="77777777">
      <w:pPr>
        <w:spacing w:line="360" w:lineRule="auto"/>
        <w:jc w:val="left"/>
        <w:textAlignment w:val="center"/>
      </w:pPr>
      <w:r>
        <w:t>12</w:t>
      </w:r>
      <w:r>
        <w:t>．生活在北极圈附近的爱斯基摩人常年以海豹、海鲸为食，体内富集了大</w:t>
      </w:r>
      <w:r>
        <w:t>量人工合成的有害物质</w:t>
      </w:r>
      <w:r>
        <w:t>DDT</w:t>
      </w:r>
      <w:r>
        <w:t>。通过哺乳、胎盘以及血液传播的方式传给婴幼儿，导致婴幼儿的神经受到损伤，无法做精细化的工作。</w:t>
      </w:r>
      <w:r>
        <w:t>DDT</w:t>
      </w:r>
      <w:r>
        <w:t>能在动物脂肪中积累，会受热挥发，在低温时沉降到地球表面。图示为不同物种中</w:t>
      </w:r>
      <w:r>
        <w:t>DDT</w:t>
      </w:r>
      <w:r>
        <w:t>含量（</w:t>
      </w:r>
      <w:r>
        <w:t>ppm</w:t>
      </w:r>
      <w:r>
        <w:t>）。下列相关叙述错误的是（</w:t>
      </w:r>
      <w:r>
        <w:rPr>
          <w:rFonts w:eastAsia="Times New Roman"/>
          <w:kern w:val="0"/>
          <w:sz w:val="24"/>
          <w:szCs w:val="24"/>
        </w:rPr>
        <w:t>    </w:t>
      </w:r>
      <w:r>
        <w:t>）</w:t>
      </w:r>
    </w:p>
    <w:p w:rsidR="000D46AB" w:rsidP="00E51D8D" w14:paraId="46E26C77" w14:textId="77777777">
      <w:pPr>
        <w:spacing w:line="360" w:lineRule="auto"/>
        <w:jc w:val="left"/>
        <w:textAlignment w:val="center"/>
      </w:pPr>
      <w:r>
        <w:rPr>
          <w:rFonts w:eastAsia="Times New Roman"/>
          <w:noProof/>
          <w:kern w:val="0"/>
          <w:sz w:val="24"/>
          <w:szCs w:val="24"/>
        </w:rPr>
        <w:drawing>
          <wp:inline distT="0" distB="0" distL="0" distR="0">
            <wp:extent cx="3676650" cy="2085975"/>
            <wp:effectExtent l="0" t="0" r="0" b="0"/>
            <wp:docPr id="100009" name="图片 100009" descr="@@@24e0c4ed-ce65-48fd-9f48-a6d446901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3676650" cy="2085975"/>
                    </a:xfrm>
                    <a:prstGeom prst="rect">
                      <a:avLst/>
                    </a:prstGeom>
                  </pic:spPr>
                </pic:pic>
              </a:graphicData>
            </a:graphic>
          </wp:inline>
        </w:drawing>
      </w:r>
      <w:r>
        <w:rPr>
          <w:rFonts w:eastAsia="Times New Roman"/>
          <w:kern w:val="0"/>
          <w:sz w:val="24"/>
          <w:szCs w:val="24"/>
        </w:rPr>
        <w:t>  </w:t>
      </w:r>
    </w:p>
    <w:p w:rsidR="000D46AB" w:rsidP="00E51D8D" w14:paraId="7767FDE0" w14:textId="77777777">
      <w:pPr>
        <w:spacing w:line="360" w:lineRule="auto"/>
        <w:ind w:left="380"/>
        <w:jc w:val="left"/>
        <w:textAlignment w:val="center"/>
      </w:pPr>
      <w:r>
        <w:t>A</w:t>
      </w:r>
      <w:r>
        <w:t>．</w:t>
      </w:r>
      <w:r>
        <w:t>DDT</w:t>
      </w:r>
      <w:r>
        <w:t>在生物体内不易被降解</w:t>
      </w:r>
    </w:p>
    <w:p w:rsidR="000D46AB" w:rsidP="00E51D8D" w14:paraId="6B8362BF" w14:textId="77777777">
      <w:pPr>
        <w:spacing w:line="360" w:lineRule="auto"/>
        <w:ind w:left="380"/>
        <w:jc w:val="left"/>
        <w:textAlignment w:val="center"/>
      </w:pPr>
      <w:r>
        <w:t>B</w:t>
      </w:r>
      <w:r>
        <w:t>．营养级越高的生物体内</w:t>
      </w:r>
      <w:r>
        <w:t>DDT</w:t>
      </w:r>
      <w:r>
        <w:t>的浓度越高</w:t>
      </w:r>
    </w:p>
    <w:p w:rsidR="000D46AB" w:rsidP="00E51D8D" w14:paraId="2A703AA4" w14:textId="77777777">
      <w:pPr>
        <w:spacing w:line="360" w:lineRule="auto"/>
        <w:ind w:left="380"/>
        <w:jc w:val="left"/>
        <w:textAlignment w:val="center"/>
      </w:pPr>
      <w:r>
        <w:t>C</w:t>
      </w:r>
      <w:r>
        <w:t>．爱斯基摩人体内脂肪细胞中的</w:t>
      </w:r>
      <w:r>
        <w:t>DDT</w:t>
      </w:r>
      <w:r>
        <w:t>含量最高</w:t>
      </w:r>
    </w:p>
    <w:p w:rsidR="000D46AB" w:rsidP="00E51D8D" w14:paraId="2E8665CB" w14:textId="77777777">
      <w:pPr>
        <w:spacing w:line="360" w:lineRule="auto"/>
        <w:ind w:left="380"/>
        <w:jc w:val="left"/>
        <w:textAlignment w:val="center"/>
      </w:pPr>
      <w:r>
        <w:t>D</w:t>
      </w:r>
      <w:r>
        <w:t>．</w:t>
      </w:r>
      <w:r>
        <w:t>DDT</w:t>
      </w:r>
      <w:r>
        <w:t>只能通过降雨或降雪进入北极圈生态系统</w:t>
      </w:r>
    </w:p>
    <w:p w:rsidR="000D46AB" w:rsidP="00E51D8D" w14:paraId="74FBE9C5" w14:textId="77777777">
      <w:pPr>
        <w:spacing w:line="360" w:lineRule="auto"/>
        <w:jc w:val="left"/>
        <w:textAlignment w:val="center"/>
      </w:pPr>
      <w:r>
        <w:t>13</w:t>
      </w:r>
      <w:r>
        <w:t>．高密度水产养殖常会引起池塘水体富营养化，影响养殖。下图为利用稻田生态系统净化鱼</w:t>
      </w:r>
      <w:r>
        <w:t>塘尾水的示意图，箭头所指为水流方向，下列说法错误的是（　　）</w:t>
      </w:r>
    </w:p>
    <w:p w:rsidR="000D46AB" w:rsidP="00E51D8D" w14:paraId="7F442046" w14:textId="77777777">
      <w:pPr>
        <w:spacing w:line="360" w:lineRule="auto"/>
        <w:jc w:val="left"/>
        <w:textAlignment w:val="center"/>
      </w:pPr>
      <w:r>
        <w:rPr>
          <w:rFonts w:eastAsia="Times New Roman"/>
          <w:noProof/>
          <w:kern w:val="0"/>
          <w:sz w:val="24"/>
          <w:szCs w:val="24"/>
        </w:rPr>
        <w:drawing>
          <wp:inline distT="0" distB="0" distL="0" distR="0">
            <wp:extent cx="4686300" cy="2009775"/>
            <wp:effectExtent l="0" t="0" r="0" b="0"/>
            <wp:docPr id="100011" name="图片 100011" descr="@@@e548e0d8-e3f0-4e7b-b71e-c895c9461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4686300" cy="2009775"/>
                    </a:xfrm>
                    <a:prstGeom prst="rect">
                      <a:avLst/>
                    </a:prstGeom>
                  </pic:spPr>
                </pic:pic>
              </a:graphicData>
            </a:graphic>
          </wp:inline>
        </w:drawing>
      </w:r>
    </w:p>
    <w:p w:rsidR="000D46AB" w:rsidP="00E51D8D" w14:paraId="73972B6A" w14:textId="77777777">
      <w:pPr>
        <w:spacing w:line="360" w:lineRule="auto"/>
        <w:ind w:left="380"/>
        <w:jc w:val="left"/>
        <w:textAlignment w:val="center"/>
      </w:pPr>
      <w:r>
        <w:t>A</w:t>
      </w:r>
      <w:r>
        <w:t>．鱼塘大量投饵后，水体常会出现有害的硫化物，这些硫化物最可能是饵料中的蛋白质分解产生的</w:t>
      </w:r>
    </w:p>
    <w:p w:rsidR="000D46AB" w:rsidP="00E51D8D" w14:paraId="096989CE" w14:textId="77777777">
      <w:pPr>
        <w:spacing w:line="360" w:lineRule="auto"/>
        <w:ind w:left="380"/>
        <w:jc w:val="left"/>
        <w:textAlignment w:val="center"/>
      </w:pPr>
      <w:r>
        <w:t>B</w:t>
      </w:r>
      <w:r>
        <w:t>．图示系统在实现了水资源循环利用的同时，鱼塘富营养化还为水稻生长提供了一定的</w:t>
      </w:r>
      <w:r>
        <w:t>N</w:t>
      </w:r>
      <w:r>
        <w:t>、</w:t>
      </w:r>
      <w:r>
        <w:t>P</w:t>
      </w:r>
      <w:r>
        <w:t>元素营养</w:t>
      </w:r>
    </w:p>
    <w:p w:rsidR="000D46AB" w:rsidP="00E51D8D" w14:paraId="30D866E6" w14:textId="77777777">
      <w:pPr>
        <w:spacing w:line="360" w:lineRule="auto"/>
        <w:ind w:left="380"/>
        <w:jc w:val="left"/>
        <w:textAlignment w:val="center"/>
      </w:pPr>
      <w:r>
        <w:t>C</w:t>
      </w:r>
      <w:r>
        <w:t>．为调查图中稻田害虫的发生状况，可采用五点取样法，分别统计各种害虫的种群密度</w:t>
      </w:r>
    </w:p>
    <w:p w:rsidR="000D46AB" w:rsidRPr="00CB734A" w:rsidP="00E51D8D" w14:paraId="360D33F2" w14:textId="6A2E1155">
      <w:pPr>
        <w:spacing w:line="360" w:lineRule="auto"/>
        <w:ind w:left="380"/>
        <w:jc w:val="left"/>
        <w:textAlignment w:val="center"/>
      </w:pPr>
      <w:r>
        <w:t>D</w:t>
      </w:r>
      <w:r>
        <w:t>．通过稻田净化，</w:t>
      </w:r>
      <w:r>
        <w:t>B</w:t>
      </w:r>
      <w:r>
        <w:t>处水样中可溶性有机物浓度比</w:t>
      </w:r>
      <w:r>
        <w:t>A</w:t>
      </w:r>
      <w:r>
        <w:t>处显著</w:t>
      </w:r>
      <w:r>
        <w:t>下降，其主要原因是在稻田中的光合放氧微生物分解了大量有机物</w:t>
      </w:r>
    </w:p>
    <w:p w:rsidR="000D46AB" w:rsidP="00E51D8D" w14:paraId="00C6A3A3" w14:textId="77777777">
      <w:pPr>
        <w:spacing w:line="360" w:lineRule="auto"/>
        <w:jc w:val="left"/>
        <w:textAlignment w:val="center"/>
      </w:pPr>
      <w:r>
        <w:t>14</w:t>
      </w:r>
      <w:r>
        <w:t>．氮沉降指大气中的氮元素降落到陆地和水体的过程。科研人员开展实验探究氮沉降背景下刈割（割除草本植物的地上部分）对草地生态系统</w:t>
      </w:r>
      <w:r>
        <w:t>储碳功能</w:t>
      </w:r>
      <w:r>
        <w:t>的影响。</w:t>
      </w:r>
    </w:p>
    <w:p w:rsidR="000D46AB" w:rsidP="00E51D8D" w14:paraId="5F80507F" w14:textId="77777777">
      <w:pPr>
        <w:spacing w:line="360" w:lineRule="auto"/>
        <w:jc w:val="left"/>
        <w:textAlignment w:val="center"/>
      </w:pPr>
      <w:r>
        <w:t>(1)</w:t>
      </w:r>
      <w:r>
        <w:t>草地生态系统中，碳输入生物群落的主要途径是</w:t>
      </w:r>
      <w:r>
        <w:rPr>
          <w:rFonts w:eastAsia="Times New Roman"/>
          <w:u w:val="single"/>
        </w:rPr>
        <w:t xml:space="preserve">     </w:t>
      </w:r>
      <w:r>
        <w:t>。氮沉降会增加植物的地上生物量，加剧植物对光资源的竞争，长期氮沉降导致植物多样性降低，改变植物群落的</w:t>
      </w:r>
      <w:r>
        <w:rPr>
          <w:rFonts w:eastAsia="Times New Roman"/>
          <w:u w:val="single"/>
        </w:rPr>
        <w:t xml:space="preserve">     </w:t>
      </w:r>
      <w:r>
        <w:t>结构，降低植物对光能的利用率。</w:t>
      </w:r>
    </w:p>
    <w:p w:rsidR="000D46AB" w:rsidP="00E51D8D" w14:paraId="589CFF63" w14:textId="77777777">
      <w:pPr>
        <w:spacing w:line="360" w:lineRule="auto"/>
        <w:jc w:val="left"/>
        <w:textAlignment w:val="center"/>
      </w:pPr>
      <w:r>
        <w:t>(2)</w:t>
      </w:r>
      <w:r>
        <w:t>科研人员在同一人工草地生态系统选取多样性不同的样地开展实验，实验处理及结果如图</w:t>
      </w:r>
      <w:r>
        <w:t>1</w:t>
      </w:r>
      <w:r>
        <w:t>。</w:t>
      </w:r>
    </w:p>
    <w:p w:rsidR="000D46AB" w:rsidP="00E51D8D" w14:paraId="19FE69CF" w14:textId="77777777">
      <w:pPr>
        <w:spacing w:line="360" w:lineRule="auto"/>
        <w:jc w:val="left"/>
        <w:textAlignment w:val="center"/>
      </w:pPr>
      <w:r>
        <w:rPr>
          <w:rFonts w:eastAsia="Times New Roman"/>
          <w:noProof/>
          <w:kern w:val="0"/>
          <w:sz w:val="24"/>
          <w:szCs w:val="24"/>
        </w:rPr>
        <w:drawing>
          <wp:inline distT="0" distB="0" distL="0" distR="0">
            <wp:extent cx="3457575" cy="2476500"/>
            <wp:effectExtent l="0" t="0" r="0" b="0"/>
            <wp:docPr id="100013" name="图片 100013" descr="@@@5a70ae01-10e3-46a8-b47b-bdd7a969e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3457575" cy="2476500"/>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0" distR="0">
            <wp:extent cx="3705225" cy="2466975"/>
            <wp:effectExtent l="0" t="0" r="0" b="0"/>
            <wp:docPr id="100015" name="图片 100015" descr="@@@f3013aa8-9881-43fa-9364-ab8e00500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3705225" cy="2466975"/>
                    </a:xfrm>
                    <a:prstGeom prst="rect">
                      <a:avLst/>
                    </a:prstGeom>
                  </pic:spPr>
                </pic:pic>
              </a:graphicData>
            </a:graphic>
          </wp:inline>
        </w:drawing>
      </w:r>
      <w:r>
        <w:rPr>
          <w:rFonts w:eastAsia="Times New Roman"/>
          <w:kern w:val="0"/>
          <w:sz w:val="24"/>
          <w:szCs w:val="24"/>
        </w:rPr>
        <w:t>  </w:t>
      </w:r>
    </w:p>
    <w:p w:rsidR="000D46AB" w:rsidP="00E51D8D" w14:paraId="502DF2CE" w14:textId="77777777">
      <w:pPr>
        <w:spacing w:line="360" w:lineRule="auto"/>
        <w:jc w:val="left"/>
        <w:textAlignment w:val="center"/>
      </w:pPr>
      <w:r>
        <w:t>①</w:t>
      </w:r>
      <w:r>
        <w:t>添加硝酸铵（</w:t>
      </w:r>
      <w:r>
        <w:t>NH</w:t>
      </w:r>
      <w:r>
        <w:rPr>
          <w:vertAlign w:val="subscript"/>
        </w:rPr>
        <w:t>4</w:t>
      </w:r>
      <w:r>
        <w:t>NO</w:t>
      </w:r>
      <w:r>
        <w:rPr>
          <w:vertAlign w:val="subscript"/>
        </w:rPr>
        <w:t>3</w:t>
      </w:r>
      <w:r>
        <w:t>）的目的是</w:t>
      </w:r>
      <w:r>
        <w:rPr>
          <w:rFonts w:eastAsia="Times New Roman"/>
          <w:u w:val="single"/>
        </w:rPr>
        <w:t xml:space="preserve">     </w:t>
      </w:r>
      <w:r>
        <w:t>。</w:t>
      </w:r>
    </w:p>
    <w:p w:rsidR="000D46AB" w:rsidP="00E51D8D" w14:paraId="0DC8A30E" w14:textId="77777777">
      <w:pPr>
        <w:spacing w:line="360" w:lineRule="auto"/>
        <w:jc w:val="left"/>
        <w:textAlignment w:val="center"/>
      </w:pPr>
      <w:r>
        <w:t>②</w:t>
      </w:r>
      <w:r>
        <w:t>据图</w:t>
      </w:r>
      <w:r>
        <w:t>1</w:t>
      </w:r>
      <w:r>
        <w:t>可知，刈</w:t>
      </w:r>
      <w:r>
        <w:t>割可在氮沉降背景下</w:t>
      </w:r>
      <w:r>
        <w:rPr>
          <w:rFonts w:eastAsia="Times New Roman"/>
          <w:u w:val="single"/>
        </w:rPr>
        <w:t xml:space="preserve">     </w:t>
      </w:r>
      <w:r>
        <w:t>（填</w:t>
      </w:r>
      <w:r>
        <w:t>“</w:t>
      </w:r>
      <w:r>
        <w:t>降低</w:t>
      </w:r>
      <w:r>
        <w:t>”</w:t>
      </w:r>
      <w:r>
        <w:t>或</w:t>
      </w:r>
      <w:r>
        <w:t>“</w:t>
      </w:r>
      <w:r>
        <w:t>增强</w:t>
      </w:r>
      <w:r>
        <w:t>”</w:t>
      </w:r>
      <w:r>
        <w:t>）多样性降低对生态系统生产力的负效应，得出此结论的依据是</w:t>
      </w:r>
      <w:r>
        <w:rPr>
          <w:rFonts w:eastAsia="Times New Roman"/>
          <w:u w:val="single"/>
        </w:rPr>
        <w:t xml:space="preserve">     </w:t>
      </w:r>
      <w:r>
        <w:t>。</w:t>
      </w:r>
    </w:p>
    <w:p w:rsidR="000D46AB" w:rsidP="00E51D8D" w14:paraId="6523F7DF" w14:textId="77777777">
      <w:pPr>
        <w:spacing w:line="360" w:lineRule="auto"/>
        <w:jc w:val="left"/>
        <w:textAlignment w:val="center"/>
      </w:pPr>
      <w:r>
        <w:t>(3)</w:t>
      </w:r>
      <w:r>
        <w:t>微生物残体碳是生态系统土壤碳库中有机碳的重要组成，真菌</w:t>
      </w:r>
      <w:r>
        <w:t>残体碳比细菌</w:t>
      </w:r>
      <w:r>
        <w:t>残体碳更难降解。科研人员进一步研究了氮沉降背景下，刈割对草原植被和土壤真菌残体碳总量的影响，结果如图</w:t>
      </w:r>
      <w:r>
        <w:t>2</w:t>
      </w:r>
      <w:r>
        <w:t>所示。</w:t>
      </w:r>
    </w:p>
    <w:p w:rsidR="000D46AB" w:rsidP="00E51D8D" w14:paraId="2FE91129" w14:textId="77777777">
      <w:pPr>
        <w:spacing w:line="360" w:lineRule="auto"/>
        <w:jc w:val="left"/>
        <w:textAlignment w:val="center"/>
      </w:pPr>
      <w:r>
        <w:t>①</w:t>
      </w:r>
      <w:r>
        <w:t>真菌主导的微生物群落可</w:t>
      </w:r>
      <w:r>
        <w:rPr>
          <w:rFonts w:eastAsia="Times New Roman"/>
          <w:u w:val="single"/>
        </w:rPr>
        <w:t xml:space="preserve">     </w:t>
      </w:r>
      <w:r>
        <w:t>土壤有机碳的积累及稳定性。</w:t>
      </w:r>
    </w:p>
    <w:p w:rsidR="000D46AB" w:rsidP="00E51D8D" w14:paraId="1B4421FF" w14:textId="77777777">
      <w:pPr>
        <w:spacing w:line="360" w:lineRule="auto"/>
        <w:jc w:val="left"/>
        <w:textAlignment w:val="center"/>
      </w:pPr>
      <w:r>
        <w:t>②</w:t>
      </w:r>
      <w:r>
        <w:t>综合以上研究成果和碳循环的过程，</w:t>
      </w:r>
      <w:r>
        <w:t>请完善氮</w:t>
      </w:r>
      <w:r>
        <w:t>沉降背景下刈割增强草地生态系统</w:t>
      </w:r>
      <w:r>
        <w:t>储碳功能</w:t>
      </w:r>
      <w:r>
        <w:t>的途径。</w:t>
      </w:r>
      <w:r>
        <w:rPr>
          <w:rFonts w:eastAsia="Times New Roman"/>
          <w:u w:val="single"/>
        </w:rPr>
        <w:t xml:space="preserve">     </w:t>
      </w:r>
    </w:p>
    <w:p w:rsidR="000D46AB" w:rsidP="00E51D8D" w14:paraId="1FD8EDC9" w14:textId="77777777">
      <w:pPr>
        <w:spacing w:line="360" w:lineRule="auto"/>
        <w:jc w:val="left"/>
        <w:textAlignment w:val="center"/>
      </w:pPr>
      <w:r>
        <w:rPr>
          <w:rFonts w:eastAsia="Times New Roman"/>
          <w:noProof/>
          <w:kern w:val="0"/>
          <w:sz w:val="24"/>
          <w:szCs w:val="24"/>
        </w:rPr>
        <w:drawing>
          <wp:inline distT="0" distB="0" distL="0" distR="0">
            <wp:extent cx="4457700" cy="857250"/>
            <wp:effectExtent l="0" t="0" r="0" b="0"/>
            <wp:docPr id="100017" name="图片 100017" descr="@@@330d60e8-80f6-4235-8214-02d7ab09b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4457700" cy="857250"/>
                    </a:xfrm>
                    <a:prstGeom prst="rect">
                      <a:avLst/>
                    </a:prstGeom>
                  </pic:spPr>
                </pic:pic>
              </a:graphicData>
            </a:graphic>
          </wp:inline>
        </w:drawing>
      </w:r>
      <w:r>
        <w:rPr>
          <w:rFonts w:eastAsia="Times New Roman"/>
          <w:kern w:val="0"/>
          <w:sz w:val="24"/>
          <w:szCs w:val="24"/>
        </w:rPr>
        <w:t>  </w:t>
      </w:r>
    </w:p>
    <w:p w:rsidR="000D46AB" w:rsidP="00E51D8D" w14:paraId="6026E9B2" w14:textId="77777777">
      <w:pPr>
        <w:spacing w:line="360" w:lineRule="auto"/>
        <w:jc w:val="left"/>
        <w:textAlignment w:val="center"/>
      </w:pPr>
      <w:r>
        <w:t>15</w:t>
      </w:r>
      <w:r>
        <w:t>．夏季加州</w:t>
      </w:r>
      <w:r>
        <w:t>鳗</w:t>
      </w:r>
      <w:r>
        <w:t>河中与藻类相关的主要食物</w:t>
      </w:r>
      <w:r>
        <w:t>网如图</w:t>
      </w:r>
      <w:r>
        <w:t>1</w:t>
      </w:r>
      <w:r>
        <w:t>所示，</w:t>
      </w:r>
      <w:r>
        <w:t>已知大昏白鱼</w:t>
      </w:r>
      <w:r>
        <w:t>主要以浮游植物为食，请回答：</w:t>
      </w:r>
    </w:p>
    <w:p w:rsidR="000D46AB" w:rsidP="00E51D8D" w14:paraId="4FE03BE9" w14:textId="77777777">
      <w:pPr>
        <w:spacing w:line="360" w:lineRule="auto"/>
        <w:jc w:val="left"/>
        <w:textAlignment w:val="center"/>
      </w:pPr>
      <w:r>
        <w:rPr>
          <w:rFonts w:eastAsia="Times New Roman"/>
          <w:noProof/>
          <w:kern w:val="0"/>
          <w:sz w:val="24"/>
          <w:szCs w:val="24"/>
        </w:rPr>
        <w:drawing>
          <wp:inline distT="0" distB="0" distL="0" distR="0">
            <wp:extent cx="4648200" cy="2647950"/>
            <wp:effectExtent l="0" t="0" r="0" b="0"/>
            <wp:docPr id="100019" name="图片 100019" descr="@@@562cfde4-bf74-4afe-98be-3f3dc78fb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4648200" cy="2647950"/>
                    </a:xfrm>
                    <a:prstGeom prst="rect">
                      <a:avLst/>
                    </a:prstGeom>
                  </pic:spPr>
                </pic:pic>
              </a:graphicData>
            </a:graphic>
          </wp:inline>
        </w:drawing>
      </w:r>
    </w:p>
    <w:p w:rsidR="000D46AB" w:rsidP="00E51D8D" w14:paraId="68674936" w14:textId="77777777">
      <w:pPr>
        <w:spacing w:line="360" w:lineRule="auto"/>
        <w:jc w:val="left"/>
        <w:textAlignment w:val="center"/>
      </w:pPr>
      <w:r>
        <w:t>(1)</w:t>
      </w:r>
      <w:r>
        <w:t>夏季加州</w:t>
      </w:r>
      <w:r>
        <w:t>鳗</w:t>
      </w:r>
      <w:r>
        <w:t>河中所有生物与无机环境构成了</w:t>
      </w:r>
      <w:r>
        <w:rPr>
          <w:rFonts w:eastAsia="Times New Roman"/>
          <w:u w:val="single"/>
        </w:rPr>
        <w:t xml:space="preserve">    </w:t>
      </w:r>
      <w:r>
        <w:t>，图</w:t>
      </w:r>
      <w:r>
        <w:t>1</w:t>
      </w:r>
      <w:r>
        <w:t>中处于食物网第三营养级的生物有</w:t>
      </w:r>
      <w:r>
        <w:rPr>
          <w:rFonts w:eastAsia="Times New Roman"/>
          <w:u w:val="single"/>
        </w:rPr>
        <w:t xml:space="preserve">    </w:t>
      </w:r>
      <w:r>
        <w:t>种。</w:t>
      </w:r>
    </w:p>
    <w:p w:rsidR="000D46AB" w:rsidP="00E51D8D" w14:paraId="5D708836" w14:textId="77777777">
      <w:pPr>
        <w:spacing w:line="360" w:lineRule="auto"/>
        <w:jc w:val="left"/>
        <w:textAlignment w:val="center"/>
      </w:pPr>
      <w:r>
        <w:t>(2)</w:t>
      </w:r>
      <w:r>
        <w:t>若该生态系统被</w:t>
      </w:r>
      <w:r>
        <w:t>DDT</w:t>
      </w:r>
      <w:r>
        <w:t>污染，一段时间后，体内</w:t>
      </w:r>
      <w:r>
        <w:t>DDT</w:t>
      </w:r>
      <w:r>
        <w:t>浓度最高的物种是</w:t>
      </w:r>
      <w:r>
        <w:rPr>
          <w:rFonts w:eastAsia="Times New Roman"/>
          <w:u w:val="single"/>
        </w:rPr>
        <w:t xml:space="preserve">    </w:t>
      </w:r>
      <w:r>
        <w:t>，这种现象属于</w:t>
      </w:r>
      <w:r>
        <w:rPr>
          <w:rFonts w:eastAsia="Times New Roman"/>
          <w:u w:val="single"/>
        </w:rPr>
        <w:t xml:space="preserve">    </w:t>
      </w:r>
      <w:r>
        <w:t>。生态系统遭受轻微的污染，依然能保持自身结构和功能的稳定，体现了生态系统具有</w:t>
      </w:r>
      <w:r>
        <w:rPr>
          <w:rFonts w:eastAsia="Times New Roman"/>
          <w:u w:val="single"/>
        </w:rPr>
        <w:t xml:space="preserve">    </w:t>
      </w:r>
      <w:r>
        <w:t>的能力。</w:t>
      </w:r>
    </w:p>
    <w:p w:rsidR="000D46AB" w:rsidP="00E51D8D" w14:paraId="41267987" w14:textId="77777777">
      <w:pPr>
        <w:spacing w:line="360" w:lineRule="auto"/>
        <w:jc w:val="left"/>
        <w:textAlignment w:val="center"/>
      </w:pPr>
      <w:r>
        <w:t>(3)</w:t>
      </w:r>
      <w:r>
        <w:t>对生态系统中的能量流动进行研究，可以在食物链和生态系统等层次上进行，若从生态系统层次上分析该系统的能量流动，</w:t>
      </w:r>
      <w:r>
        <w:t>大昏白鱼</w:t>
      </w:r>
      <w:r>
        <w:t>属于</w:t>
      </w:r>
      <w:r>
        <w:rPr>
          <w:rFonts w:eastAsia="Times New Roman"/>
          <w:u w:val="single"/>
        </w:rPr>
        <w:t xml:space="preserve">    </w:t>
      </w:r>
      <w:r>
        <w:t>营养级。一般情况下，不</w:t>
      </w:r>
      <w:r>
        <w:t>同营养级之间的能量传递效率</w:t>
      </w:r>
      <w:r>
        <w:rPr>
          <w:rFonts w:eastAsia="Times New Roman"/>
          <w:u w:val="single"/>
        </w:rPr>
        <w:t xml:space="preserve">    </w:t>
      </w:r>
      <w:r>
        <w:t>（填</w:t>
      </w:r>
      <w:r>
        <w:t>“</w:t>
      </w:r>
      <w:r>
        <w:t>会</w:t>
      </w:r>
      <w:r>
        <w:t>”</w:t>
      </w:r>
      <w:r>
        <w:t>或</w:t>
      </w:r>
      <w:r>
        <w:t>“</w:t>
      </w:r>
      <w:r>
        <w:t>不会</w:t>
      </w:r>
      <w:r>
        <w:t>”</w:t>
      </w:r>
      <w:r>
        <w:t>）随生物量的改变而改变。</w:t>
      </w:r>
    </w:p>
    <w:p w:rsidR="000D46AB" w:rsidP="00E51D8D" w14:paraId="7C10F7D2" w14:textId="77777777">
      <w:pPr>
        <w:spacing w:line="360" w:lineRule="auto"/>
        <w:jc w:val="left"/>
        <w:textAlignment w:val="center"/>
      </w:pPr>
      <w:r>
        <w:t>(4)</w:t>
      </w:r>
      <w:r>
        <w:t>关键种是指那些生物量虽低，却对所属群落的结构产生重大影响的物种。科学家想</w:t>
      </w:r>
      <w:r>
        <w:t>知道鳗河食物网</w:t>
      </w:r>
      <w:r>
        <w:t>中的两种顶位捕食者</w:t>
      </w:r>
      <w:r>
        <w:t>——</w:t>
      </w:r>
      <w:r>
        <w:t>虹鳟和昏白鱼</w:t>
      </w:r>
      <w:r>
        <w:t>是否会显著影响该食物网的结构。科学家在河床上利用</w:t>
      </w:r>
      <w:r>
        <w:t>3mm</w:t>
      </w:r>
      <w:r>
        <w:t>网眼的箱网围住</w:t>
      </w:r>
      <w:r>
        <w:t>12</w:t>
      </w:r>
      <w:r>
        <w:t>个面积为</w:t>
      </w:r>
      <w:r>
        <w:t>6m</w:t>
      </w:r>
      <w:r>
        <w:rPr>
          <w:vertAlign w:val="superscript"/>
        </w:rPr>
        <w:t>2</w:t>
      </w:r>
      <w:r>
        <w:t>的区域进行实验。这种网眼大小的箱网既可以防止大鱼进入，又可以让水生昆虫、</w:t>
      </w:r>
      <w:r>
        <w:t>刺鱼和昏白鱼</w:t>
      </w:r>
      <w:r>
        <w:t>鱼苗自由进出。科学家移除</w:t>
      </w:r>
      <w:r>
        <w:t>6</w:t>
      </w:r>
      <w:r>
        <w:t>个箱网中的大鱼，并在另外</w:t>
      </w:r>
      <w:r>
        <w:t>6</w:t>
      </w:r>
      <w:r>
        <w:t>个箱网中分别放入</w:t>
      </w:r>
      <w:r>
        <w:t>20</w:t>
      </w:r>
      <w:r>
        <w:t>条</w:t>
      </w:r>
      <w:r>
        <w:t>幼</w:t>
      </w:r>
      <w:r>
        <w:t>虹鳟和</w:t>
      </w:r>
      <w:r>
        <w:t>40</w:t>
      </w:r>
      <w:r>
        <w:t>条大昏白鱼</w:t>
      </w:r>
      <w:r>
        <w:t>（鱼密度近似于开阔河段的鱼密度）。实验结</w:t>
      </w:r>
      <w:r>
        <w:t>果如图</w:t>
      </w:r>
      <w:r>
        <w:t>2</w:t>
      </w:r>
      <w:r>
        <w:t>所示，下列表述正确的有</w:t>
      </w:r>
      <w:r>
        <w:rPr>
          <w:rFonts w:eastAsia="Times New Roman"/>
          <w:u w:val="single"/>
        </w:rPr>
        <w:t xml:space="preserve">    </w:t>
      </w:r>
      <w:r>
        <w:t>（</w:t>
      </w:r>
      <w:r>
        <w:t>A</w:t>
      </w:r>
      <w:r>
        <w:t>．移除鱼的网箱藻类生物量增加；</w:t>
      </w:r>
      <w:r>
        <w:t>B</w:t>
      </w:r>
      <w:r>
        <w:t>．移除鱼的网箱内念珠藻的生物量高于刚毛藻；</w:t>
      </w:r>
      <w:r>
        <w:t>C</w:t>
      </w:r>
      <w:r>
        <w:t>．捕食性鱼类能降低藻类的密度。）据实验结果可判断捕食性鱼类</w:t>
      </w:r>
      <w:r>
        <w:rPr>
          <w:rFonts w:eastAsia="Times New Roman"/>
          <w:u w:val="single"/>
        </w:rPr>
        <w:t xml:space="preserve">    </w:t>
      </w:r>
      <w:r>
        <w:t>（填</w:t>
      </w:r>
      <w:r>
        <w:t>“</w:t>
      </w:r>
      <w:r>
        <w:t>是</w:t>
      </w:r>
      <w:r>
        <w:t>”</w:t>
      </w:r>
      <w:r>
        <w:t>或</w:t>
      </w:r>
      <w:r>
        <w:t>“</w:t>
      </w:r>
      <w:r>
        <w:t>不是</w:t>
      </w:r>
      <w:r>
        <w:t>”</w:t>
      </w:r>
      <w:r>
        <w:t>）关键种。</w:t>
      </w:r>
    </w:p>
    <w:p w:rsidR="000D46AB" w:rsidP="00E51D8D" w14:paraId="320033F1" w14:textId="77777777">
      <w:pPr>
        <w:spacing w:line="360" w:lineRule="auto"/>
        <w:jc w:val="left"/>
        <w:textAlignment w:val="center"/>
      </w:pPr>
      <w:r>
        <w:t>16</w:t>
      </w:r>
      <w:r>
        <w:t>．太湖水质污染给当地居民的生产、生活带来严重困扰，为</w:t>
      </w:r>
      <w:r>
        <w:t>高效实现</w:t>
      </w:r>
      <w:r>
        <w:t>“</w:t>
      </w:r>
      <w:r>
        <w:t>养鱼抑藻</w:t>
      </w:r>
      <w:r>
        <w:t>”</w:t>
      </w:r>
      <w:r>
        <w:t>这一目标，科研部门作了多项相关研究。请就提供的科研资料分析并回答问题：</w:t>
      </w:r>
    </w:p>
    <w:p w:rsidR="000D46AB" w:rsidP="00E51D8D" w14:paraId="4CD579BE" w14:textId="77777777">
      <w:pPr>
        <w:spacing w:line="360" w:lineRule="auto"/>
        <w:jc w:val="left"/>
        <w:textAlignment w:val="center"/>
      </w:pPr>
      <w:r>
        <w:rPr>
          <w:rFonts w:eastAsia="Times New Roman"/>
          <w:noProof/>
          <w:kern w:val="0"/>
          <w:sz w:val="24"/>
          <w:szCs w:val="24"/>
        </w:rPr>
        <w:drawing>
          <wp:inline distT="0" distB="0" distL="0" distR="0">
            <wp:extent cx="4152900" cy="1743075"/>
            <wp:effectExtent l="0" t="0" r="0" b="0"/>
            <wp:docPr id="100021" name="图片 100021" descr="@@@9fcd019f-35e9-4bcc-8a1c-adddab5b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4152900" cy="1743075"/>
                    </a:xfrm>
                    <a:prstGeom prst="rect">
                      <a:avLst/>
                    </a:prstGeom>
                  </pic:spPr>
                </pic:pic>
              </a:graphicData>
            </a:graphic>
          </wp:inline>
        </w:drawing>
      </w:r>
    </w:p>
    <w:p w:rsidR="000D46AB" w:rsidP="00E51D8D" w14:paraId="34AC5C05" w14:textId="77777777">
      <w:pPr>
        <w:spacing w:line="360" w:lineRule="auto"/>
        <w:jc w:val="left"/>
        <w:textAlignment w:val="center"/>
      </w:pPr>
      <w:r>
        <w:t>(1)</w:t>
      </w:r>
      <w:r>
        <w:t>下图为水体富营养化程度对藻类种群数量的影响的研究结果，以便为养鱼户提供恰当的指导。鱼鳞藻、</w:t>
      </w:r>
      <w:r>
        <w:t>脆杆藻</w:t>
      </w:r>
      <w:r>
        <w:t>为藻类植物，是鱼的优良饵料，微囊</w:t>
      </w:r>
      <w:r>
        <w:t>藻属于</w:t>
      </w:r>
      <w:r>
        <w:t>蓝藻，其产生的毒素污染水体。</w:t>
      </w:r>
    </w:p>
    <w:p w:rsidR="000D46AB" w:rsidP="00E51D8D" w14:paraId="5352F82B" w14:textId="77777777">
      <w:pPr>
        <w:spacing w:line="360" w:lineRule="auto"/>
        <w:jc w:val="left"/>
        <w:textAlignment w:val="center"/>
      </w:pPr>
      <w:r>
        <w:t>①</w:t>
      </w:r>
      <w:r>
        <w:t>对如何养好鱼，民间有</w:t>
      </w:r>
      <w:r>
        <w:t>“</w:t>
      </w:r>
      <w:r>
        <w:t>养鱼先养水</w:t>
      </w:r>
      <w:r>
        <w:t>”</w:t>
      </w:r>
      <w:r>
        <w:t>的说法，由图分析可知，当水体营养化程度处于</w:t>
      </w:r>
      <w:r>
        <w:rPr>
          <w:rFonts w:eastAsia="Times New Roman"/>
          <w:u w:val="single"/>
        </w:rPr>
        <w:t xml:space="preserve">                  </w:t>
      </w:r>
      <w:r>
        <w:t>时，有利于能量流向对人类最有益的部分。</w:t>
      </w:r>
    </w:p>
    <w:p w:rsidR="000D46AB" w:rsidP="00E51D8D" w14:paraId="310766FC" w14:textId="77777777">
      <w:pPr>
        <w:spacing w:line="360" w:lineRule="auto"/>
        <w:jc w:val="left"/>
        <w:textAlignment w:val="center"/>
      </w:pPr>
      <w:r>
        <w:t>②</w:t>
      </w:r>
      <w:r>
        <w:t>将湖水培养液稀释</w:t>
      </w:r>
      <w:r>
        <w:t>100</w:t>
      </w:r>
      <w:r>
        <w:t>倍，采用血细胞计数板（规格为</w:t>
      </w:r>
      <w:r>
        <w:t>2mm×2mm×0.1mm)</w:t>
      </w:r>
      <w:r>
        <w:t>计数，观察到的计数室中三类藻细胞分布如下图，则培养液中微囊藻细胞的密度是</w:t>
      </w:r>
      <w:r>
        <w:rPr>
          <w:rFonts w:eastAsia="Times New Roman"/>
          <w:u w:val="single"/>
        </w:rPr>
        <w:t xml:space="preserve">                  </w:t>
      </w:r>
      <w:r>
        <w:t>个</w:t>
      </w:r>
      <w:r>
        <w:t>/mL</w:t>
      </w:r>
      <w:r>
        <w:t>。</w:t>
      </w:r>
    </w:p>
    <w:p w:rsidR="000D46AB" w:rsidP="00E51D8D" w14:paraId="04069177" w14:textId="77777777">
      <w:pPr>
        <w:spacing w:line="360" w:lineRule="auto"/>
        <w:jc w:val="left"/>
        <w:textAlignment w:val="center"/>
      </w:pPr>
      <w:r>
        <w:rPr>
          <w:rFonts w:eastAsia="Times New Roman"/>
          <w:noProof/>
          <w:kern w:val="0"/>
          <w:sz w:val="24"/>
          <w:szCs w:val="24"/>
        </w:rPr>
        <w:drawing>
          <wp:inline distT="0" distB="0" distL="0" distR="0">
            <wp:extent cx="2867025" cy="2324100"/>
            <wp:effectExtent l="0" t="0" r="0" b="0"/>
            <wp:docPr id="100023" name="图片 100023" descr="@@@86b341ac-788d-4a9b-b4f0-f783cbb3b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9"/>
                    <a:stretch>
                      <a:fillRect/>
                    </a:stretch>
                  </pic:blipFill>
                  <pic:spPr>
                    <a:xfrm>
                      <a:off x="0" y="0"/>
                      <a:ext cx="2867025" cy="2324100"/>
                    </a:xfrm>
                    <a:prstGeom prst="rect">
                      <a:avLst/>
                    </a:prstGeom>
                  </pic:spPr>
                </pic:pic>
              </a:graphicData>
            </a:graphic>
          </wp:inline>
        </w:drawing>
      </w:r>
    </w:p>
    <w:p w:rsidR="000D46AB" w:rsidP="00E51D8D" w14:paraId="0B073363" w14:textId="77777777">
      <w:pPr>
        <w:spacing w:line="360" w:lineRule="auto"/>
        <w:jc w:val="left"/>
        <w:textAlignment w:val="center"/>
      </w:pPr>
      <w:r>
        <w:t>(2)</w:t>
      </w:r>
      <w:r>
        <w:t>研究表明，传统渔业只重视水草</w:t>
      </w:r>
      <w:r>
        <w:t>→</w:t>
      </w:r>
      <w:r>
        <w:t>草食性鱼这一条</w:t>
      </w:r>
      <w:r>
        <w:t>食物链，放养的草食性鱼高强度的摄食使水草量急剧下降，最终会导致草型湖泊</w:t>
      </w:r>
      <w:r>
        <w:t>变为藻型湖泊</w:t>
      </w:r>
      <w:r>
        <w:t>，这个过程属于群落的</w:t>
      </w:r>
      <w:r>
        <w:rPr>
          <w:rFonts w:eastAsia="Times New Roman"/>
          <w:u w:val="single"/>
        </w:rPr>
        <w:t xml:space="preserve">                  </w:t>
      </w:r>
      <w:r>
        <w:t>演替，说明该水域</w:t>
      </w:r>
      <w:r>
        <w:rPr>
          <w:rFonts w:eastAsia="Times New Roman"/>
          <w:u w:val="single"/>
        </w:rPr>
        <w:t xml:space="preserve">                  </w:t>
      </w:r>
      <w:r>
        <w:t>稳定性较弱。为了使太湖渔业优质高效可持续发展，应增加湖泊中的生物种类，以调整生态系统的</w:t>
      </w:r>
      <w:r>
        <w:rPr>
          <w:rFonts w:eastAsia="Times New Roman"/>
          <w:u w:val="single"/>
        </w:rPr>
        <w:t xml:space="preserve">                  </w:t>
      </w:r>
      <w:r>
        <w:t>结构。</w:t>
      </w:r>
    </w:p>
    <w:p w:rsidR="000D46AB" w:rsidP="00E51D8D" w14:paraId="2E4B1670" w14:textId="77777777">
      <w:pPr>
        <w:spacing w:line="360" w:lineRule="auto"/>
        <w:jc w:val="left"/>
        <w:textAlignment w:val="center"/>
      </w:pPr>
      <w:r>
        <w:t>(3)</w:t>
      </w:r>
      <w:r>
        <w:t>科研人员针对太湖底栖动物中的优势种椭圆萝卜螺的能量收支进行了相应研究，椭圆萝卜</w:t>
      </w:r>
      <w:r>
        <w:t>螺</w:t>
      </w:r>
      <w:r>
        <w:t>呼吸作用散失的能量中包含机体在摄食、消化、</w:t>
      </w:r>
      <w:r>
        <w:t>吸收等过程中引起的热能散失。科研人员在测定这部分能量时，首先将实验螺在一定的温度下进行</w:t>
      </w:r>
      <w:r>
        <w:t>48h</w:t>
      </w:r>
      <w:r>
        <w:t>的饥饿处理，然后取相同的棕色</w:t>
      </w:r>
      <w:r>
        <w:t>瓶分别</w:t>
      </w:r>
      <w:r>
        <w:t>标号，进行如下处理，密闭后置于光下。</w:t>
      </w:r>
      <w:r>
        <w:t>("+"</w:t>
      </w:r>
      <w:r>
        <w:t>代表放入，</w:t>
      </w:r>
      <w:r>
        <w:t>“</w:t>
      </w:r>
      <w:r>
        <w:t>一</w:t>
      </w:r>
      <w:r>
        <w:t>“</w:t>
      </w:r>
      <w:r>
        <w:t>表示不放入</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180"/>
        <w:gridCol w:w="450"/>
        <w:gridCol w:w="450"/>
      </w:tblGrid>
      <w:tr w14:paraId="101D7F7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1A88661" w14:textId="77777777">
            <w:pPr>
              <w:spacing w:line="360" w:lineRule="auto"/>
              <w:jc w:val="center"/>
              <w:textAlignment w:val="center"/>
            </w:pPr>
            <w:r>
              <w:t>实验处理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0937F9DA"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4378E607" w14:textId="77777777">
            <w:pPr>
              <w:spacing w:line="360" w:lineRule="auto"/>
              <w:jc w:val="center"/>
              <w:textAlignment w:val="center"/>
            </w:pPr>
            <w:r>
              <w:t>B</w:t>
            </w:r>
          </w:p>
        </w:tc>
      </w:tr>
      <w:tr w14:paraId="64704351"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56B01222" w14:textId="77777777">
            <w:pPr>
              <w:spacing w:line="360" w:lineRule="auto"/>
              <w:jc w:val="center"/>
              <w:textAlignment w:val="center"/>
            </w:pPr>
            <w:r>
              <w:t>①</w:t>
            </w:r>
            <w:r>
              <w:t>预处理的湖水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3BB47FA3"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16916F87" w14:textId="77777777">
            <w:pPr>
              <w:spacing w:line="360" w:lineRule="auto"/>
              <w:jc w:val="center"/>
              <w:textAlignment w:val="center"/>
            </w:pPr>
            <w:r>
              <w:t>十</w:t>
            </w:r>
          </w:p>
        </w:tc>
      </w:tr>
      <w:tr w14:paraId="548A8023"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41D359E2" w14:textId="77777777">
            <w:pPr>
              <w:spacing w:line="360" w:lineRule="auto"/>
              <w:jc w:val="center"/>
              <w:textAlignment w:val="center"/>
            </w:pPr>
            <w:r>
              <w:t>②</w:t>
            </w:r>
            <w:r>
              <w:t>经</w:t>
            </w:r>
            <w:r>
              <w:t>48h</w:t>
            </w:r>
            <w:r>
              <w:t>饥饿的椭圆萝卜</w:t>
            </w:r>
            <w:r>
              <w:t>螺</w:t>
            </w:r>
            <w:r>
              <w:t>5</w:t>
            </w:r>
            <w:r>
              <w:t>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642C1CAC"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0B54F011" w14:textId="77777777">
            <w:pPr>
              <w:spacing w:line="360" w:lineRule="auto"/>
              <w:jc w:val="center"/>
              <w:textAlignment w:val="center"/>
            </w:pPr>
            <w:r>
              <w:t>十</w:t>
            </w:r>
          </w:p>
        </w:tc>
      </w:tr>
      <w:tr w14:paraId="7ADEBC37"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60628EE3" w14:textId="77777777">
            <w:pPr>
              <w:spacing w:line="360" w:lineRule="auto"/>
              <w:jc w:val="center"/>
              <w:textAlignment w:val="center"/>
            </w:pPr>
            <w:r>
              <w:t>③</w:t>
            </w:r>
            <w:r>
              <w:t>水生植物</w:t>
            </w:r>
            <w:r>
              <w:t>(</w:t>
            </w:r>
            <w:r>
              <w:t>食物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401081F1"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46AB" w:rsidP="00E51D8D" w14:paraId="5455CE78" w14:textId="77777777">
            <w:pPr>
              <w:spacing w:line="360" w:lineRule="auto"/>
              <w:jc w:val="center"/>
              <w:textAlignment w:val="center"/>
            </w:pPr>
            <w:r>
              <w:t>—</w:t>
            </w:r>
          </w:p>
        </w:tc>
      </w:tr>
    </w:tbl>
    <w:p w:rsidR="000D46AB" w:rsidP="00E51D8D" w14:paraId="4DE77607" w14:textId="77777777">
      <w:pPr>
        <w:spacing w:line="360" w:lineRule="auto"/>
        <w:jc w:val="left"/>
        <w:textAlignment w:val="center"/>
      </w:pPr>
      <w:r>
        <w:t>为了排除水生植物对水中溶解氧的影响，需另设置一组对照，对照组的处理应包括</w:t>
      </w:r>
      <w:r>
        <w:rPr>
          <w:rFonts w:eastAsia="Times New Roman"/>
          <w:u w:val="single"/>
        </w:rPr>
        <w:t xml:space="preserve">                  </w:t>
      </w:r>
      <w:r>
        <w:t>(</w:t>
      </w:r>
      <w:r>
        <w:t>选填表中实验处理的标号</w:t>
      </w:r>
      <w:r>
        <w:t>)</w:t>
      </w:r>
      <w:r>
        <w:t>。实验</w:t>
      </w:r>
      <w:r>
        <w:t>3h,</w:t>
      </w:r>
      <w:r>
        <w:t>待</w:t>
      </w:r>
      <w:r>
        <w:t>A</w:t>
      </w:r>
      <w:r>
        <w:t>瓶中的螺饱食后再测定各瓶溶氧量，可得椭圆萝卜螺在饱食和饥饿状态下的代谢率。然后科研人员除去</w:t>
      </w:r>
      <w:r>
        <w:t>A</w:t>
      </w:r>
      <w:r>
        <w:t>瓶中的</w:t>
      </w:r>
      <w:r>
        <w:rPr>
          <w:rFonts w:eastAsia="Times New Roman"/>
          <w:u w:val="single"/>
        </w:rPr>
        <w:t xml:space="preserve">                  </w:t>
      </w:r>
      <w:r>
        <w:t>,</w:t>
      </w:r>
      <w:r>
        <w:t>给</w:t>
      </w:r>
      <w:r>
        <w:t>A</w:t>
      </w:r>
      <w:r>
        <w:t>、</w:t>
      </w:r>
      <w:r>
        <w:t>B</w:t>
      </w:r>
      <w:r>
        <w:t>瓶更换预处理湖水，每隔</w:t>
      </w:r>
      <w:r>
        <w:t>3h</w:t>
      </w:r>
      <w:r>
        <w:t>测定一次溶氧量并计算代谢率，直到</w:t>
      </w:r>
      <w:r>
        <w:t>A</w:t>
      </w:r>
      <w:r>
        <w:t>、</w:t>
      </w:r>
      <w:r>
        <w:t>B</w:t>
      </w:r>
      <w:r>
        <w:t>两瓶椭圆萝卜螺的代谢率</w:t>
      </w:r>
      <w:r>
        <w:rPr>
          <w:rFonts w:eastAsia="Times New Roman"/>
          <w:u w:val="single"/>
        </w:rPr>
        <w:t xml:space="preserve">                  </w:t>
      </w:r>
      <w:r>
        <w:t>时终止。通过计算得出机体在摄食、消化、吸收等过程中所散失的能量值。</w:t>
      </w:r>
    </w:p>
    <w:p w:rsidR="000D46AB" w:rsidP="00E51D8D" w14:paraId="43A7C1AF" w14:textId="4C4E2629">
      <w:pPr>
        <w:textAlignment w:val="center"/>
        <w:rPr>
          <w:rFonts w:ascii="黑体" w:eastAsia="黑体" w:hAnsi="黑体" w:cs="黑体"/>
          <w:b/>
          <w:sz w:val="30"/>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0"/>
                    <a:stretch>
                      <a:fillRect/>
                    </a:stretch>
                  </pic:blipFill>
                  <pic:spPr>
                    <a:xfrm>
                      <a:off x="0" y="0"/>
                      <a:ext cx="1966717" cy="690494"/>
                    </a:xfrm>
                    <a:prstGeom prst="rect">
                      <a:avLst/>
                    </a:prstGeom>
                  </pic:spPr>
                </pic:pic>
              </a:graphicData>
            </a:graphic>
          </wp:inline>
        </w:drawing>
      </w:r>
    </w:p>
    <w:p w:rsidR="000D46AB" w:rsidP="00E51D8D" w14:paraId="3DC133C1" w14:textId="64302E55">
      <w:pPr>
        <w:spacing w:line="360" w:lineRule="auto"/>
        <w:jc w:val="left"/>
        <w:textAlignment w:val="center"/>
      </w:pPr>
      <w:r>
        <w:t>17</w:t>
      </w:r>
      <w:r>
        <w:t>．</w:t>
      </w:r>
      <w:r w:rsidR="00147C5A">
        <w:t>（</w:t>
      </w:r>
      <w:r w:rsidR="00147C5A">
        <w:t>2023·</w:t>
      </w:r>
      <w:r w:rsidR="00147C5A">
        <w:t>湖北</w:t>
      </w:r>
      <w:r w:rsidR="00147C5A">
        <w:t>·</w:t>
      </w:r>
      <w:r w:rsidR="00147C5A">
        <w:t>高考）</w:t>
      </w:r>
      <w:r>
        <w:t>胁迫是指一种显著偏离于生物适宜生活需求的环境条件。水杨酸可以减轻胁迫对植</w:t>
      </w:r>
      <w:r>
        <w:t>物的不利影响。在镉的胁迫下，添加适宜浓度的水杨酸可激活苦草体内抗氧化酶系</w:t>
      </w:r>
      <w:r>
        <w:t>统，降低丙二醛和</w:t>
      </w:r>
      <w:r>
        <w:t>H</w:t>
      </w:r>
      <w:r>
        <w:rPr>
          <w:vertAlign w:val="subscript"/>
        </w:rPr>
        <w:t>2</w:t>
      </w:r>
      <w:r>
        <w:t>O</w:t>
      </w:r>
      <w:r>
        <w:rPr>
          <w:vertAlign w:val="subscript"/>
        </w:rPr>
        <w:t>2</w:t>
      </w:r>
      <w:r>
        <w:t>含量，有效</w:t>
      </w:r>
      <w:r>
        <w:t>缓解镉对苦草</w:t>
      </w:r>
      <w:r>
        <w:t>的氧化胁迫。下列叙述错误的是（　　）</w:t>
      </w:r>
    </w:p>
    <w:p w:rsidR="000D46AB" w:rsidP="00E51D8D" w14:paraId="37EB5A37" w14:textId="77777777">
      <w:pPr>
        <w:spacing w:line="360" w:lineRule="auto"/>
        <w:ind w:left="380"/>
        <w:jc w:val="left"/>
        <w:textAlignment w:val="center"/>
      </w:pPr>
      <w:r>
        <w:t>A</w:t>
      </w:r>
      <w:r>
        <w:t>．水杨酸能缓解</w:t>
      </w:r>
      <w:r>
        <w:t>H</w:t>
      </w:r>
      <w:r>
        <w:rPr>
          <w:vertAlign w:val="subscript"/>
        </w:rPr>
        <w:t>2</w:t>
      </w:r>
      <w:r>
        <w:t>O</w:t>
      </w:r>
      <w:r>
        <w:rPr>
          <w:vertAlign w:val="subscript"/>
        </w:rPr>
        <w:t>2</w:t>
      </w:r>
      <w:r>
        <w:t>对苦草的氧化作用</w:t>
      </w:r>
    </w:p>
    <w:p w:rsidR="000D46AB" w:rsidP="00E51D8D" w14:paraId="5AF0C76C" w14:textId="77777777">
      <w:pPr>
        <w:spacing w:line="360" w:lineRule="auto"/>
        <w:ind w:left="380"/>
        <w:jc w:val="left"/>
        <w:textAlignment w:val="center"/>
      </w:pPr>
      <w:r>
        <w:t>B</w:t>
      </w:r>
      <w:r>
        <w:t>．在胁迫环境下，苦草种群的环境容纳量下降</w:t>
      </w:r>
    </w:p>
    <w:p w:rsidR="000D46AB" w:rsidP="00E51D8D" w14:paraId="621F5319" w14:textId="77777777">
      <w:pPr>
        <w:spacing w:line="360" w:lineRule="auto"/>
        <w:ind w:left="380"/>
        <w:jc w:val="left"/>
        <w:textAlignment w:val="center"/>
      </w:pPr>
      <w:r>
        <w:t>C</w:t>
      </w:r>
      <w:r>
        <w:t>．通过生物富集作用，</w:t>
      </w:r>
      <w:r>
        <w:t>镉能沿</w:t>
      </w:r>
      <w:r>
        <w:t>食物链传递到更高营养级</w:t>
      </w:r>
    </w:p>
    <w:p w:rsidR="000D46AB" w:rsidP="00E51D8D" w14:paraId="66C3D041" w14:textId="77777777">
      <w:pPr>
        <w:spacing w:line="360" w:lineRule="auto"/>
        <w:ind w:left="380"/>
        <w:jc w:val="left"/>
        <w:textAlignment w:val="center"/>
      </w:pPr>
      <w:r>
        <w:t>D</w:t>
      </w:r>
      <w:r>
        <w:t>．在镉的胁迫下，苦草能通过自身的调节作用维持稳态</w:t>
      </w:r>
    </w:p>
    <w:p w:rsidR="000D46AB" w:rsidP="00E51D8D" w14:paraId="01193638" w14:textId="48816A6C">
      <w:pPr>
        <w:spacing w:line="360" w:lineRule="auto"/>
        <w:jc w:val="left"/>
        <w:textAlignment w:val="center"/>
      </w:pPr>
      <w:r>
        <w:t>18</w:t>
      </w:r>
      <w:r>
        <w:t>．</w:t>
      </w:r>
      <w:r w:rsidR="00147C5A">
        <w:t>（</w:t>
      </w:r>
      <w:r w:rsidR="00147C5A">
        <w:t>2023·</w:t>
      </w:r>
      <w:r w:rsidR="00147C5A">
        <w:t>辽宁</w:t>
      </w:r>
      <w:r w:rsidR="00147C5A">
        <w:t>·</w:t>
      </w:r>
      <w:r w:rsidR="00147C5A">
        <w:t>高考）</w:t>
      </w:r>
      <w:r>
        <w:t>磷（</w:t>
      </w:r>
      <w:r>
        <w:t>P</w:t>
      </w:r>
      <w:r>
        <w:t>）是导致水体富营养化的重要营养元素之一、湖水中</w:t>
      </w:r>
      <w:r>
        <w:t>P</w:t>
      </w:r>
      <w:r>
        <w:t>会随生物遗体残骸、排泄物等沉入底泥。当遇到风浪扰动时，浅水型湖泊底泥中的</w:t>
      </w:r>
      <w:r>
        <w:t>P</w:t>
      </w:r>
      <w:r>
        <w:t>会进入上层水体而被生物重新利用；深水型湖泊因水体过深，底泥中的</w:t>
      </w:r>
      <w:r>
        <w:t>P</w:t>
      </w:r>
      <w:r>
        <w:t>无法被风浪扰动进入上层水体。若仅考虑</w:t>
      </w:r>
      <w:r>
        <w:t>P</w:t>
      </w:r>
      <w:r>
        <w:t>循环，下列叙述正确的是（</w:t>
      </w:r>
      <w:r>
        <w:rPr>
          <w:rFonts w:eastAsia="Times New Roman"/>
          <w:kern w:val="0"/>
          <w:sz w:val="24"/>
          <w:szCs w:val="24"/>
        </w:rPr>
        <w:t>    </w:t>
      </w:r>
      <w:r>
        <w:t>）</w:t>
      </w:r>
    </w:p>
    <w:p w:rsidR="000D46AB" w:rsidP="00E51D8D" w14:paraId="3F41A556" w14:textId="77777777">
      <w:pPr>
        <w:spacing w:line="360" w:lineRule="auto"/>
        <w:ind w:left="380"/>
        <w:jc w:val="left"/>
        <w:textAlignment w:val="center"/>
      </w:pPr>
      <w:r>
        <w:t>A</w:t>
      </w:r>
      <w:r>
        <w:t>．水中</w:t>
      </w:r>
      <w:r>
        <w:t>P</w:t>
      </w:r>
      <w:r>
        <w:t>沿食物链在生物体内聚集，最终积累在食物链顶端</w:t>
      </w:r>
    </w:p>
    <w:p w:rsidR="000D46AB" w:rsidP="00E51D8D" w14:paraId="5470A76A" w14:textId="77777777">
      <w:pPr>
        <w:spacing w:line="360" w:lineRule="auto"/>
        <w:ind w:left="380"/>
        <w:jc w:val="left"/>
        <w:textAlignment w:val="center"/>
      </w:pPr>
      <w:r>
        <w:t>B</w:t>
      </w:r>
      <w:r>
        <w:t>．定期清除底泥对减缓两种类型湖泊富营养化具有同等效果</w:t>
      </w:r>
    </w:p>
    <w:p w:rsidR="000D46AB" w:rsidP="00E51D8D" w14:paraId="00D36447" w14:textId="77777777">
      <w:pPr>
        <w:spacing w:line="360" w:lineRule="auto"/>
        <w:ind w:left="380"/>
        <w:jc w:val="left"/>
        <w:textAlignment w:val="center"/>
      </w:pPr>
      <w:r>
        <w:t>C</w:t>
      </w:r>
      <w:r>
        <w:t>．减少外源</w:t>
      </w:r>
      <w:r>
        <w:t>P</w:t>
      </w:r>
      <w:r>
        <w:t>的输入是控制深水型湖泊富营养化的关键措施</w:t>
      </w:r>
    </w:p>
    <w:p w:rsidR="000D46AB" w:rsidP="00E51D8D" w14:paraId="48BAB84E" w14:textId="77777777">
      <w:pPr>
        <w:spacing w:line="360" w:lineRule="auto"/>
        <w:ind w:left="380"/>
        <w:jc w:val="left"/>
        <w:textAlignment w:val="center"/>
      </w:pPr>
      <w:r>
        <w:t>D</w:t>
      </w:r>
      <w:r>
        <w:t>．相同条件下，浅水型湖泊比深水型湖泊更易发生富营养化</w:t>
      </w:r>
    </w:p>
    <w:p w:rsidR="000D46AB" w:rsidP="00E51D8D" w14:paraId="3E3D713D" w14:textId="212A4E0D">
      <w:pPr>
        <w:spacing w:line="360" w:lineRule="auto"/>
        <w:jc w:val="left"/>
        <w:textAlignment w:val="center"/>
      </w:pPr>
      <w:r>
        <w:t>19</w:t>
      </w:r>
      <w:r>
        <w:t>．</w:t>
      </w:r>
      <w:r w:rsidR="00147C5A">
        <w:t>（</w:t>
      </w:r>
      <w:r w:rsidR="00147C5A">
        <w:t>2023·</w:t>
      </w:r>
      <w:r w:rsidR="00147C5A">
        <w:t>浙江</w:t>
      </w:r>
      <w:r w:rsidR="00147C5A">
        <w:t>·</w:t>
      </w:r>
      <w:r w:rsidR="00147C5A">
        <w:rPr>
          <w:rFonts w:hint="eastAsia"/>
        </w:rPr>
        <w:t>高考</w:t>
      </w:r>
      <w:r w:rsidR="00147C5A">
        <w:t>）</w:t>
      </w:r>
      <w:r>
        <w:t>地球上存在着多种生态系统类型，不同的生态系统在物种组成、结构和功能上的不同，直接影响着各生态系统的发展过程。回答下列问题：</w:t>
      </w:r>
    </w:p>
    <w:p w:rsidR="000D46AB" w:rsidP="00E51D8D" w14:paraId="562DFB7D" w14:textId="77777777">
      <w:pPr>
        <w:spacing w:line="360" w:lineRule="auto"/>
        <w:jc w:val="left"/>
        <w:textAlignment w:val="center"/>
      </w:pPr>
      <w:r>
        <w:rPr>
          <w:rFonts w:eastAsia="Times New Roman"/>
          <w:noProof/>
          <w:kern w:val="0"/>
          <w:sz w:val="24"/>
          <w:szCs w:val="24"/>
        </w:rPr>
        <w:drawing>
          <wp:inline distT="0" distB="0" distL="0" distR="0">
            <wp:extent cx="5276800" cy="683634"/>
            <wp:effectExtent l="0" t="0" r="0" b="0"/>
            <wp:docPr id="100025" name="图片 100025" descr="@@@261bd5be-6fd9-4c7a-b7f8-7f03d03a0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1"/>
                    <a:stretch>
                      <a:fillRect/>
                    </a:stretch>
                  </pic:blipFill>
                  <pic:spPr>
                    <a:xfrm>
                      <a:off x="0" y="0"/>
                      <a:ext cx="5276800" cy="683634"/>
                    </a:xfrm>
                    <a:prstGeom prst="rect">
                      <a:avLst/>
                    </a:prstGeom>
                  </pic:spPr>
                </pic:pic>
              </a:graphicData>
            </a:graphic>
          </wp:inline>
        </w:drawing>
      </w:r>
      <w:r>
        <w:rPr>
          <w:rFonts w:eastAsia="Times New Roman"/>
          <w:kern w:val="0"/>
          <w:sz w:val="24"/>
          <w:szCs w:val="24"/>
        </w:rPr>
        <w:t>  </w:t>
      </w:r>
    </w:p>
    <w:p w:rsidR="000D46AB" w:rsidP="00E51D8D" w14:paraId="3D15CB71" w14:textId="77777777">
      <w:pPr>
        <w:spacing w:line="360" w:lineRule="auto"/>
        <w:jc w:val="left"/>
        <w:textAlignment w:val="center"/>
      </w:pPr>
      <w:r>
        <w:t>(1)</w:t>
      </w:r>
      <w:r>
        <w:t>在</w:t>
      </w:r>
      <w:r>
        <w:t>消杀某草原生态系统</w:t>
      </w:r>
      <w:r>
        <w:t>中的害虫时，喷施了易在生物体内残留的杀虫剂</w:t>
      </w:r>
      <w:r>
        <w:t>Q</w:t>
      </w:r>
      <w:r>
        <w:t>，一段时间后，在该草原不同的生物种类中均监测到</w:t>
      </w:r>
      <w:r>
        <w:t>Q</w:t>
      </w:r>
      <w:r>
        <w:t>的存在，其含量如图所示（图中数据是土壤及不同营养级生物体内</w:t>
      </w:r>
      <w:r>
        <w:t>Q</w:t>
      </w:r>
      <w:r>
        <w:t>的平均值）。由图可知，随着营养级的递增，</w:t>
      </w:r>
      <w:r>
        <w:t>Q</w:t>
      </w:r>
      <w:r>
        <w:t>含量的变化规律是</w:t>
      </w:r>
      <w:r>
        <w:rPr>
          <w:rFonts w:eastAsia="Times New Roman"/>
          <w:u w:val="single"/>
        </w:rPr>
        <w:t xml:space="preserve">      </w:t>
      </w:r>
      <w:r>
        <w:t>；在同一营养级的不同物种之间，</w:t>
      </w:r>
      <w:r>
        <w:t>Q</w:t>
      </w:r>
      <w:r>
        <w:t>含量也存在差异，如一年生植物与多年生植物相比，</w:t>
      </w:r>
      <w:r>
        <w:t>Q</w:t>
      </w:r>
      <w:r>
        <w:t>含量较高的是</w:t>
      </w:r>
      <w:r>
        <w:rPr>
          <w:rFonts w:eastAsia="Times New Roman"/>
          <w:u w:val="single"/>
        </w:rPr>
        <w:t xml:space="preserve">      </w:t>
      </w:r>
      <w:r>
        <w:t>。因某些环境因素变化，该草原生态系统演替为荒漠，影响演替过程的关键环境因素是</w:t>
      </w:r>
      <w:r>
        <w:rPr>
          <w:rFonts w:eastAsia="Times New Roman"/>
          <w:u w:val="single"/>
        </w:rPr>
        <w:t xml:space="preserve">      </w:t>
      </w:r>
      <w:r>
        <w:t>。该演替过程中，草原中的优势种所占据生态位的变化趋势为</w:t>
      </w:r>
      <w:r>
        <w:rPr>
          <w:rFonts w:eastAsia="Times New Roman"/>
          <w:u w:val="single"/>
        </w:rPr>
        <w:t xml:space="preserve">      </w:t>
      </w:r>
      <w:r>
        <w:t>。</w:t>
      </w:r>
    </w:p>
    <w:p w:rsidR="000D46AB" w:rsidP="00E51D8D" w14:paraId="082A9083" w14:textId="77777777">
      <w:pPr>
        <w:spacing w:line="360" w:lineRule="auto"/>
        <w:jc w:val="left"/>
        <w:textAlignment w:val="center"/>
      </w:pPr>
      <w:r>
        <w:t>(2)</w:t>
      </w:r>
      <w:r>
        <w:t>农</w:t>
      </w:r>
      <w:r>
        <w:t>田是在人为干预和维护下建立起来的生态系统，人类对其进行适时、适当地干预是系统正常运行的保证。例如在水稻田里采用灯光诱杀害虫、除草剂清除杂草、放养甲鱼等三项干预措施，其共同点都是干预了系统的</w:t>
      </w:r>
      <w:r>
        <w:rPr>
          <w:rFonts w:eastAsia="Times New Roman"/>
          <w:u w:val="single"/>
        </w:rPr>
        <w:t xml:space="preserve">      </w:t>
      </w:r>
      <w:r>
        <w:t>和能量流动；在稻</w:t>
      </w:r>
      <w:r>
        <w:t>田里施</w:t>
      </w:r>
      <w:r>
        <w:t>无机肥，是干预了系统</w:t>
      </w:r>
      <w:r>
        <w:rPr>
          <w:rFonts w:eastAsia="Times New Roman"/>
          <w:u w:val="single"/>
        </w:rPr>
        <w:t xml:space="preserve">      </w:t>
      </w:r>
      <w:r>
        <w:t>过程。</w:t>
      </w:r>
    </w:p>
    <w:p w:rsidR="000D46AB" w:rsidP="00E51D8D" w14:paraId="63F698A0" w14:textId="77777777">
      <w:pPr>
        <w:spacing w:line="360" w:lineRule="auto"/>
        <w:jc w:val="left"/>
        <w:textAlignment w:val="center"/>
      </w:pPr>
      <w:r>
        <w:t>(3)</w:t>
      </w:r>
      <w:r>
        <w:t>热带雨林是陆地上非常高大、茂密的生态系统，物种之丰富、结构之复杂在所有生态系统类型中极为罕见。如果仅从群落垂直结构的角度审视，</w:t>
      </w:r>
      <w:r>
        <w:t>“</w:t>
      </w:r>
      <w:r>
        <w:t>结构复杂</w:t>
      </w:r>
      <w:r>
        <w:t>”</w:t>
      </w:r>
      <w:r>
        <w:t>具体表现在</w:t>
      </w:r>
      <w:r>
        <w:rPr>
          <w:rFonts w:eastAsia="Times New Roman"/>
          <w:u w:val="single"/>
        </w:rPr>
        <w:t xml:space="preserve">      </w:t>
      </w:r>
      <w:r>
        <w:t>。雨林中动物种类丰富，但每种动物的个体数不多，从能量流动的角度分析该事实存在的原因是</w:t>
      </w:r>
      <w:r>
        <w:rPr>
          <w:rFonts w:eastAsia="Times New Roman"/>
          <w:u w:val="single"/>
        </w:rPr>
        <w:t xml:space="preserve">      </w:t>
      </w:r>
      <w:r>
        <w:t>。</w:t>
      </w:r>
    </w:p>
    <w:p w:rsidR="000D46AB" w:rsidP="00E51D8D" w14:paraId="064A2452" w14:textId="77777777">
      <w:pPr>
        <w:spacing w:line="360" w:lineRule="auto"/>
        <w:jc w:val="left"/>
        <w:textAlignment w:val="center"/>
      </w:pPr>
      <w:r>
        <w:br w:type="page"/>
      </w:r>
      <w:r>
        <w:drawing>
          <wp:inline>
            <wp:extent cx="5923280" cy="7088829"/>
            <wp:docPr id="10003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xmlns:r="http://schemas.openxmlformats.org/officeDocument/2006/relationships" r:embed="rId22"/>
                    <a:stretch>
                      <a:fillRect/>
                    </a:stretch>
                  </pic:blipFill>
                  <pic:spPr>
                    <a:xfrm>
                      <a:off x="0" y="0"/>
                      <a:ext cx="5923280" cy="7088829"/>
                    </a:xfrm>
                    <a:prstGeom prst="rect">
                      <a:avLst/>
                    </a:prstGeom>
                  </pic:spPr>
                </pic:pic>
              </a:graphicData>
            </a:graphic>
          </wp:inline>
        </w:drawing>
      </w:r>
    </w:p>
    <w:sectPr w:rsidSect="00E51D8D">
      <w:headerReference w:type="even" r:id="rId23"/>
      <w:headerReference w:type="default" r:id="rId24"/>
      <w:footerReference w:type="even" r:id="rId25"/>
      <w:footerReference w:type="default" r:id="rId26"/>
      <w:pgSz w:w="11907" w:h="16839" w:code="9"/>
      <w:pgMar w:top="1418" w:right="1077" w:bottom="1418" w:left="1077"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E51D8D" w:rsidP="00E51D8D" w14:paraId="30D8FB93" w14:textId="0F21DE99">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51D8D" w:rsidP="00E51D8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E51D8D" w:rsidP="00E51D8D" w14:paraId="02A4FB38"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E51D8D" w:rsidP="00E51D8D" w14:paraId="74191499" w14:textId="5C58E656">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51D8D" w:rsidP="00E51D8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E51D8D" w:rsidP="00E51D8D" w14:paraId="01A2E462"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677E" w:rsidP="00E51D8D" w14:paraId="775B8027" w14:textId="15FB1779">
    <w:r>
      <w:rPr>
        <w:rFonts w:hint="eastAsia"/>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1523617388" name="图片 1523617388"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17388"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677E" w:rsidP="00E51D8D" w14:paraId="00F66AB7" w14:textId="290983BB">
    <w:r>
      <w:rPr>
        <w:rFonts w:hint="eastAsia"/>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D46AB"/>
    <w:rsid w:val="00147C5A"/>
    <w:rsid w:val="001D7A06"/>
    <w:rsid w:val="00284433"/>
    <w:rsid w:val="002A1EC6"/>
    <w:rsid w:val="002E035E"/>
    <w:rsid w:val="00393E92"/>
    <w:rsid w:val="004151FC"/>
    <w:rsid w:val="0067677E"/>
    <w:rsid w:val="006B16C5"/>
    <w:rsid w:val="00776133"/>
    <w:rsid w:val="00855687"/>
    <w:rsid w:val="008C07DE"/>
    <w:rsid w:val="009B5765"/>
    <w:rsid w:val="00A30CCE"/>
    <w:rsid w:val="00AC3E9C"/>
    <w:rsid w:val="00BC4F14"/>
    <w:rsid w:val="00BC62FB"/>
    <w:rsid w:val="00BF535F"/>
    <w:rsid w:val="00C02FC6"/>
    <w:rsid w:val="00C806B0"/>
    <w:rsid w:val="00CB734A"/>
    <w:rsid w:val="00E476EE"/>
    <w:rsid w:val="00E51D8D"/>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65D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E51D8D"/>
    <w:rPr>
      <w:sz w:val="18"/>
      <w:szCs w:val="18"/>
    </w:rPr>
  </w:style>
  <w:style w:type="character" w:customStyle="1" w:styleId="Char1">
    <w:name w:val="批注框文本 Char"/>
    <w:basedOn w:val="DefaultParagraphFont"/>
    <w:link w:val="BalloonText"/>
    <w:uiPriority w:val="99"/>
    <w:semiHidden/>
    <w:rsid w:val="00E51D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1.png" /></Relationships>
</file>

<file path=word/_rels/footer2.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0.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9.png" /></Relationships>
</file>

<file path=word/_rels/header2.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media/image20.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60819-81CF-4DFC-AB3F-7896E227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876</Words>
  <Characters>4997</Characters>
  <Application>Microsoft Office Word</Application>
  <DocSecurity>0</DocSecurity>
  <Lines>41</Lines>
  <Paragraphs>11</Paragraphs>
  <ScaleCrop>false</ScaleCrop>
  <Company/>
  <LinksUpToDate>false</LinksUpToDate>
  <CharactersWithSpaces>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