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6B609">
      <w:pPr>
        <w:shd w:val="clear" w:color="auto" w:fill="FFFFFF" w:themeFill="background1"/>
        <w:jc w:val="center"/>
        <w:rPr>
          <w:rFonts w:hint="default" w:eastAsiaTheme="minorEastAsia"/>
          <w:lang w:val="en-US" w:eastAsia="zh-CN"/>
        </w:rPr>
      </w:pPr>
      <w:r>
        <w:rPr>
          <w:rFonts w:hint="eastAsia" w:ascii="宋体" w:hAnsi="宋体" w:eastAsia="宋体" w:cs="宋体"/>
          <w:b/>
          <w:bCs/>
          <w:sz w:val="28"/>
          <w:szCs w:val="36"/>
          <w:lang w:val="en-US" w:eastAsia="zh-CN"/>
        </w:rPr>
        <w:drawing>
          <wp:anchor distT="0" distB="0" distL="114300" distR="114300" simplePos="0" relativeHeight="251659264" behindDoc="0" locked="0" layoutInCell="1" allowOverlap="1">
            <wp:simplePos x="0" y="0"/>
            <wp:positionH relativeFrom="page">
              <wp:posOffset>10337800</wp:posOffset>
            </wp:positionH>
            <wp:positionV relativeFrom="topMargin">
              <wp:posOffset>10401300</wp:posOffset>
            </wp:positionV>
            <wp:extent cx="330200" cy="381000"/>
            <wp:effectExtent l="0" t="0" r="5080" b="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pic:cNvPicPr>
                  </pic:nvPicPr>
                  <pic:blipFill>
                    <a:blip r:embed="rId6"/>
                    <a:stretch>
                      <a:fillRect/>
                    </a:stretch>
                  </pic:blipFill>
                  <pic:spPr>
                    <a:xfrm>
                      <a:off x="0" y="0"/>
                      <a:ext cx="330200" cy="381000"/>
                    </a:xfrm>
                    <a:prstGeom prst="rect">
                      <a:avLst/>
                    </a:prstGeom>
                  </pic:spPr>
                </pic:pic>
              </a:graphicData>
            </a:graphic>
          </wp:anchor>
        </w:drawing>
      </w:r>
      <w:r>
        <w:rPr>
          <w:rFonts w:hint="eastAsia" w:ascii="宋体" w:hAnsi="宋体" w:eastAsia="宋体" w:cs="宋体"/>
          <w:b/>
          <w:bCs/>
          <w:sz w:val="28"/>
          <w:szCs w:val="36"/>
          <w:lang w:val="en-US" w:eastAsia="zh-CN"/>
        </w:rPr>
        <w:t>第2节 关注生殖性克隆人</w:t>
      </w:r>
    </w:p>
    <w:p w14:paraId="6769878E">
      <w:pPr>
        <w:shd w:val="clear" w:color="auto" w:fill="FFFFFF" w:themeFill="background1"/>
        <w:jc w:val="center"/>
        <w:rPr>
          <w:rFonts w:hint="eastAsia" w:eastAsiaTheme="minorEastAsia"/>
          <w:lang w:eastAsia="zh-CN"/>
        </w:rPr>
      </w:pPr>
      <w:r>
        <w:rPr>
          <w:rFonts w:hint="eastAsia" w:eastAsiaTheme="minorEastAsia"/>
          <w:lang w:eastAsia="zh-CN"/>
        </w:rPr>
        <w:drawing>
          <wp:inline distT="0" distB="0" distL="114300" distR="114300">
            <wp:extent cx="1952625" cy="590550"/>
            <wp:effectExtent l="0" t="0" r="9525" b="0"/>
            <wp:docPr id="1" name="图片 1" descr="分层作业·基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分层作业·基础"/>
                    <pic:cNvPicPr>
                      <a:picLocks noChangeAspect="1"/>
                    </pic:cNvPicPr>
                  </pic:nvPicPr>
                  <pic:blipFill>
                    <a:blip r:embed="rId7"/>
                    <a:stretch>
                      <a:fillRect/>
                    </a:stretch>
                  </pic:blipFill>
                  <pic:spPr>
                    <a:xfrm>
                      <a:off x="0" y="0"/>
                      <a:ext cx="1952625" cy="590550"/>
                    </a:xfrm>
                    <a:prstGeom prst="rect">
                      <a:avLst/>
                    </a:prstGeom>
                  </pic:spPr>
                </pic:pic>
              </a:graphicData>
            </a:graphic>
          </wp:inline>
        </w:drawing>
      </w:r>
    </w:p>
    <w:p w14:paraId="4B3F773D">
      <w:pPr>
        <w:shd w:val="clear" w:color="auto" w:fill="FFFFFF" w:themeFill="background1"/>
        <w:spacing w:line="360" w:lineRule="auto"/>
        <w:jc w:val="left"/>
        <w:textAlignment w:val="center"/>
        <w:rPr>
          <w:sz w:val="24"/>
          <w:szCs w:val="28"/>
        </w:rPr>
      </w:pPr>
      <w:r>
        <w:rPr>
          <w:sz w:val="24"/>
          <w:szCs w:val="28"/>
        </w:rPr>
        <w:t>1．“治疗性克隆”可用胚胎干细胞克隆出人体不同的组织、细胞，以用于医学研究和治疗。下列相关叙述错误的是（</w:t>
      </w:r>
      <w:r>
        <w:rPr>
          <w:rFonts w:ascii="Times New Roman" w:hAnsi="Times New Roman" w:eastAsia="Times New Roman" w:cs="Times New Roman"/>
          <w:kern w:val="0"/>
          <w:sz w:val="32"/>
          <w:szCs w:val="32"/>
        </w:rPr>
        <w:t>    </w:t>
      </w:r>
      <w:r>
        <w:rPr>
          <w:sz w:val="24"/>
          <w:szCs w:val="28"/>
        </w:rPr>
        <w:t>）</w:t>
      </w:r>
    </w:p>
    <w:p w14:paraId="2E9F7EDF">
      <w:pPr>
        <w:shd w:val="clear" w:color="auto" w:fill="FFFFFF" w:themeFill="background1"/>
        <w:spacing w:line="360" w:lineRule="auto"/>
        <w:ind w:left="300"/>
        <w:jc w:val="left"/>
        <w:textAlignment w:val="center"/>
        <w:rPr>
          <w:sz w:val="24"/>
          <w:szCs w:val="28"/>
        </w:rPr>
      </w:pPr>
      <w:r>
        <w:rPr>
          <w:sz w:val="24"/>
          <w:szCs w:val="28"/>
        </w:rPr>
        <w:t>A．生殖性克隆用于产生新个体，而治疗性克隆用于治疗疾病</w:t>
      </w:r>
    </w:p>
    <w:p w14:paraId="76AA7FE0">
      <w:pPr>
        <w:shd w:val="clear" w:color="auto" w:fill="FFFFFF" w:themeFill="background1"/>
        <w:spacing w:line="360" w:lineRule="auto"/>
        <w:ind w:left="300"/>
        <w:jc w:val="left"/>
        <w:textAlignment w:val="center"/>
        <w:rPr>
          <w:sz w:val="24"/>
          <w:szCs w:val="28"/>
        </w:rPr>
      </w:pPr>
      <w:r>
        <w:rPr>
          <w:sz w:val="24"/>
          <w:szCs w:val="28"/>
        </w:rPr>
        <w:t>B．我国政府不赞成、不允许、不接受任何治疗性克隆人实验</w:t>
      </w:r>
    </w:p>
    <w:p w14:paraId="1C6DEFFD">
      <w:pPr>
        <w:shd w:val="clear" w:color="auto" w:fill="FFFFFF" w:themeFill="background1"/>
        <w:spacing w:line="360" w:lineRule="auto"/>
        <w:ind w:left="300"/>
        <w:jc w:val="left"/>
        <w:textAlignment w:val="center"/>
        <w:rPr>
          <w:sz w:val="24"/>
          <w:szCs w:val="28"/>
        </w:rPr>
      </w:pPr>
      <w:r>
        <w:rPr>
          <w:sz w:val="24"/>
          <w:szCs w:val="28"/>
        </w:rPr>
        <w:t>C．用病人的细胞产生胰岛细胞以治疗糖尿病属于治疗性克隆</w:t>
      </w:r>
    </w:p>
    <w:p w14:paraId="62C15CBA">
      <w:pPr>
        <w:shd w:val="clear" w:color="auto" w:fill="FFFFFF" w:themeFill="background1"/>
        <w:spacing w:line="360" w:lineRule="auto"/>
        <w:ind w:left="300"/>
        <w:jc w:val="left"/>
        <w:textAlignment w:val="center"/>
        <w:rPr>
          <w:sz w:val="24"/>
          <w:szCs w:val="28"/>
        </w:rPr>
      </w:pPr>
      <w:r>
        <w:rPr>
          <w:sz w:val="24"/>
          <w:szCs w:val="28"/>
        </w:rPr>
        <w:t>D．治疗性克隆可解决器官移植时供体器官不足和免疫排斥问题</w:t>
      </w:r>
    </w:p>
    <w:p w14:paraId="0A776806">
      <w:pPr>
        <w:shd w:val="clear" w:color="auto" w:fill="FFFFFF" w:themeFill="background1"/>
        <w:spacing w:line="360" w:lineRule="auto"/>
        <w:jc w:val="left"/>
        <w:textAlignment w:val="center"/>
        <w:rPr>
          <w:sz w:val="24"/>
          <w:szCs w:val="28"/>
        </w:rPr>
      </w:pPr>
      <w:r>
        <w:rPr>
          <w:sz w:val="24"/>
          <w:szCs w:val="28"/>
        </w:rPr>
        <w:t>2．“设计试管婴儿”是指将体外受精形成的胚胎植入母体孕育前，对胚胎进行遗传学诊断，当检测结果符合人们需要时，再把胚胎植入母体孕育。下列有关叙述正确的是（</w:t>
      </w:r>
      <w:r>
        <w:rPr>
          <w:rFonts w:ascii="Times New Roman" w:hAnsi="Times New Roman" w:eastAsia="Times New Roman" w:cs="Times New Roman"/>
          <w:kern w:val="0"/>
          <w:sz w:val="32"/>
          <w:szCs w:val="32"/>
        </w:rPr>
        <w:t>    </w:t>
      </w:r>
      <w:r>
        <w:rPr>
          <w:sz w:val="24"/>
          <w:szCs w:val="28"/>
        </w:rPr>
        <w:t>）</w:t>
      </w:r>
    </w:p>
    <w:p w14:paraId="04C850A5">
      <w:pPr>
        <w:shd w:val="clear" w:color="auto" w:fill="FFFFFF" w:themeFill="background1"/>
        <w:spacing w:line="360" w:lineRule="auto"/>
        <w:ind w:left="300"/>
        <w:jc w:val="left"/>
        <w:textAlignment w:val="center"/>
        <w:rPr>
          <w:sz w:val="24"/>
          <w:szCs w:val="28"/>
        </w:rPr>
      </w:pPr>
      <w:r>
        <w:rPr>
          <w:sz w:val="24"/>
          <w:szCs w:val="28"/>
        </w:rPr>
        <w:t>A．“设计试管婴儿”应用了体细胞核移植、早期胚胎培养、胚胎移植等技术</w:t>
      </w:r>
    </w:p>
    <w:p w14:paraId="7EEAD6F5">
      <w:pPr>
        <w:shd w:val="clear" w:color="auto" w:fill="FFFFFF" w:themeFill="background1"/>
        <w:spacing w:line="360" w:lineRule="auto"/>
        <w:ind w:left="300"/>
        <w:jc w:val="left"/>
        <w:textAlignment w:val="center"/>
        <w:rPr>
          <w:sz w:val="24"/>
          <w:szCs w:val="28"/>
        </w:rPr>
      </w:pPr>
      <w:r>
        <w:rPr>
          <w:sz w:val="24"/>
          <w:szCs w:val="28"/>
        </w:rPr>
        <w:t>B．“设计试管婴儿”往往需要对胚胎进行遗传学诊断</w:t>
      </w:r>
    </w:p>
    <w:p w14:paraId="57E9ED43">
      <w:pPr>
        <w:shd w:val="clear" w:color="auto" w:fill="FFFFFF" w:themeFill="background1"/>
        <w:spacing w:line="360" w:lineRule="auto"/>
        <w:ind w:left="300"/>
        <w:jc w:val="left"/>
        <w:textAlignment w:val="center"/>
        <w:rPr>
          <w:sz w:val="24"/>
          <w:szCs w:val="28"/>
        </w:rPr>
      </w:pPr>
      <w:r>
        <w:rPr>
          <w:sz w:val="24"/>
          <w:szCs w:val="28"/>
        </w:rPr>
        <w:t>C．“设计试管婴儿”和“试管婴儿”都是无性生殖</w:t>
      </w:r>
    </w:p>
    <w:p w14:paraId="62B1765A">
      <w:pPr>
        <w:shd w:val="clear" w:color="auto" w:fill="FFFFFF" w:themeFill="background1"/>
        <w:spacing w:line="360" w:lineRule="auto"/>
        <w:ind w:left="300"/>
        <w:jc w:val="left"/>
        <w:textAlignment w:val="center"/>
        <w:rPr>
          <w:sz w:val="24"/>
          <w:szCs w:val="28"/>
        </w:rPr>
      </w:pPr>
      <w:r>
        <w:rPr>
          <w:sz w:val="24"/>
          <w:szCs w:val="28"/>
        </w:rPr>
        <w:t>D．“设计试管婴儿”技术不符合伦理道德，我们应该强力禁止</w:t>
      </w:r>
    </w:p>
    <w:p w14:paraId="79C00025">
      <w:pPr>
        <w:shd w:val="clear" w:color="auto" w:fill="FFFFFF" w:themeFill="background1"/>
        <w:spacing w:line="360" w:lineRule="auto"/>
        <w:jc w:val="left"/>
        <w:textAlignment w:val="center"/>
        <w:rPr>
          <w:sz w:val="24"/>
          <w:szCs w:val="28"/>
        </w:rPr>
      </w:pPr>
      <w:r>
        <w:rPr>
          <w:sz w:val="24"/>
          <w:szCs w:val="28"/>
        </w:rPr>
        <w:t>3．下列关于克隆人的叙述，不正确的是（</w:t>
      </w:r>
      <w:r>
        <w:rPr>
          <w:rFonts w:ascii="Times New Roman" w:hAnsi="Times New Roman" w:eastAsia="Times New Roman" w:cs="Times New Roman"/>
          <w:kern w:val="0"/>
          <w:sz w:val="32"/>
          <w:szCs w:val="32"/>
        </w:rPr>
        <w:t>    </w:t>
      </w:r>
      <w:r>
        <w:rPr>
          <w:sz w:val="24"/>
          <w:szCs w:val="28"/>
        </w:rPr>
        <w:t>）</w:t>
      </w:r>
    </w:p>
    <w:p w14:paraId="5A4B8897">
      <w:pPr>
        <w:shd w:val="clear" w:color="auto" w:fill="FFFFFF" w:themeFill="background1"/>
        <w:spacing w:line="360" w:lineRule="auto"/>
        <w:ind w:left="300"/>
        <w:jc w:val="left"/>
        <w:textAlignment w:val="center"/>
        <w:rPr>
          <w:sz w:val="24"/>
          <w:szCs w:val="28"/>
        </w:rPr>
      </w:pPr>
      <w:r>
        <w:rPr>
          <w:sz w:val="24"/>
          <w:szCs w:val="28"/>
        </w:rPr>
        <w:t>A．克隆分为生殖性克隆和治疗性克隆两种</w:t>
      </w:r>
    </w:p>
    <w:p w14:paraId="2FC9C72E">
      <w:pPr>
        <w:shd w:val="clear" w:color="auto" w:fill="FFFFFF" w:themeFill="background1"/>
        <w:spacing w:line="360" w:lineRule="auto"/>
        <w:ind w:left="300"/>
        <w:jc w:val="left"/>
        <w:textAlignment w:val="center"/>
        <w:rPr>
          <w:sz w:val="24"/>
          <w:szCs w:val="28"/>
        </w:rPr>
      </w:pPr>
      <w:r>
        <w:rPr>
          <w:sz w:val="24"/>
          <w:szCs w:val="28"/>
        </w:rPr>
        <w:t>B．生殖性克隆的目的是为了产生新个体而治疗性克隆为了治疗疾病</w:t>
      </w:r>
    </w:p>
    <w:p w14:paraId="50378B23">
      <w:pPr>
        <w:shd w:val="clear" w:color="auto" w:fill="FFFFFF" w:themeFill="background1"/>
        <w:spacing w:line="360" w:lineRule="auto"/>
        <w:ind w:left="300"/>
        <w:jc w:val="left"/>
        <w:textAlignment w:val="center"/>
        <w:rPr>
          <w:sz w:val="24"/>
          <w:szCs w:val="28"/>
        </w:rPr>
      </w:pPr>
      <w:r>
        <w:rPr>
          <w:sz w:val="24"/>
          <w:szCs w:val="28"/>
        </w:rPr>
        <w:t>C．生殖性克隆人不能丰富人类基因的多样性</w:t>
      </w:r>
    </w:p>
    <w:p w14:paraId="51074FB9">
      <w:pPr>
        <w:shd w:val="clear" w:color="auto" w:fill="FFFFFF" w:themeFill="background1"/>
        <w:spacing w:line="360" w:lineRule="auto"/>
        <w:ind w:left="300"/>
        <w:jc w:val="left"/>
        <w:textAlignment w:val="center"/>
        <w:rPr>
          <w:sz w:val="24"/>
          <w:szCs w:val="28"/>
        </w:rPr>
      </w:pPr>
      <w:r>
        <w:rPr>
          <w:sz w:val="24"/>
          <w:szCs w:val="28"/>
        </w:rPr>
        <w:t>D．生殖性克隆人和试管婴儿一样均属于无性繁殖</w:t>
      </w:r>
    </w:p>
    <w:p w14:paraId="365C88DB">
      <w:pPr>
        <w:shd w:val="clear" w:color="auto" w:fill="FFFFFF" w:themeFill="background1"/>
        <w:spacing w:line="360" w:lineRule="auto"/>
        <w:jc w:val="left"/>
        <w:textAlignment w:val="center"/>
        <w:rPr>
          <w:sz w:val="24"/>
          <w:szCs w:val="28"/>
        </w:rPr>
      </w:pPr>
      <w:r>
        <w:rPr>
          <w:sz w:val="24"/>
          <w:szCs w:val="28"/>
        </w:rPr>
        <w:t>4．下列关于“克隆技术”的分析正确的是（</w:t>
      </w:r>
      <w:r>
        <w:rPr>
          <w:rFonts w:ascii="Times New Roman" w:hAnsi="Times New Roman" w:eastAsia="Times New Roman" w:cs="Times New Roman"/>
          <w:kern w:val="0"/>
          <w:sz w:val="32"/>
          <w:szCs w:val="32"/>
        </w:rPr>
        <w:t>    </w:t>
      </w:r>
      <w:r>
        <w:rPr>
          <w:sz w:val="24"/>
          <w:szCs w:val="28"/>
        </w:rPr>
        <w:t>）</w:t>
      </w:r>
    </w:p>
    <w:p w14:paraId="6098E2D1">
      <w:pPr>
        <w:shd w:val="clear" w:color="auto" w:fill="FFFFFF" w:themeFill="background1"/>
        <w:spacing w:line="360" w:lineRule="auto"/>
        <w:ind w:left="300"/>
        <w:jc w:val="left"/>
        <w:textAlignment w:val="center"/>
        <w:rPr>
          <w:sz w:val="24"/>
          <w:szCs w:val="28"/>
        </w:rPr>
      </w:pPr>
      <w:r>
        <w:rPr>
          <w:sz w:val="24"/>
          <w:szCs w:val="28"/>
        </w:rPr>
        <w:t>A．生殖性克隆和治疗性克隆的生物学原理和技术流程完全一样，但两者的目的不同</w:t>
      </w:r>
    </w:p>
    <w:p w14:paraId="3E0C8417">
      <w:pPr>
        <w:shd w:val="clear" w:color="auto" w:fill="FFFFFF" w:themeFill="background1"/>
        <w:spacing w:line="360" w:lineRule="auto"/>
        <w:ind w:left="300"/>
        <w:jc w:val="left"/>
        <w:textAlignment w:val="center"/>
        <w:rPr>
          <w:sz w:val="24"/>
          <w:szCs w:val="28"/>
        </w:rPr>
      </w:pPr>
      <w:r>
        <w:rPr>
          <w:sz w:val="24"/>
          <w:szCs w:val="28"/>
        </w:rPr>
        <w:t>B．将一个克隆的胚胎植入一个女性子宫发育成的婴儿的过程属于生殖性克隆</w:t>
      </w:r>
    </w:p>
    <w:p w14:paraId="2499666E">
      <w:pPr>
        <w:shd w:val="clear" w:color="auto" w:fill="FFFFFF" w:themeFill="background1"/>
        <w:spacing w:line="360" w:lineRule="auto"/>
        <w:ind w:left="300"/>
        <w:jc w:val="left"/>
        <w:textAlignment w:val="center"/>
        <w:rPr>
          <w:sz w:val="24"/>
          <w:szCs w:val="28"/>
        </w:rPr>
      </w:pPr>
      <w:r>
        <w:rPr>
          <w:sz w:val="24"/>
          <w:szCs w:val="28"/>
        </w:rPr>
        <w:t>C．生殖性克隆人涉及伦理问题，而治疗性克隆不涉及伦理问题</w:t>
      </w:r>
    </w:p>
    <w:p w14:paraId="31912EA9">
      <w:pPr>
        <w:shd w:val="clear" w:color="auto" w:fill="FFFFFF" w:themeFill="background1"/>
        <w:spacing w:line="360" w:lineRule="auto"/>
        <w:ind w:left="300"/>
        <w:jc w:val="left"/>
        <w:textAlignment w:val="center"/>
        <w:rPr>
          <w:sz w:val="24"/>
          <w:szCs w:val="28"/>
        </w:rPr>
      </w:pPr>
      <w:r>
        <w:rPr>
          <w:sz w:val="24"/>
          <w:szCs w:val="28"/>
        </w:rPr>
        <w:t>D．我国政府一再重申四不原则：不赞成、不允许、不支持、不接受任何克隆技术</w:t>
      </w:r>
    </w:p>
    <w:p w14:paraId="56A0AFAD">
      <w:pPr>
        <w:shd w:val="clear" w:color="auto" w:fill="FFFFFF" w:themeFill="background1"/>
        <w:spacing w:line="360" w:lineRule="auto"/>
        <w:jc w:val="left"/>
        <w:textAlignment w:val="center"/>
        <w:rPr>
          <w:sz w:val="24"/>
          <w:szCs w:val="28"/>
        </w:rPr>
      </w:pPr>
      <w:r>
        <w:rPr>
          <w:sz w:val="24"/>
          <w:szCs w:val="28"/>
        </w:rPr>
        <w:t>5．生物技术的进步在给人类带来福祉的同时，会引起人们对它安全性的关注，也会带来新的伦理困惑与挑战，下列关于生物技术与伦理问题的观点，正确的是（</w:t>
      </w:r>
      <w:r>
        <w:rPr>
          <w:rFonts w:ascii="Times New Roman" w:hAnsi="Times New Roman" w:eastAsia="Times New Roman" w:cs="Times New Roman"/>
          <w:kern w:val="0"/>
          <w:sz w:val="32"/>
          <w:szCs w:val="32"/>
        </w:rPr>
        <w:t>    </w:t>
      </w:r>
      <w:r>
        <w:rPr>
          <w:sz w:val="24"/>
          <w:szCs w:val="28"/>
        </w:rPr>
        <w:t>）</w:t>
      </w:r>
    </w:p>
    <w:p w14:paraId="58BB879C">
      <w:pPr>
        <w:shd w:val="clear" w:color="auto" w:fill="FFFFFF" w:themeFill="background1"/>
        <w:spacing w:line="360" w:lineRule="auto"/>
        <w:ind w:left="300"/>
        <w:jc w:val="left"/>
        <w:textAlignment w:val="center"/>
        <w:rPr>
          <w:sz w:val="24"/>
          <w:szCs w:val="28"/>
        </w:rPr>
      </w:pPr>
      <w:r>
        <w:rPr>
          <w:sz w:val="24"/>
          <w:szCs w:val="28"/>
        </w:rPr>
        <w:t>A．转基因产品加贴“转基因”标识的目的是告诉消费者可放心购买</w:t>
      </w:r>
    </w:p>
    <w:p w14:paraId="60997C1E">
      <w:pPr>
        <w:shd w:val="clear" w:color="auto" w:fill="FFFFFF" w:themeFill="background1"/>
        <w:spacing w:line="360" w:lineRule="auto"/>
        <w:ind w:left="300"/>
        <w:jc w:val="left"/>
        <w:textAlignment w:val="center"/>
        <w:rPr>
          <w:sz w:val="24"/>
          <w:szCs w:val="28"/>
        </w:rPr>
      </w:pPr>
      <w:r>
        <w:rPr>
          <w:sz w:val="24"/>
          <w:szCs w:val="28"/>
        </w:rPr>
        <w:t>B．我国政府坚持对生殖性克隆人实验进行有效监控和严格审查</w:t>
      </w:r>
    </w:p>
    <w:p w14:paraId="6DC3E66B">
      <w:pPr>
        <w:shd w:val="clear" w:color="auto" w:fill="FFFFFF" w:themeFill="background1"/>
        <w:spacing w:line="360" w:lineRule="auto"/>
        <w:ind w:left="300"/>
        <w:jc w:val="left"/>
        <w:textAlignment w:val="center"/>
        <w:rPr>
          <w:sz w:val="24"/>
          <w:szCs w:val="28"/>
        </w:rPr>
      </w:pPr>
      <w:r>
        <w:rPr>
          <w:sz w:val="24"/>
          <w:szCs w:val="28"/>
        </w:rPr>
        <w:t>C．为了防止重大疾病基因携带者就业可以对就业者进行基因筛查</w:t>
      </w:r>
    </w:p>
    <w:p w14:paraId="70C50D9C">
      <w:pPr>
        <w:shd w:val="clear" w:color="auto" w:fill="FFFFFF" w:themeFill="background1"/>
        <w:spacing w:line="360" w:lineRule="auto"/>
        <w:ind w:left="300"/>
        <w:jc w:val="left"/>
        <w:textAlignment w:val="center"/>
        <w:rPr>
          <w:sz w:val="24"/>
          <w:szCs w:val="28"/>
        </w:rPr>
      </w:pPr>
      <w:r>
        <w:rPr>
          <w:sz w:val="24"/>
          <w:szCs w:val="28"/>
        </w:rPr>
        <w:t>D．需要基于完备的科学知识理性的讨论转基因作物的安全性问题</w:t>
      </w:r>
    </w:p>
    <w:p w14:paraId="69B7C1C6">
      <w:pPr>
        <w:shd w:val="clear" w:color="auto" w:fill="FFFFFF" w:themeFill="background1"/>
        <w:spacing w:line="360" w:lineRule="auto"/>
        <w:jc w:val="left"/>
        <w:textAlignment w:val="center"/>
        <w:rPr>
          <w:sz w:val="24"/>
          <w:szCs w:val="28"/>
        </w:rPr>
      </w:pPr>
      <w:r>
        <w:rPr>
          <w:sz w:val="24"/>
          <w:szCs w:val="28"/>
        </w:rPr>
        <w:t>6．我国政府禁止生殖性克隆人，也重视治疗性克隆所涉及的伦理问题，下列说法错误的是（</w:t>
      </w:r>
      <w:r>
        <w:rPr>
          <w:rFonts w:ascii="Times New Roman" w:hAnsi="Times New Roman" w:eastAsia="Times New Roman" w:cs="Times New Roman"/>
          <w:kern w:val="0"/>
          <w:sz w:val="32"/>
          <w:szCs w:val="32"/>
        </w:rPr>
        <w:t>    </w:t>
      </w:r>
      <w:r>
        <w:rPr>
          <w:sz w:val="24"/>
          <w:szCs w:val="28"/>
        </w:rPr>
        <w:t>）</w:t>
      </w:r>
    </w:p>
    <w:p w14:paraId="1ADB2345">
      <w:pPr>
        <w:shd w:val="clear" w:color="auto" w:fill="FFFFFF" w:themeFill="background1"/>
        <w:tabs>
          <w:tab w:val="left" w:pos="4156"/>
        </w:tabs>
        <w:spacing w:line="360" w:lineRule="auto"/>
        <w:ind w:left="300"/>
        <w:jc w:val="left"/>
        <w:textAlignment w:val="center"/>
        <w:rPr>
          <w:sz w:val="24"/>
          <w:szCs w:val="28"/>
        </w:rPr>
      </w:pPr>
      <w:r>
        <w:rPr>
          <w:sz w:val="24"/>
          <w:szCs w:val="28"/>
        </w:rPr>
        <w:t>A．干细胞的研究是不受任何限制的</w:t>
      </w:r>
      <w:r>
        <w:rPr>
          <w:sz w:val="24"/>
          <w:szCs w:val="28"/>
        </w:rPr>
        <w:tab/>
      </w:r>
      <w:r>
        <w:rPr>
          <w:sz w:val="24"/>
          <w:szCs w:val="28"/>
        </w:rPr>
        <w:t>B．通过人类基因组编写技术也能克隆人</w:t>
      </w:r>
    </w:p>
    <w:p w14:paraId="26A43886">
      <w:pPr>
        <w:shd w:val="clear" w:color="auto" w:fill="FFFFFF" w:themeFill="background1"/>
        <w:tabs>
          <w:tab w:val="left" w:pos="4156"/>
        </w:tabs>
        <w:spacing w:line="360" w:lineRule="auto"/>
        <w:ind w:left="300"/>
        <w:jc w:val="left"/>
        <w:textAlignment w:val="center"/>
        <w:rPr>
          <w:sz w:val="24"/>
          <w:szCs w:val="28"/>
        </w:rPr>
      </w:pPr>
      <w:r>
        <w:rPr>
          <w:sz w:val="24"/>
          <w:szCs w:val="28"/>
        </w:rPr>
        <w:t>C．在治疗性克隆中干细胞的研究前景广阔</w:t>
      </w:r>
      <w:r>
        <w:rPr>
          <w:sz w:val="24"/>
          <w:szCs w:val="28"/>
        </w:rPr>
        <w:tab/>
      </w:r>
      <w:r>
        <w:rPr>
          <w:sz w:val="24"/>
          <w:szCs w:val="28"/>
        </w:rPr>
        <w:t>D．生殖性克隆与治疗性克隆的目的是不同的</w:t>
      </w:r>
    </w:p>
    <w:p w14:paraId="52BA487A">
      <w:pPr>
        <w:shd w:val="clear" w:color="auto" w:fill="FFFFFF" w:themeFill="background1"/>
        <w:spacing w:line="360" w:lineRule="auto"/>
        <w:jc w:val="left"/>
        <w:textAlignment w:val="center"/>
        <w:rPr>
          <w:sz w:val="24"/>
          <w:szCs w:val="28"/>
        </w:rPr>
      </w:pPr>
      <w:r>
        <w:rPr>
          <w:sz w:val="24"/>
          <w:szCs w:val="28"/>
        </w:rPr>
        <w:t>7．生物技术的安全性与伦理问题越来越受到人们的关注，我国法律对此也有明确规定。以下各项表述合理的是（</w:t>
      </w:r>
      <w:r>
        <w:rPr>
          <w:rFonts w:ascii="Times New Roman" w:hAnsi="Times New Roman" w:eastAsia="Times New Roman" w:cs="Times New Roman"/>
          <w:kern w:val="0"/>
          <w:sz w:val="32"/>
          <w:szCs w:val="32"/>
        </w:rPr>
        <w:t>    </w:t>
      </w:r>
      <w:r>
        <w:rPr>
          <w:sz w:val="24"/>
          <w:szCs w:val="28"/>
        </w:rPr>
        <w:t>）</w:t>
      </w:r>
    </w:p>
    <w:p w14:paraId="20F11940">
      <w:pPr>
        <w:shd w:val="clear" w:color="auto" w:fill="FFFFFF" w:themeFill="background1"/>
        <w:spacing w:line="360" w:lineRule="auto"/>
        <w:ind w:left="300"/>
        <w:jc w:val="left"/>
        <w:textAlignment w:val="center"/>
        <w:rPr>
          <w:sz w:val="24"/>
          <w:szCs w:val="28"/>
        </w:rPr>
      </w:pPr>
      <w:r>
        <w:rPr>
          <w:sz w:val="24"/>
          <w:szCs w:val="28"/>
        </w:rPr>
        <w:t>A．以转基因、基因编辑等手段改造受精卵可制造“完美婴儿”</w:t>
      </w:r>
    </w:p>
    <w:p w14:paraId="73B79EC9">
      <w:pPr>
        <w:shd w:val="clear" w:color="auto" w:fill="FFFFFF" w:themeFill="background1"/>
        <w:spacing w:line="360" w:lineRule="auto"/>
        <w:ind w:left="300"/>
        <w:jc w:val="left"/>
        <w:textAlignment w:val="center"/>
        <w:rPr>
          <w:sz w:val="24"/>
          <w:szCs w:val="28"/>
        </w:rPr>
      </w:pPr>
      <w:r>
        <w:rPr>
          <w:sz w:val="24"/>
          <w:szCs w:val="28"/>
        </w:rPr>
        <w:t>B．食用转基因植物会造成外源性基因进入人体细胞中</w:t>
      </w:r>
    </w:p>
    <w:p w14:paraId="0DD35D32">
      <w:pPr>
        <w:shd w:val="clear" w:color="auto" w:fill="FFFFFF" w:themeFill="background1"/>
        <w:spacing w:line="360" w:lineRule="auto"/>
        <w:ind w:left="300"/>
        <w:jc w:val="left"/>
        <w:textAlignment w:val="center"/>
        <w:rPr>
          <w:sz w:val="24"/>
          <w:szCs w:val="28"/>
        </w:rPr>
      </w:pPr>
      <w:r>
        <w:rPr>
          <w:sz w:val="24"/>
          <w:szCs w:val="28"/>
        </w:rPr>
        <w:t>C．我国法律允许在有效监管和严格审查下进行的治疗性克隆</w:t>
      </w:r>
    </w:p>
    <w:p w14:paraId="3B7925B6">
      <w:pPr>
        <w:shd w:val="clear" w:color="auto" w:fill="FFFFFF" w:themeFill="background1"/>
        <w:spacing w:line="360" w:lineRule="auto"/>
        <w:ind w:left="300"/>
        <w:jc w:val="left"/>
        <w:textAlignment w:val="center"/>
        <w:rPr>
          <w:sz w:val="24"/>
          <w:szCs w:val="28"/>
        </w:rPr>
      </w:pPr>
      <w:r>
        <w:rPr>
          <w:sz w:val="24"/>
          <w:szCs w:val="28"/>
        </w:rPr>
        <w:t>D．依托胚胎工程技术的代孕手段可有效解决当前的不孕不育问题</w:t>
      </w:r>
    </w:p>
    <w:p w14:paraId="63B7BFC8">
      <w:pPr>
        <w:shd w:val="clear" w:color="auto" w:fill="FFFFFF" w:themeFill="background1"/>
        <w:spacing w:line="360" w:lineRule="auto"/>
        <w:jc w:val="left"/>
        <w:textAlignment w:val="center"/>
        <w:rPr>
          <w:sz w:val="24"/>
          <w:szCs w:val="28"/>
        </w:rPr>
      </w:pPr>
      <w:r>
        <w:rPr>
          <w:sz w:val="24"/>
          <w:szCs w:val="28"/>
        </w:rPr>
        <w:t>8．生殖性克隆和治疗性克隆既有相同点，又有本质的区别。下列相关叙述错误的是（</w:t>
      </w:r>
      <w:r>
        <w:rPr>
          <w:rFonts w:ascii="Times New Roman" w:hAnsi="Times New Roman" w:eastAsia="Times New Roman" w:cs="Times New Roman"/>
          <w:kern w:val="0"/>
          <w:sz w:val="32"/>
          <w:szCs w:val="32"/>
        </w:rPr>
        <w:t>    </w:t>
      </w:r>
      <w:r>
        <w:rPr>
          <w:sz w:val="24"/>
          <w:szCs w:val="28"/>
        </w:rPr>
        <w:t>）</w:t>
      </w:r>
    </w:p>
    <w:p w14:paraId="653A8621">
      <w:pPr>
        <w:shd w:val="clear" w:color="auto" w:fill="FFFFFF" w:themeFill="background1"/>
        <w:spacing w:line="360" w:lineRule="auto"/>
        <w:ind w:left="300"/>
        <w:jc w:val="left"/>
        <w:textAlignment w:val="center"/>
        <w:rPr>
          <w:sz w:val="24"/>
          <w:szCs w:val="28"/>
        </w:rPr>
      </w:pPr>
      <w:r>
        <w:rPr>
          <w:sz w:val="24"/>
          <w:szCs w:val="28"/>
        </w:rPr>
        <w:t>A．前者面临伦理问题，后者也会面临伦理问题</w:t>
      </w:r>
    </w:p>
    <w:p w14:paraId="54F9CBF7">
      <w:pPr>
        <w:shd w:val="clear" w:color="auto" w:fill="FFFFFF" w:themeFill="background1"/>
        <w:spacing w:line="360" w:lineRule="auto"/>
        <w:ind w:left="300"/>
        <w:jc w:val="left"/>
        <w:textAlignment w:val="center"/>
        <w:rPr>
          <w:sz w:val="24"/>
          <w:szCs w:val="28"/>
        </w:rPr>
      </w:pPr>
      <w:r>
        <w:rPr>
          <w:sz w:val="24"/>
          <w:szCs w:val="28"/>
        </w:rPr>
        <w:t>B．两者都涉及体细胞核移植技术，都与试管婴儿技术有本质的区别</w:t>
      </w:r>
    </w:p>
    <w:p w14:paraId="50FDC1E7">
      <w:pPr>
        <w:shd w:val="clear" w:color="auto" w:fill="FFFFFF" w:themeFill="background1"/>
        <w:spacing w:line="360" w:lineRule="auto"/>
        <w:ind w:left="300"/>
        <w:jc w:val="left"/>
        <w:textAlignment w:val="center"/>
        <w:rPr>
          <w:sz w:val="24"/>
          <w:szCs w:val="28"/>
        </w:rPr>
      </w:pPr>
      <w:r>
        <w:rPr>
          <w:sz w:val="24"/>
          <w:szCs w:val="28"/>
        </w:rPr>
        <w:t>C．前者为了产生新个体，后者为了治疗疾病</w:t>
      </w:r>
    </w:p>
    <w:p w14:paraId="49429423">
      <w:pPr>
        <w:shd w:val="clear" w:color="auto" w:fill="FFFFFF" w:themeFill="background1"/>
        <w:spacing w:line="360" w:lineRule="auto"/>
        <w:ind w:left="300"/>
        <w:jc w:val="left"/>
        <w:textAlignment w:val="center"/>
        <w:rPr>
          <w:sz w:val="24"/>
          <w:szCs w:val="28"/>
        </w:rPr>
      </w:pPr>
      <w:r>
        <w:rPr>
          <w:sz w:val="24"/>
          <w:szCs w:val="28"/>
        </w:rPr>
        <w:t>D．生殖性克隆人能丰富人类基因的多样性</w:t>
      </w:r>
    </w:p>
    <w:p w14:paraId="3EB6E26E">
      <w:pPr>
        <w:shd w:val="clear" w:color="auto" w:fill="FFFFFF" w:themeFill="background1"/>
        <w:spacing w:line="360" w:lineRule="auto"/>
        <w:jc w:val="left"/>
        <w:textAlignment w:val="center"/>
        <w:rPr>
          <w:sz w:val="24"/>
          <w:szCs w:val="28"/>
        </w:rPr>
      </w:pPr>
      <w:r>
        <w:rPr>
          <w:sz w:val="24"/>
          <w:szCs w:val="28"/>
        </w:rPr>
        <w:t>9．我国为保证生物技术产品的安全性和伦理性，采取的措施不包括（　　）</w:t>
      </w:r>
    </w:p>
    <w:p w14:paraId="43D5946F">
      <w:pPr>
        <w:shd w:val="clear" w:color="auto" w:fill="FFFFFF" w:themeFill="background1"/>
        <w:tabs>
          <w:tab w:val="left" w:pos="4156"/>
        </w:tabs>
        <w:spacing w:line="360" w:lineRule="auto"/>
        <w:ind w:left="300"/>
        <w:jc w:val="left"/>
        <w:textAlignment w:val="center"/>
        <w:rPr>
          <w:sz w:val="24"/>
          <w:szCs w:val="28"/>
        </w:rPr>
      </w:pPr>
      <w:r>
        <w:rPr>
          <w:sz w:val="24"/>
          <w:szCs w:val="28"/>
        </w:rPr>
        <w:t>A．对进口的转基因产品进行严格的安全检测</w:t>
      </w:r>
      <w:r>
        <w:rPr>
          <w:sz w:val="24"/>
          <w:szCs w:val="28"/>
        </w:rPr>
        <w:tab/>
      </w:r>
      <w:r>
        <w:rPr>
          <w:sz w:val="24"/>
          <w:szCs w:val="28"/>
        </w:rPr>
        <w:t>B．减少农业转基因技术和治疗性克隆的研发</w:t>
      </w:r>
    </w:p>
    <w:p w14:paraId="40F16037">
      <w:pPr>
        <w:shd w:val="clear" w:color="auto" w:fill="FFFFFF" w:themeFill="background1"/>
        <w:tabs>
          <w:tab w:val="left" w:pos="4156"/>
        </w:tabs>
        <w:spacing w:line="360" w:lineRule="auto"/>
        <w:ind w:left="300"/>
        <w:jc w:val="left"/>
        <w:textAlignment w:val="center"/>
        <w:rPr>
          <w:sz w:val="24"/>
          <w:szCs w:val="28"/>
        </w:rPr>
      </w:pPr>
      <w:r>
        <w:rPr>
          <w:sz w:val="24"/>
          <w:szCs w:val="28"/>
        </w:rPr>
        <w:t>C．成立了国家农业转基因生物安全委员会</w:t>
      </w:r>
      <w:r>
        <w:rPr>
          <w:sz w:val="24"/>
          <w:szCs w:val="28"/>
        </w:rPr>
        <w:tab/>
      </w:r>
      <w:r>
        <w:rPr>
          <w:sz w:val="24"/>
          <w:szCs w:val="28"/>
        </w:rPr>
        <w:t>D．不赞成、不允许、不支持、不接受生殖性克隆人实验</w:t>
      </w:r>
    </w:p>
    <w:p w14:paraId="1D5A8E12">
      <w:pPr>
        <w:shd w:val="clear" w:color="auto" w:fill="FFFFFF" w:themeFill="background1"/>
        <w:spacing w:line="360" w:lineRule="auto"/>
        <w:jc w:val="left"/>
        <w:textAlignment w:val="center"/>
        <w:rPr>
          <w:sz w:val="24"/>
          <w:szCs w:val="28"/>
        </w:rPr>
      </w:pPr>
      <w:r>
        <w:rPr>
          <w:sz w:val="24"/>
          <w:szCs w:val="28"/>
        </w:rPr>
        <w:t>10．下列有关生物技术的说法中，合乎伦理道德的是（</w:t>
      </w:r>
      <w:r>
        <w:rPr>
          <w:rFonts w:ascii="Times New Roman" w:hAnsi="Times New Roman" w:eastAsia="Times New Roman" w:cs="Times New Roman"/>
          <w:kern w:val="0"/>
          <w:sz w:val="32"/>
          <w:szCs w:val="32"/>
        </w:rPr>
        <w:t>    </w:t>
      </w:r>
      <w:r>
        <w:rPr>
          <w:sz w:val="24"/>
          <w:szCs w:val="28"/>
        </w:rPr>
        <w:t>）</w:t>
      </w:r>
    </w:p>
    <w:p w14:paraId="3A8297CB">
      <w:pPr>
        <w:shd w:val="clear" w:color="auto" w:fill="FFFFFF" w:themeFill="background1"/>
        <w:spacing w:line="360" w:lineRule="auto"/>
        <w:ind w:left="380"/>
        <w:jc w:val="left"/>
        <w:textAlignment w:val="center"/>
        <w:rPr>
          <w:sz w:val="24"/>
          <w:szCs w:val="28"/>
        </w:rPr>
      </w:pPr>
      <w:r>
        <w:rPr>
          <w:sz w:val="24"/>
          <w:szCs w:val="28"/>
        </w:rPr>
        <w:t>A．运用试管婴儿技术解决不孕问题</w:t>
      </w:r>
    </w:p>
    <w:p w14:paraId="530D8E87">
      <w:pPr>
        <w:shd w:val="clear" w:color="auto" w:fill="FFFFFF" w:themeFill="background1"/>
        <w:spacing w:line="360" w:lineRule="auto"/>
        <w:ind w:left="380"/>
        <w:jc w:val="left"/>
        <w:textAlignment w:val="center"/>
        <w:rPr>
          <w:sz w:val="24"/>
          <w:szCs w:val="28"/>
        </w:rPr>
      </w:pPr>
      <w:r>
        <w:rPr>
          <w:sz w:val="24"/>
          <w:szCs w:val="28"/>
        </w:rPr>
        <w:t>B．进行生殖性克隆人的实验研究</w:t>
      </w:r>
    </w:p>
    <w:p w14:paraId="7723474A">
      <w:pPr>
        <w:shd w:val="clear" w:color="auto" w:fill="FFFFFF" w:themeFill="background1"/>
        <w:spacing w:line="360" w:lineRule="auto"/>
        <w:ind w:left="380"/>
        <w:jc w:val="left"/>
        <w:textAlignment w:val="center"/>
        <w:rPr>
          <w:sz w:val="24"/>
          <w:szCs w:val="28"/>
        </w:rPr>
      </w:pPr>
      <w:r>
        <w:rPr>
          <w:sz w:val="24"/>
          <w:szCs w:val="28"/>
        </w:rPr>
        <w:t>C．利用个人基因资讯决定是否聘用就业申请者</w:t>
      </w:r>
    </w:p>
    <w:p w14:paraId="5DD6C386">
      <w:pPr>
        <w:shd w:val="clear" w:color="auto" w:fill="FFFFFF" w:themeFill="background1"/>
        <w:spacing w:line="360" w:lineRule="auto"/>
        <w:ind w:left="380"/>
        <w:jc w:val="left"/>
        <w:textAlignment w:val="center"/>
        <w:rPr>
          <w:sz w:val="24"/>
          <w:szCs w:val="28"/>
        </w:rPr>
      </w:pPr>
      <w:r>
        <w:rPr>
          <w:sz w:val="24"/>
          <w:szCs w:val="28"/>
        </w:rPr>
        <w:t>D．为生男孩而设计试管婴儿</w:t>
      </w:r>
    </w:p>
    <w:p w14:paraId="46F2466B">
      <w:pPr>
        <w:shd w:val="clear" w:color="auto" w:fill="FFFFFF" w:themeFill="background1"/>
        <w:spacing w:line="360" w:lineRule="auto"/>
        <w:jc w:val="left"/>
        <w:textAlignment w:val="center"/>
        <w:rPr>
          <w:sz w:val="24"/>
          <w:szCs w:val="28"/>
        </w:rPr>
      </w:pPr>
      <w:r>
        <w:rPr>
          <w:sz w:val="24"/>
          <w:szCs w:val="28"/>
        </w:rPr>
        <w:t>11．关于现代生物技术的应用及其安全性与伦理问题，以下说法正确的是（　　）</w:t>
      </w:r>
    </w:p>
    <w:p w14:paraId="6B349DB3">
      <w:pPr>
        <w:shd w:val="clear" w:color="auto" w:fill="FFFFFF" w:themeFill="background1"/>
        <w:spacing w:line="360" w:lineRule="auto"/>
        <w:ind w:left="380"/>
        <w:jc w:val="left"/>
        <w:textAlignment w:val="center"/>
        <w:rPr>
          <w:sz w:val="24"/>
          <w:szCs w:val="28"/>
        </w:rPr>
      </w:pPr>
      <w:r>
        <w:rPr>
          <w:sz w:val="24"/>
          <w:szCs w:val="28"/>
        </w:rPr>
        <w:t>A．动物细胞工程可用于保护濒危动物</w:t>
      </w:r>
    </w:p>
    <w:p w14:paraId="6100DA92">
      <w:pPr>
        <w:shd w:val="clear" w:color="auto" w:fill="FFFFFF" w:themeFill="background1"/>
        <w:spacing w:line="360" w:lineRule="auto"/>
        <w:ind w:left="380"/>
        <w:jc w:val="left"/>
        <w:textAlignment w:val="center"/>
        <w:rPr>
          <w:sz w:val="24"/>
          <w:szCs w:val="28"/>
        </w:rPr>
      </w:pPr>
      <w:r>
        <w:rPr>
          <w:sz w:val="24"/>
          <w:szCs w:val="28"/>
        </w:rPr>
        <w:t>B．孩子身高明显高于父母，一定是试管婴儿</w:t>
      </w:r>
    </w:p>
    <w:p w14:paraId="3A9B7679">
      <w:pPr>
        <w:shd w:val="clear" w:color="auto" w:fill="FFFFFF" w:themeFill="background1"/>
        <w:spacing w:line="360" w:lineRule="auto"/>
        <w:ind w:left="380"/>
        <w:jc w:val="left"/>
        <w:textAlignment w:val="center"/>
        <w:rPr>
          <w:sz w:val="24"/>
          <w:szCs w:val="28"/>
        </w:rPr>
      </w:pPr>
      <w:r>
        <w:rPr>
          <w:sz w:val="24"/>
          <w:szCs w:val="28"/>
        </w:rPr>
        <w:t>C．转基因食品千万不能吃，吃了会导致性早熟</w:t>
      </w:r>
    </w:p>
    <w:p w14:paraId="4E72D139">
      <w:pPr>
        <w:shd w:val="clear" w:color="auto" w:fill="FFFFFF" w:themeFill="background1"/>
        <w:spacing w:line="360" w:lineRule="auto"/>
        <w:ind w:left="380"/>
        <w:jc w:val="left"/>
        <w:textAlignment w:val="center"/>
        <w:rPr>
          <w:sz w:val="24"/>
          <w:szCs w:val="28"/>
        </w:rPr>
      </w:pPr>
      <w:r>
        <w:rPr>
          <w:sz w:val="24"/>
          <w:szCs w:val="28"/>
        </w:rPr>
        <w:t>D．诱导多能干细胞的研究不涉及任何安全与伦理问题</w:t>
      </w:r>
    </w:p>
    <w:p w14:paraId="0BE88327">
      <w:pPr>
        <w:shd w:val="clear" w:color="auto" w:fill="FFFFFF" w:themeFill="background1"/>
        <w:spacing w:line="360" w:lineRule="auto"/>
        <w:jc w:val="left"/>
        <w:textAlignment w:val="center"/>
        <w:rPr>
          <w:sz w:val="24"/>
          <w:szCs w:val="28"/>
        </w:rPr>
      </w:pPr>
      <w:r>
        <w:rPr>
          <w:sz w:val="24"/>
          <w:szCs w:val="28"/>
        </w:rPr>
        <w:t>1</w:t>
      </w:r>
      <w:r>
        <w:rPr>
          <w:rFonts w:hint="eastAsia"/>
          <w:sz w:val="24"/>
          <w:szCs w:val="28"/>
          <w:lang w:val="en-US" w:eastAsia="zh-CN"/>
        </w:rPr>
        <w:t>2</w:t>
      </w:r>
      <w:r>
        <w:rPr>
          <w:sz w:val="24"/>
          <w:szCs w:val="28"/>
        </w:rPr>
        <w:t>．中国首例“设计试管婴儿”的父母均为地中海贫血基因的携带者。此前，二人曾育有一女，此女患有重度地中海贫血。为了生一个健康的孩子，用孩子的脐带血帮助姐姐进行造血干细胞移植，设计了这个婴儿。下列有关叙述错误的是（　　）</w:t>
      </w:r>
    </w:p>
    <w:p w14:paraId="42A3BE56">
      <w:pPr>
        <w:shd w:val="clear" w:color="auto" w:fill="FFFFFF" w:themeFill="background1"/>
        <w:spacing w:line="360" w:lineRule="auto"/>
        <w:ind w:left="380"/>
        <w:jc w:val="left"/>
        <w:textAlignment w:val="center"/>
        <w:rPr>
          <w:sz w:val="24"/>
          <w:szCs w:val="28"/>
        </w:rPr>
      </w:pPr>
      <w:r>
        <w:rPr>
          <w:sz w:val="24"/>
          <w:szCs w:val="28"/>
        </w:rPr>
        <w:t>A．“设计试管婴儿”和“试管婴儿”均为有性生殖</w:t>
      </w:r>
    </w:p>
    <w:p w14:paraId="740595F2">
      <w:pPr>
        <w:shd w:val="clear" w:color="auto" w:fill="FFFFFF" w:themeFill="background1"/>
        <w:spacing w:line="360" w:lineRule="auto"/>
        <w:ind w:left="380"/>
        <w:jc w:val="left"/>
        <w:textAlignment w:val="center"/>
        <w:rPr>
          <w:sz w:val="24"/>
          <w:szCs w:val="28"/>
        </w:rPr>
      </w:pPr>
      <w:r>
        <w:rPr>
          <w:sz w:val="24"/>
          <w:szCs w:val="28"/>
        </w:rPr>
        <w:t>B．“设计试管婴儿”往往需要对胚胎进行遗传学诊断</w:t>
      </w:r>
    </w:p>
    <w:p w14:paraId="4A8366A8">
      <w:pPr>
        <w:shd w:val="clear" w:color="auto" w:fill="FFFFFF" w:themeFill="background1"/>
        <w:spacing w:line="360" w:lineRule="auto"/>
        <w:ind w:left="380"/>
        <w:jc w:val="left"/>
        <w:textAlignment w:val="center"/>
        <w:rPr>
          <w:sz w:val="24"/>
          <w:szCs w:val="28"/>
        </w:rPr>
      </w:pPr>
      <w:r>
        <w:rPr>
          <w:sz w:val="24"/>
          <w:szCs w:val="28"/>
        </w:rPr>
        <w:t>C．“设计试管婴儿”应用了体细胞核移植、早期胚胎培养、胚胎移植等技术</w:t>
      </w:r>
    </w:p>
    <w:p w14:paraId="3DBA946D">
      <w:pPr>
        <w:shd w:val="clear" w:color="auto" w:fill="FFFFFF" w:themeFill="background1"/>
        <w:spacing w:line="360" w:lineRule="auto"/>
        <w:ind w:left="380"/>
        <w:jc w:val="left"/>
        <w:textAlignment w:val="center"/>
        <w:rPr>
          <w:rFonts w:hint="eastAsia" w:eastAsiaTheme="minorEastAsia"/>
          <w:lang w:eastAsia="zh-CN"/>
        </w:rPr>
      </w:pPr>
      <w:r>
        <w:rPr>
          <w:sz w:val="24"/>
          <w:szCs w:val="28"/>
        </w:rPr>
        <w:t>D．“设计试管婴儿”与“试管婴儿”都要进行胚胎选择，但两者选择的目的不同</w:t>
      </w:r>
    </w:p>
    <w:p w14:paraId="499A66DE">
      <w:pPr>
        <w:shd w:val="clear" w:color="auto" w:fill="FFFFFF" w:themeFill="background1"/>
        <w:spacing w:line="360" w:lineRule="auto"/>
        <w:jc w:val="left"/>
        <w:textAlignment w:val="center"/>
        <w:rPr>
          <w:sz w:val="24"/>
          <w:szCs w:val="28"/>
        </w:rPr>
      </w:pPr>
      <w:r>
        <w:rPr>
          <w:sz w:val="24"/>
          <w:szCs w:val="28"/>
        </w:rPr>
        <w:t>1</w:t>
      </w:r>
      <w:r>
        <w:rPr>
          <w:rFonts w:hint="eastAsia"/>
          <w:sz w:val="24"/>
          <w:szCs w:val="28"/>
          <w:lang w:val="en-US" w:eastAsia="zh-CN"/>
        </w:rPr>
        <w:t>3</w:t>
      </w:r>
      <w:r>
        <w:rPr>
          <w:sz w:val="24"/>
          <w:szCs w:val="28"/>
        </w:rPr>
        <w:t>．中国首例设计试管婴儿诞生于中山医院，该婴儿的父母均为地中海贫血基因的携带者，曾育有一患重度地中海贫血的女儿。为了救治患病女儿，该夫妇在中山医院通过设计试管婴儿技术(植入前对胚胎进行遗传学诊断)，生下了一个不携带地中海贫血致病基因且配型适合于患病姐姐的健康男婴，用他的脐带血帮助姐姐进行造血干细胞移植。回答下列问题:</w:t>
      </w:r>
    </w:p>
    <w:p w14:paraId="363CFB52">
      <w:pPr>
        <w:shd w:val="clear" w:color="auto" w:fill="FFFFFF" w:themeFill="background1"/>
        <w:spacing w:line="360" w:lineRule="auto"/>
        <w:jc w:val="left"/>
        <w:textAlignment w:val="center"/>
        <w:rPr>
          <w:sz w:val="24"/>
          <w:szCs w:val="28"/>
        </w:rPr>
      </w:pPr>
      <w:r>
        <w:rPr>
          <w:sz w:val="24"/>
          <w:szCs w:val="28"/>
        </w:rPr>
        <w:t>(1)设计试管婴儿应用了</w:t>
      </w:r>
      <w:r>
        <w:rPr>
          <w:rFonts w:ascii="Times New Roman" w:hAnsi="Times New Roman" w:eastAsia="Times New Roman" w:cs="Times New Roman"/>
          <w:b w:val="0"/>
          <w:sz w:val="24"/>
          <w:szCs w:val="28"/>
          <w:u w:val="single"/>
        </w:rPr>
        <w:t xml:space="preserve">   </w:t>
      </w:r>
      <w:r>
        <w:rPr>
          <w:sz w:val="24"/>
          <w:szCs w:val="28"/>
        </w:rPr>
        <w:t>技术。(答出两点)</w:t>
      </w:r>
    </w:p>
    <w:p w14:paraId="398F43DD">
      <w:pPr>
        <w:shd w:val="clear" w:color="auto" w:fill="FFFFFF" w:themeFill="background1"/>
        <w:spacing w:line="360" w:lineRule="auto"/>
        <w:jc w:val="left"/>
        <w:textAlignment w:val="center"/>
        <w:rPr>
          <w:sz w:val="24"/>
          <w:szCs w:val="28"/>
        </w:rPr>
      </w:pPr>
      <w:r>
        <w:rPr>
          <w:sz w:val="24"/>
          <w:szCs w:val="28"/>
        </w:rPr>
        <w:t>(2)人的设计试管胚胎，可在8~16个细胞阶段移植，并在植入前取胚胎的一个细胞进行某些基因检测，移植前取</w:t>
      </w:r>
      <w:r>
        <w:rPr>
          <w:rFonts w:ascii="Times New Roman" w:hAnsi="Times New Roman" w:eastAsia="Times New Roman" w:cs="Times New Roman"/>
          <w:b w:val="0"/>
          <w:sz w:val="24"/>
          <w:szCs w:val="28"/>
          <w:u w:val="single"/>
        </w:rPr>
        <w:t xml:space="preserve">   </w:t>
      </w:r>
      <w:r>
        <w:rPr>
          <w:sz w:val="24"/>
          <w:szCs w:val="28"/>
        </w:rPr>
        <w:t>细胞进行性别鉴定。</w:t>
      </w:r>
    </w:p>
    <w:p w14:paraId="591F1793">
      <w:pPr>
        <w:shd w:val="clear" w:color="auto" w:fill="FFFFFF" w:themeFill="background1"/>
        <w:spacing w:line="360" w:lineRule="auto"/>
        <w:jc w:val="left"/>
        <w:textAlignment w:val="center"/>
        <w:rPr>
          <w:sz w:val="24"/>
          <w:szCs w:val="28"/>
        </w:rPr>
      </w:pPr>
      <w:r>
        <w:rPr>
          <w:sz w:val="24"/>
          <w:szCs w:val="28"/>
        </w:rPr>
        <w:t>(3)干细胞可分为胚胎干细胞和成体干细胞，胚胎干细胞与成体干细胞相比在功能上特点表现为</w:t>
      </w:r>
      <w:r>
        <w:rPr>
          <w:rFonts w:ascii="Times New Roman" w:hAnsi="Times New Roman" w:eastAsia="Times New Roman" w:cs="Times New Roman"/>
          <w:b w:val="0"/>
          <w:sz w:val="24"/>
          <w:szCs w:val="28"/>
          <w:u w:val="single"/>
        </w:rPr>
        <w:t xml:space="preserve">   </w:t>
      </w:r>
      <w:r>
        <w:rPr>
          <w:sz w:val="24"/>
          <w:szCs w:val="28"/>
        </w:rPr>
        <w:t>；成体干细胞主要存在于</w:t>
      </w:r>
      <w:r>
        <w:rPr>
          <w:rFonts w:ascii="Times New Roman" w:hAnsi="Times New Roman" w:eastAsia="Times New Roman" w:cs="Times New Roman"/>
          <w:b w:val="0"/>
          <w:sz w:val="24"/>
          <w:szCs w:val="28"/>
          <w:u w:val="single"/>
        </w:rPr>
        <w:t xml:space="preserve">   </w:t>
      </w:r>
      <w:r>
        <w:rPr>
          <w:sz w:val="24"/>
          <w:szCs w:val="28"/>
        </w:rPr>
        <w:t>中。</w:t>
      </w:r>
    </w:p>
    <w:p w14:paraId="12F8F30F">
      <w:pPr>
        <w:shd w:val="clear" w:color="auto" w:fill="FFFFFF" w:themeFill="background1"/>
        <w:spacing w:line="360" w:lineRule="auto"/>
        <w:jc w:val="left"/>
        <w:textAlignment w:val="center"/>
        <w:rPr>
          <w:sz w:val="24"/>
          <w:szCs w:val="28"/>
        </w:rPr>
      </w:pPr>
      <w:r>
        <w:rPr>
          <w:sz w:val="24"/>
          <w:szCs w:val="28"/>
        </w:rPr>
        <w:t>1</w:t>
      </w:r>
      <w:r>
        <w:rPr>
          <w:rFonts w:hint="eastAsia"/>
          <w:sz w:val="24"/>
          <w:szCs w:val="28"/>
          <w:lang w:val="en-US" w:eastAsia="zh-CN"/>
        </w:rPr>
        <w:t>4</w:t>
      </w:r>
      <w:r>
        <w:rPr>
          <w:sz w:val="24"/>
          <w:szCs w:val="28"/>
        </w:rPr>
        <w:t>．“设计试管婴儿”不是随心所欲地编辑､改变婴儿的遗传物质，而是根据预防某些疾病的需要，将经遗传分析无基因缺陷的胚胎植入母体内继续发育成健康胎儿的过程。根据所学知识回答相关问题。</w:t>
      </w:r>
    </w:p>
    <w:p w14:paraId="63EE4996">
      <w:pPr>
        <w:shd w:val="clear" w:color="auto" w:fill="FFFFFF" w:themeFill="background1"/>
        <w:spacing w:line="360" w:lineRule="auto"/>
        <w:jc w:val="left"/>
        <w:textAlignment w:val="center"/>
        <w:rPr>
          <w:sz w:val="24"/>
          <w:szCs w:val="28"/>
        </w:rPr>
      </w:pPr>
      <w:r>
        <w:rPr>
          <w:sz w:val="24"/>
          <w:szCs w:val="28"/>
        </w:rPr>
        <w:t>(1)“试管婴儿”的精子与卵子的结合场所是什么？胚胎是在哪里生长发育成胎儿的？</w:t>
      </w:r>
      <w:r>
        <w:rPr>
          <w:rFonts w:ascii="Times New Roman" w:hAnsi="Times New Roman" w:eastAsia="Times New Roman" w:cs="Times New Roman"/>
          <w:b w:val="0"/>
          <w:sz w:val="24"/>
          <w:szCs w:val="28"/>
          <w:u w:val="single"/>
        </w:rPr>
        <w:t xml:space="preserve">      </w:t>
      </w:r>
    </w:p>
    <w:p w14:paraId="76AC262C">
      <w:pPr>
        <w:shd w:val="clear" w:color="auto" w:fill="FFFFFF" w:themeFill="background1"/>
        <w:spacing w:line="360" w:lineRule="auto"/>
        <w:jc w:val="left"/>
        <w:textAlignment w:val="center"/>
        <w:rPr>
          <w:sz w:val="24"/>
          <w:szCs w:val="28"/>
        </w:rPr>
      </w:pPr>
      <w:r>
        <w:rPr>
          <w:sz w:val="24"/>
          <w:szCs w:val="28"/>
        </w:rPr>
        <w:t>(2)“设计试管婴儿”与“试管婴儿”之间最主要的区别是什么？</w:t>
      </w:r>
      <w:r>
        <w:rPr>
          <w:rFonts w:ascii="Times New Roman" w:hAnsi="Times New Roman" w:eastAsia="Times New Roman" w:cs="Times New Roman"/>
          <w:b w:val="0"/>
          <w:sz w:val="24"/>
          <w:szCs w:val="28"/>
          <w:u w:val="single"/>
        </w:rPr>
        <w:t xml:space="preserve">      </w:t>
      </w:r>
    </w:p>
    <w:p w14:paraId="36BB79CE">
      <w:pPr>
        <w:shd w:val="clear" w:color="auto" w:fill="FFFFFF" w:themeFill="background1"/>
        <w:spacing w:line="360" w:lineRule="auto"/>
        <w:jc w:val="left"/>
        <w:textAlignment w:val="center"/>
        <w:rPr>
          <w:sz w:val="24"/>
          <w:szCs w:val="28"/>
        </w:rPr>
      </w:pPr>
      <w:r>
        <w:rPr>
          <w:sz w:val="24"/>
          <w:szCs w:val="28"/>
        </w:rPr>
        <w:t>(3)为什么说“设计试管婴儿”的培育过程属于治疗性克隆，而不属于生殖性克隆范畴？我国政府为什么反对生殖性克隆，而支持治疗性克隆？</w:t>
      </w:r>
      <w:r>
        <w:rPr>
          <w:rFonts w:ascii="Times New Roman" w:hAnsi="Times New Roman" w:eastAsia="Times New Roman" w:cs="Times New Roman"/>
          <w:b w:val="0"/>
          <w:sz w:val="24"/>
          <w:szCs w:val="28"/>
          <w:u w:val="single"/>
        </w:rPr>
        <w:t xml:space="preserve">      </w:t>
      </w:r>
    </w:p>
    <w:p w14:paraId="79D3424D">
      <w:pPr>
        <w:shd w:val="clear" w:color="auto" w:fill="FFFFFF" w:themeFill="background1"/>
        <w:jc w:val="center"/>
        <w:rPr>
          <w:rFonts w:hint="eastAsia" w:eastAsiaTheme="minorEastAsia"/>
          <w:lang w:eastAsia="zh-CN"/>
        </w:rPr>
      </w:pPr>
      <w:r>
        <w:rPr>
          <w:rFonts w:hint="eastAsia" w:eastAsiaTheme="minorEastAsia"/>
          <w:lang w:eastAsia="zh-CN"/>
        </w:rPr>
        <w:drawing>
          <wp:inline distT="0" distB="0" distL="114300" distR="114300">
            <wp:extent cx="1914525" cy="695325"/>
            <wp:effectExtent l="0" t="0" r="9525" b="9525"/>
            <wp:docPr id="2" name="图片 2" descr="分层作业·提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分层作业·提升"/>
                    <pic:cNvPicPr>
                      <a:picLocks noChangeAspect="1"/>
                    </pic:cNvPicPr>
                  </pic:nvPicPr>
                  <pic:blipFill>
                    <a:blip r:embed="rId8"/>
                    <a:stretch>
                      <a:fillRect/>
                    </a:stretch>
                  </pic:blipFill>
                  <pic:spPr>
                    <a:xfrm>
                      <a:off x="0" y="0"/>
                      <a:ext cx="1914525" cy="695325"/>
                    </a:xfrm>
                    <a:prstGeom prst="rect">
                      <a:avLst/>
                    </a:prstGeom>
                  </pic:spPr>
                </pic:pic>
              </a:graphicData>
            </a:graphic>
          </wp:inline>
        </w:drawing>
      </w:r>
    </w:p>
    <w:p w14:paraId="4A2F2E7D">
      <w:pPr>
        <w:shd w:val="clear" w:color="auto" w:fill="FFFFFF" w:themeFill="background1"/>
        <w:spacing w:line="360" w:lineRule="auto"/>
        <w:jc w:val="left"/>
        <w:textAlignment w:val="center"/>
        <w:rPr>
          <w:sz w:val="24"/>
          <w:szCs w:val="28"/>
        </w:rPr>
      </w:pPr>
      <w:r>
        <w:rPr>
          <w:sz w:val="24"/>
          <w:szCs w:val="28"/>
        </w:rPr>
        <w:t>1</w:t>
      </w:r>
      <w:r>
        <w:rPr>
          <w:rFonts w:hint="eastAsia"/>
          <w:sz w:val="24"/>
          <w:szCs w:val="28"/>
          <w:lang w:val="en-US" w:eastAsia="zh-CN"/>
        </w:rPr>
        <w:t>5</w:t>
      </w:r>
      <w:r>
        <w:rPr>
          <w:sz w:val="24"/>
          <w:szCs w:val="28"/>
        </w:rPr>
        <w:t>．一对夫妇都是O 型血，通过“试管婴儿”技术却生下一个A型血的孩子。经检测，作为独生子的丈夫被确诊为“异源嵌合体”(指身体中存在来自不同受精卵的细胞群)，该孩子的血型与“异源嵌合体”有关。下列叙述正确的是（</w:t>
      </w:r>
      <w:r>
        <w:rPr>
          <w:rFonts w:ascii="Times New Roman" w:hAnsi="Times New Roman" w:eastAsia="Times New Roman" w:cs="Times New Roman"/>
          <w:kern w:val="0"/>
          <w:sz w:val="32"/>
          <w:szCs w:val="32"/>
        </w:rPr>
        <w:t>    </w:t>
      </w:r>
      <w:r>
        <w:rPr>
          <w:sz w:val="24"/>
          <w:szCs w:val="28"/>
        </w:rPr>
        <w:t>）</w:t>
      </w:r>
    </w:p>
    <w:p w14:paraId="5783F3E6">
      <w:pPr>
        <w:shd w:val="clear" w:color="auto" w:fill="FFFFFF" w:themeFill="background1"/>
        <w:spacing w:line="360" w:lineRule="auto"/>
        <w:ind w:left="380"/>
        <w:jc w:val="left"/>
        <w:textAlignment w:val="center"/>
        <w:rPr>
          <w:sz w:val="24"/>
          <w:szCs w:val="28"/>
        </w:rPr>
      </w:pPr>
      <w:r>
        <w:rPr>
          <w:sz w:val="24"/>
          <w:szCs w:val="28"/>
        </w:rPr>
        <w:t>A．“试管婴儿”的培育过程涉及细胞核移植、体外受精等技术</w:t>
      </w:r>
    </w:p>
    <w:p w14:paraId="324D6916">
      <w:pPr>
        <w:shd w:val="clear" w:color="auto" w:fill="FFFFFF" w:themeFill="background1"/>
        <w:spacing w:line="360" w:lineRule="auto"/>
        <w:ind w:left="380"/>
        <w:jc w:val="left"/>
        <w:textAlignment w:val="center"/>
        <w:rPr>
          <w:sz w:val="24"/>
          <w:szCs w:val="28"/>
        </w:rPr>
      </w:pPr>
      <w:r>
        <w:rPr>
          <w:sz w:val="24"/>
          <w:szCs w:val="28"/>
        </w:rPr>
        <w:t>B．“试管婴儿”与“克隆动物”的原理相同，不会面临伦理问题</w:t>
      </w:r>
    </w:p>
    <w:p w14:paraId="64F10FBE">
      <w:pPr>
        <w:shd w:val="clear" w:color="auto" w:fill="FFFFFF" w:themeFill="background1"/>
        <w:spacing w:line="360" w:lineRule="auto"/>
        <w:ind w:left="380"/>
        <w:jc w:val="left"/>
        <w:textAlignment w:val="center"/>
        <w:rPr>
          <w:sz w:val="24"/>
          <w:szCs w:val="28"/>
        </w:rPr>
      </w:pPr>
      <w:r>
        <w:rPr>
          <w:sz w:val="24"/>
          <w:szCs w:val="28"/>
        </w:rPr>
        <w:t>C．该丈夫可能是在胚胎期“吸收”了异卵双生兄弟的早期胚胎</w:t>
      </w:r>
    </w:p>
    <w:p w14:paraId="4A682F94">
      <w:pPr>
        <w:shd w:val="clear" w:color="auto" w:fill="FFFFFF" w:themeFill="background1"/>
        <w:spacing w:line="360" w:lineRule="auto"/>
        <w:ind w:left="380"/>
        <w:jc w:val="left"/>
        <w:textAlignment w:val="center"/>
        <w:rPr>
          <w:sz w:val="24"/>
          <w:szCs w:val="28"/>
        </w:rPr>
      </w:pPr>
      <w:r>
        <w:rPr>
          <w:sz w:val="24"/>
          <w:szCs w:val="28"/>
        </w:rPr>
        <w:t>D．可将2个囊胚的内细胞团与滋养层交换重组，构建“异源嵌合体”</w:t>
      </w:r>
    </w:p>
    <w:p w14:paraId="5761FED8">
      <w:pPr>
        <w:shd w:val="clear" w:color="auto" w:fill="FFFFFF" w:themeFill="background1"/>
        <w:spacing w:line="360" w:lineRule="auto"/>
        <w:jc w:val="left"/>
        <w:textAlignment w:val="center"/>
        <w:rPr>
          <w:sz w:val="24"/>
          <w:szCs w:val="28"/>
        </w:rPr>
      </w:pPr>
      <w:r>
        <w:rPr>
          <w:sz w:val="24"/>
          <w:szCs w:val="28"/>
        </w:rPr>
        <w:t>16．2017年，某国批准了首例使用细胞核移植技术培育“三亲婴儿”的申请。其培育过程可选用如下技术路线。据图分析下列叙述错误的是（</w:t>
      </w:r>
      <w:r>
        <w:rPr>
          <w:rFonts w:ascii="Times New Roman" w:hAnsi="Times New Roman" w:eastAsia="Times New Roman" w:cs="Times New Roman"/>
          <w:kern w:val="0"/>
          <w:sz w:val="32"/>
          <w:szCs w:val="32"/>
        </w:rPr>
        <w:t>    </w:t>
      </w:r>
      <w:r>
        <w:rPr>
          <w:sz w:val="24"/>
          <w:szCs w:val="28"/>
        </w:rPr>
        <w:t>）</w:t>
      </w:r>
    </w:p>
    <w:p w14:paraId="2CBA7C9F">
      <w:pPr>
        <w:shd w:val="clear" w:color="auto" w:fill="FFFFFF" w:themeFill="background1"/>
        <w:spacing w:line="360" w:lineRule="auto"/>
        <w:jc w:val="left"/>
        <w:textAlignment w:val="center"/>
        <w:rPr>
          <w:sz w:val="24"/>
          <w:szCs w:val="28"/>
        </w:rPr>
      </w:pPr>
      <w:r>
        <w:rPr>
          <w:rFonts w:ascii="Times New Roman" w:hAnsi="Times New Roman" w:eastAsia="Times New Roman" w:cs="Times New Roman"/>
          <w:strike w:val="0"/>
          <w:kern w:val="0"/>
          <w:sz w:val="32"/>
          <w:szCs w:val="32"/>
          <w:u w:val="none"/>
        </w:rPr>
        <w:drawing>
          <wp:inline distT="0" distB="0" distL="114300" distR="114300">
            <wp:extent cx="5276215" cy="1444625"/>
            <wp:effectExtent l="0" t="0" r="635" b="3175"/>
            <wp:docPr id="100005" name="图片 100005" descr="@@@3091c9e4-1005-4d18-bcc4-430dc5061f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3091c9e4-1005-4d18-bcc4-430dc5061f7a"/>
                    <pic:cNvPicPr>
                      <a:picLocks noChangeAspect="1"/>
                    </pic:cNvPicPr>
                  </pic:nvPicPr>
                  <pic:blipFill>
                    <a:blip r:embed="rId9"/>
                    <a:stretch>
                      <a:fillRect/>
                    </a:stretch>
                  </pic:blipFill>
                  <pic:spPr>
                    <a:xfrm>
                      <a:off x="0" y="0"/>
                      <a:ext cx="5276800" cy="1445032"/>
                    </a:xfrm>
                    <a:prstGeom prst="rect">
                      <a:avLst/>
                    </a:prstGeom>
                  </pic:spPr>
                </pic:pic>
              </a:graphicData>
            </a:graphic>
          </wp:inline>
        </w:drawing>
      </w:r>
      <w:r>
        <w:rPr>
          <w:rFonts w:ascii="Times New Roman" w:hAnsi="Times New Roman" w:eastAsia="Times New Roman" w:cs="Times New Roman"/>
          <w:kern w:val="0"/>
          <w:sz w:val="32"/>
          <w:szCs w:val="32"/>
        </w:rPr>
        <w:t>  </w:t>
      </w:r>
    </w:p>
    <w:p w14:paraId="2B0ECABD">
      <w:pPr>
        <w:shd w:val="clear" w:color="auto" w:fill="FFFFFF" w:themeFill="background1"/>
        <w:spacing w:line="360" w:lineRule="auto"/>
        <w:ind w:left="380"/>
        <w:jc w:val="left"/>
        <w:textAlignment w:val="center"/>
        <w:rPr>
          <w:sz w:val="24"/>
          <w:szCs w:val="28"/>
        </w:rPr>
      </w:pPr>
      <w:r>
        <w:rPr>
          <w:sz w:val="24"/>
          <w:szCs w:val="28"/>
        </w:rPr>
        <w:t>A．卵母细胞捐献者携带的红绿色盲基因不会遗传给“三亲婴儿”</w:t>
      </w:r>
    </w:p>
    <w:p w14:paraId="37B9378E">
      <w:pPr>
        <w:shd w:val="clear" w:color="auto" w:fill="FFFFFF" w:themeFill="background1"/>
        <w:spacing w:line="360" w:lineRule="auto"/>
        <w:ind w:left="380"/>
        <w:jc w:val="left"/>
        <w:textAlignment w:val="center"/>
        <w:rPr>
          <w:sz w:val="24"/>
          <w:szCs w:val="28"/>
        </w:rPr>
      </w:pPr>
      <w:r>
        <w:rPr>
          <w:sz w:val="24"/>
          <w:szCs w:val="28"/>
        </w:rPr>
        <w:t>B．该技术可避免母亲的线粒体遗传病基因传递给后代</w:t>
      </w:r>
    </w:p>
    <w:p w14:paraId="3D52C41A">
      <w:pPr>
        <w:shd w:val="clear" w:color="auto" w:fill="FFFFFF" w:themeFill="background1"/>
        <w:spacing w:line="360" w:lineRule="auto"/>
        <w:ind w:left="380"/>
        <w:jc w:val="left"/>
        <w:textAlignment w:val="center"/>
        <w:rPr>
          <w:sz w:val="24"/>
          <w:szCs w:val="28"/>
        </w:rPr>
      </w:pPr>
      <w:r>
        <w:rPr>
          <w:sz w:val="24"/>
          <w:szCs w:val="28"/>
        </w:rPr>
        <w:t>C．“三亲婴儿”的培育和克隆羊多莉的培育都属于动物的无性繁殖</w:t>
      </w:r>
    </w:p>
    <w:p w14:paraId="03036C62">
      <w:pPr>
        <w:shd w:val="clear" w:color="auto" w:fill="FFFFFF" w:themeFill="background1"/>
        <w:spacing w:line="360" w:lineRule="auto"/>
        <w:ind w:left="380"/>
        <w:jc w:val="left"/>
        <w:textAlignment w:val="center"/>
        <w:rPr>
          <w:sz w:val="24"/>
          <w:szCs w:val="28"/>
        </w:rPr>
      </w:pPr>
      <w:r>
        <w:rPr>
          <w:sz w:val="24"/>
          <w:szCs w:val="28"/>
        </w:rPr>
        <w:t>D．“三亲婴儿”同时拥有自己父亲、母亲及卵母细胞捐献者的部分基因</w:t>
      </w:r>
    </w:p>
    <w:p w14:paraId="240B0860">
      <w:pPr>
        <w:shd w:val="clear" w:color="auto" w:fill="FFFFFF" w:themeFill="background1"/>
        <w:spacing w:line="360" w:lineRule="auto"/>
        <w:jc w:val="left"/>
        <w:textAlignment w:val="center"/>
        <w:rPr>
          <w:sz w:val="24"/>
          <w:szCs w:val="28"/>
        </w:rPr>
      </w:pPr>
      <w:r>
        <w:rPr>
          <w:rFonts w:hint="eastAsia"/>
          <w:sz w:val="24"/>
          <w:szCs w:val="28"/>
          <w:lang w:val="en-US" w:eastAsia="zh-CN"/>
        </w:rPr>
        <w:t>17</w:t>
      </w:r>
      <w:r>
        <w:rPr>
          <w:sz w:val="24"/>
          <w:szCs w:val="28"/>
        </w:rPr>
        <w:t>．2022年1月7日，美国一名叫戴维·贝内特的病人在某医学中心成功接受了猪心脏的移植手术。据此医学中心介绍，移植手术中使用的猪已经过基因改造，其中包括研究人员将猪体内3个会引起人类对猪器官产生排异反应的基因如GGTA1基因等用CRISPR/Cas9等基因编辑技术进行“敲除”。CRISPR/Cas9 基因编辑技术能对基因进行定点编辑，其原理是CRISPR/Cas9 系统中的向导RNA可借助识别序列（20个碱基）引导Cas9蛋白到达特定的基因位点进行切割（如下图）。请回答：</w:t>
      </w:r>
    </w:p>
    <w:p w14:paraId="110C128D">
      <w:pPr>
        <w:shd w:val="clear" w:color="auto" w:fill="FFFFFF" w:themeFill="background1"/>
        <w:spacing w:line="360" w:lineRule="auto"/>
        <w:jc w:val="left"/>
        <w:textAlignment w:val="center"/>
        <w:rPr>
          <w:sz w:val="24"/>
          <w:szCs w:val="28"/>
        </w:rPr>
      </w:pPr>
      <w:r>
        <w:rPr>
          <w:rFonts w:ascii="Times New Roman" w:hAnsi="Times New Roman" w:eastAsia="Times New Roman" w:cs="Times New Roman"/>
          <w:strike w:val="0"/>
          <w:kern w:val="0"/>
          <w:sz w:val="32"/>
          <w:szCs w:val="32"/>
          <w:u w:val="none"/>
        </w:rPr>
        <w:drawing>
          <wp:inline distT="0" distB="0" distL="114300" distR="114300">
            <wp:extent cx="4048125" cy="2266950"/>
            <wp:effectExtent l="0" t="0" r="9525" b="0"/>
            <wp:docPr id="100007" name="图片 100007" descr="@@@f1ab16c1-5c91-4ed0-bd6b-5aef7d62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f1ab16c1-5c91-4ed0-bd6b-5aef7d625322"/>
                    <pic:cNvPicPr>
                      <a:picLocks noChangeAspect="1"/>
                    </pic:cNvPicPr>
                  </pic:nvPicPr>
                  <pic:blipFill>
                    <a:blip r:embed="rId10"/>
                    <a:stretch>
                      <a:fillRect/>
                    </a:stretch>
                  </pic:blipFill>
                  <pic:spPr>
                    <a:xfrm>
                      <a:off x="0" y="0"/>
                      <a:ext cx="4048125" cy="2266950"/>
                    </a:xfrm>
                    <a:prstGeom prst="rect">
                      <a:avLst/>
                    </a:prstGeom>
                  </pic:spPr>
                </pic:pic>
              </a:graphicData>
            </a:graphic>
          </wp:inline>
        </w:drawing>
      </w:r>
    </w:p>
    <w:p w14:paraId="330AFA99">
      <w:pPr>
        <w:shd w:val="clear" w:color="auto" w:fill="FFFFFF" w:themeFill="background1"/>
        <w:spacing w:line="360" w:lineRule="auto"/>
        <w:jc w:val="left"/>
        <w:textAlignment w:val="center"/>
        <w:rPr>
          <w:sz w:val="24"/>
          <w:szCs w:val="28"/>
        </w:rPr>
      </w:pPr>
      <w:r>
        <w:rPr>
          <w:sz w:val="24"/>
          <w:szCs w:val="28"/>
        </w:rPr>
        <w:t>(1)向导RNA可识别并与目标DNA特异性结合，若识别序列为…UCCAAAUC…，则DNA对应区域α链的碱基序列为</w:t>
      </w:r>
      <w:r>
        <w:rPr>
          <w:rFonts w:ascii="Times New Roman" w:hAnsi="Times New Roman" w:eastAsia="Times New Roman" w:cs="Times New Roman"/>
          <w:b w:val="0"/>
          <w:sz w:val="24"/>
          <w:szCs w:val="28"/>
          <w:u w:val="single"/>
        </w:rPr>
        <w:t xml:space="preserve">     </w:t>
      </w:r>
      <w:r>
        <w:rPr>
          <w:sz w:val="24"/>
          <w:szCs w:val="28"/>
        </w:rPr>
        <w:t>。基因工程的基本工具中，Cas9蛋白相当于</w:t>
      </w:r>
      <w:r>
        <w:rPr>
          <w:rFonts w:ascii="Times New Roman" w:hAnsi="Times New Roman" w:eastAsia="Times New Roman" w:cs="Times New Roman"/>
          <w:b w:val="0"/>
          <w:sz w:val="24"/>
          <w:szCs w:val="28"/>
          <w:u w:val="single"/>
        </w:rPr>
        <w:t xml:space="preserve">     </w:t>
      </w:r>
      <w:r>
        <w:rPr>
          <w:sz w:val="24"/>
          <w:szCs w:val="28"/>
        </w:rPr>
        <w:t>酶，可催化</w:t>
      </w:r>
      <w:r>
        <w:rPr>
          <w:rFonts w:ascii="Times New Roman" w:hAnsi="Times New Roman" w:eastAsia="Times New Roman" w:cs="Times New Roman"/>
          <w:b w:val="0"/>
          <w:sz w:val="24"/>
          <w:szCs w:val="28"/>
          <w:u w:val="single"/>
        </w:rPr>
        <w:t xml:space="preserve">     </w:t>
      </w:r>
      <w:r>
        <w:rPr>
          <w:sz w:val="24"/>
          <w:szCs w:val="28"/>
        </w:rPr>
        <w:t>（填化学键名称）水解。一般来说，编辑不同目标DNA应使用</w:t>
      </w:r>
      <w:r>
        <w:rPr>
          <w:rFonts w:ascii="Times New Roman" w:hAnsi="Times New Roman" w:eastAsia="Times New Roman" w:cs="Times New Roman"/>
          <w:b w:val="0"/>
          <w:sz w:val="24"/>
          <w:szCs w:val="28"/>
          <w:u w:val="single"/>
        </w:rPr>
        <w:t xml:space="preserve">     </w:t>
      </w:r>
      <w:r>
        <w:rPr>
          <w:sz w:val="24"/>
          <w:szCs w:val="28"/>
        </w:rPr>
        <w:t>（填“相同”或“不同”）的向导RNA．实验发现，非基因编辑对象也可能含有与向导RNA配对的碱基序列，造成向导RNA与之结合而脱靶。由此可推，向导RNA的序列长短与基因编辑技术成功率的关系是：</w:t>
      </w:r>
      <w:r>
        <w:rPr>
          <w:rFonts w:ascii="Times New Roman" w:hAnsi="Times New Roman" w:eastAsia="Times New Roman" w:cs="Times New Roman"/>
          <w:b w:val="0"/>
          <w:sz w:val="24"/>
          <w:szCs w:val="28"/>
          <w:u w:val="single"/>
        </w:rPr>
        <w:t xml:space="preserve">     </w:t>
      </w:r>
      <w:r>
        <w:rPr>
          <w:sz w:val="24"/>
          <w:szCs w:val="28"/>
        </w:rPr>
        <w:t>。</w:t>
      </w:r>
    </w:p>
    <w:p w14:paraId="08497023">
      <w:pPr>
        <w:shd w:val="clear" w:color="auto" w:fill="FFFFFF" w:themeFill="background1"/>
        <w:spacing w:line="360" w:lineRule="auto"/>
        <w:jc w:val="left"/>
        <w:textAlignment w:val="center"/>
        <w:rPr>
          <w:sz w:val="24"/>
          <w:szCs w:val="28"/>
        </w:rPr>
      </w:pPr>
      <w:r>
        <w:rPr>
          <w:sz w:val="24"/>
          <w:szCs w:val="28"/>
        </w:rPr>
        <w:t>(2)2018年，某科研团队曾将体外受精的人受精卵进行基因编辑，声称获得出生后即能天然抵抗艾滋病的个体，这是122名科学家联名表示坚决反对和强烈谴责的“基因编辑婴儿”事件。此团队因共同非法实施以生殖为目的的人类遗传基因编辑和生殖医疗活动，构成非法行医罪，分别被依法追究刑事责任。中国政府对生殖性克隆人的“四不政策”是不赞成、不允许、不支持</w:t>
      </w:r>
      <w:r>
        <w:rPr>
          <w:rFonts w:ascii="Times New Roman" w:hAnsi="Times New Roman" w:eastAsia="Times New Roman" w:cs="Times New Roman"/>
          <w:b w:val="0"/>
          <w:sz w:val="24"/>
          <w:szCs w:val="28"/>
          <w:u w:val="single"/>
        </w:rPr>
        <w:t xml:space="preserve">     </w:t>
      </w:r>
      <w:r>
        <w:rPr>
          <w:sz w:val="24"/>
          <w:szCs w:val="28"/>
        </w:rPr>
        <w:t>任何生殖性克隆人的研究。与此同时，有部分专家指出，这样的基因编辑婴儿是否真的天生具有抗HIV能力，还不能完全确定，做出此判断的原因是</w:t>
      </w:r>
      <w:r>
        <w:rPr>
          <w:rFonts w:ascii="Times New Roman" w:hAnsi="Times New Roman" w:eastAsia="Times New Roman" w:cs="Times New Roman"/>
          <w:b w:val="0"/>
          <w:sz w:val="24"/>
          <w:szCs w:val="28"/>
          <w:u w:val="single"/>
        </w:rPr>
        <w:t xml:space="preserve">     </w:t>
      </w:r>
      <w:r>
        <w:rPr>
          <w:sz w:val="24"/>
          <w:szCs w:val="28"/>
        </w:rPr>
        <w:t>。</w:t>
      </w:r>
    </w:p>
    <w:p w14:paraId="1A18EE35">
      <w:pPr>
        <w:shd w:val="clear" w:color="auto" w:fill="FFFFFF" w:themeFill="background1"/>
        <w:jc w:val="center"/>
        <w:rPr>
          <w:rFonts w:hint="eastAsia" w:eastAsiaTheme="minorEastAsia"/>
          <w:lang w:eastAsia="zh-CN"/>
        </w:rPr>
      </w:pPr>
      <w:r>
        <w:rPr>
          <w:rFonts w:hint="eastAsia" w:eastAsiaTheme="minorEastAsia"/>
          <w:lang w:eastAsia="zh-CN"/>
        </w:rPr>
        <w:drawing>
          <wp:inline distT="0" distB="0" distL="114300" distR="114300">
            <wp:extent cx="3381375" cy="419100"/>
            <wp:effectExtent l="0" t="0" r="9525" b="0"/>
            <wp:docPr id="3" name="图片 3" descr="创新好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创新好题"/>
                    <pic:cNvPicPr>
                      <a:picLocks noChangeAspect="1"/>
                    </pic:cNvPicPr>
                  </pic:nvPicPr>
                  <pic:blipFill>
                    <a:blip r:embed="rId11"/>
                    <a:stretch>
                      <a:fillRect/>
                    </a:stretch>
                  </pic:blipFill>
                  <pic:spPr>
                    <a:xfrm>
                      <a:off x="0" y="0"/>
                      <a:ext cx="3381375" cy="419100"/>
                    </a:xfrm>
                    <a:prstGeom prst="rect">
                      <a:avLst/>
                    </a:prstGeom>
                  </pic:spPr>
                </pic:pic>
              </a:graphicData>
            </a:graphic>
          </wp:inline>
        </w:drawing>
      </w:r>
    </w:p>
    <w:p w14:paraId="5644916C">
      <w:pPr>
        <w:shd w:val="clear" w:color="auto" w:fill="FFFFFF" w:themeFill="background1"/>
        <w:spacing w:line="360" w:lineRule="auto"/>
        <w:jc w:val="left"/>
        <w:textAlignment w:val="center"/>
        <w:rPr>
          <w:sz w:val="24"/>
          <w:szCs w:val="28"/>
        </w:rPr>
      </w:pPr>
      <w:r>
        <w:rPr>
          <w:sz w:val="24"/>
          <w:szCs w:val="28"/>
        </w:rPr>
        <w:t>阅读下列材料，完成下面小题。</w:t>
      </w:r>
    </w:p>
    <w:p w14:paraId="3640736A">
      <w:pPr>
        <w:shd w:val="clear" w:color="auto" w:fill="FFFFFF" w:themeFill="background1"/>
        <w:spacing w:line="360" w:lineRule="auto"/>
        <w:jc w:val="left"/>
        <w:textAlignment w:val="center"/>
        <w:rPr>
          <w:sz w:val="24"/>
          <w:szCs w:val="28"/>
        </w:rPr>
      </w:pPr>
      <w:r>
        <w:rPr>
          <w:sz w:val="24"/>
          <w:szCs w:val="28"/>
        </w:rPr>
        <w:t>以哺乳动物为研究对象的生物技术已获得了长足的进步。下图是应用生物技术培育试管动物、克隆动物和获得组织细胞的流程图，其中①②③④</w:t>
      </w:r>
      <w:r>
        <w:rPr>
          <w:rFonts w:ascii="Times New Roman" w:hAnsi="Times New Roman" w:eastAsia="Times New Roman" w:cs="Times New Roman"/>
          <w:kern w:val="0"/>
          <w:sz w:val="32"/>
          <w:szCs w:val="32"/>
        </w:rPr>
        <w:t>  </w:t>
      </w:r>
      <w:r>
        <w:rPr>
          <w:sz w:val="24"/>
          <w:szCs w:val="28"/>
        </w:rPr>
        <w:t>⑤⑥⑦⑧⑨⑩代表相关的过程。</w:t>
      </w:r>
    </w:p>
    <w:p w14:paraId="69086CF9">
      <w:pPr>
        <w:shd w:val="clear" w:color="auto" w:fill="FFFFFF" w:themeFill="background1"/>
        <w:spacing w:line="360" w:lineRule="auto"/>
        <w:jc w:val="left"/>
        <w:textAlignment w:val="center"/>
        <w:rPr>
          <w:sz w:val="24"/>
          <w:szCs w:val="28"/>
        </w:rPr>
      </w:pPr>
      <w:r>
        <w:rPr>
          <w:rFonts w:ascii="Times New Roman" w:hAnsi="Times New Roman" w:eastAsia="Times New Roman" w:cs="Times New Roman"/>
          <w:strike w:val="0"/>
          <w:kern w:val="0"/>
          <w:sz w:val="32"/>
          <w:szCs w:val="32"/>
          <w:u w:val="none"/>
        </w:rPr>
        <w:drawing>
          <wp:inline distT="0" distB="0" distL="114300" distR="114300">
            <wp:extent cx="5276215" cy="1523365"/>
            <wp:effectExtent l="0" t="0" r="635" b="635"/>
            <wp:docPr id="100003" name="图片 100003" descr="@@@3c445b8b-c4b4-4c1c-87ff-49c3369ded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3c445b8b-c4b4-4c1c-87ff-49c3369ded07"/>
                    <pic:cNvPicPr>
                      <a:picLocks noChangeAspect="1"/>
                    </pic:cNvPicPr>
                  </pic:nvPicPr>
                  <pic:blipFill>
                    <a:blip r:embed="rId12"/>
                    <a:stretch>
                      <a:fillRect/>
                    </a:stretch>
                  </pic:blipFill>
                  <pic:spPr>
                    <a:xfrm>
                      <a:off x="0" y="0"/>
                      <a:ext cx="5276800" cy="1523527"/>
                    </a:xfrm>
                    <a:prstGeom prst="rect">
                      <a:avLst/>
                    </a:prstGeom>
                  </pic:spPr>
                </pic:pic>
              </a:graphicData>
            </a:graphic>
          </wp:inline>
        </w:drawing>
      </w:r>
    </w:p>
    <w:p w14:paraId="0F263410">
      <w:pPr>
        <w:shd w:val="clear" w:color="auto" w:fill="FFFFFF" w:themeFill="background1"/>
        <w:spacing w:line="360" w:lineRule="auto"/>
        <w:jc w:val="left"/>
        <w:textAlignment w:val="center"/>
        <w:rPr>
          <w:sz w:val="24"/>
          <w:szCs w:val="28"/>
        </w:rPr>
      </w:pPr>
      <w:r>
        <w:rPr>
          <w:sz w:val="24"/>
          <w:szCs w:val="28"/>
        </w:rPr>
        <w:t>1</w:t>
      </w:r>
      <w:r>
        <w:rPr>
          <w:rFonts w:hint="eastAsia"/>
          <w:sz w:val="24"/>
          <w:szCs w:val="28"/>
          <w:lang w:val="en-US" w:eastAsia="zh-CN"/>
        </w:rPr>
        <w:t>8</w:t>
      </w:r>
      <w:r>
        <w:rPr>
          <w:sz w:val="24"/>
          <w:szCs w:val="28"/>
        </w:rPr>
        <w:t>．下列关于生物技术应用于人类，在安全与伦理方面观点的叙述，正确的是（</w:t>
      </w:r>
      <w:r>
        <w:rPr>
          <w:rFonts w:ascii="Times New Roman" w:hAnsi="Times New Roman" w:eastAsia="Times New Roman" w:cs="Times New Roman"/>
          <w:kern w:val="0"/>
          <w:sz w:val="32"/>
          <w:szCs w:val="32"/>
        </w:rPr>
        <w:t>    </w:t>
      </w:r>
      <w:r>
        <w:rPr>
          <w:sz w:val="24"/>
          <w:szCs w:val="28"/>
        </w:rPr>
        <w:t>）</w:t>
      </w:r>
    </w:p>
    <w:p w14:paraId="566070E8">
      <w:pPr>
        <w:shd w:val="clear" w:color="auto" w:fill="FFFFFF" w:themeFill="background1"/>
        <w:spacing w:line="360" w:lineRule="auto"/>
        <w:ind w:left="380"/>
        <w:jc w:val="left"/>
        <w:textAlignment w:val="center"/>
        <w:rPr>
          <w:sz w:val="24"/>
          <w:szCs w:val="28"/>
        </w:rPr>
      </w:pPr>
      <w:r>
        <w:rPr>
          <w:sz w:val="24"/>
          <w:szCs w:val="28"/>
        </w:rPr>
        <w:t>A．我国不允许利用过程①③⑦⑩产生试管婴儿，解决不孕不育的生育问题</w:t>
      </w:r>
    </w:p>
    <w:p w14:paraId="4C37914E">
      <w:pPr>
        <w:shd w:val="clear" w:color="auto" w:fill="FFFFFF" w:themeFill="background1"/>
        <w:spacing w:line="360" w:lineRule="auto"/>
        <w:ind w:left="380"/>
        <w:jc w:val="left"/>
        <w:textAlignment w:val="center"/>
        <w:rPr>
          <w:sz w:val="24"/>
          <w:szCs w:val="28"/>
        </w:rPr>
      </w:pPr>
      <w:r>
        <w:rPr>
          <w:sz w:val="24"/>
          <w:szCs w:val="28"/>
        </w:rPr>
        <w:t>B．我国允许利用过程①③④⑦⑩产生试管婴儿，避免产生有遗传病的后代</w:t>
      </w:r>
    </w:p>
    <w:p w14:paraId="20D38A85">
      <w:pPr>
        <w:shd w:val="clear" w:color="auto" w:fill="FFFFFF" w:themeFill="background1"/>
        <w:spacing w:line="360" w:lineRule="auto"/>
        <w:ind w:left="380"/>
        <w:jc w:val="left"/>
        <w:textAlignment w:val="center"/>
        <w:rPr>
          <w:sz w:val="24"/>
          <w:szCs w:val="28"/>
        </w:rPr>
      </w:pPr>
      <w:r>
        <w:rPr>
          <w:sz w:val="24"/>
          <w:szCs w:val="28"/>
        </w:rPr>
        <w:t>C．我国不允许利用过程②③⑥⑨进行治疗性克隆，获得治疗性细胞、组织</w:t>
      </w:r>
    </w:p>
    <w:p w14:paraId="54E37A4B">
      <w:pPr>
        <w:shd w:val="clear" w:color="auto" w:fill="FFFFFF" w:themeFill="background1"/>
        <w:spacing w:line="360" w:lineRule="auto"/>
        <w:ind w:left="380"/>
        <w:jc w:val="left"/>
        <w:textAlignment w:val="center"/>
        <w:rPr>
          <w:sz w:val="24"/>
          <w:szCs w:val="28"/>
        </w:rPr>
      </w:pPr>
      <w:r>
        <w:rPr>
          <w:sz w:val="24"/>
          <w:szCs w:val="28"/>
        </w:rPr>
        <w:t>D．我国允许利用过程②③⑧⑩进行生殖性克隆，获得具有优良基因的个体</w:t>
      </w:r>
    </w:p>
    <w:p w14:paraId="0AEDE7B8">
      <w:pPr>
        <w:shd w:val="clear" w:color="auto" w:fill="FFFFFF" w:themeFill="background1"/>
        <w:spacing w:line="360" w:lineRule="auto"/>
        <w:jc w:val="left"/>
        <w:textAlignment w:val="center"/>
        <w:rPr>
          <w:sz w:val="24"/>
          <w:szCs w:val="28"/>
        </w:rPr>
      </w:pPr>
      <w:r>
        <w:rPr>
          <w:sz w:val="24"/>
          <w:szCs w:val="28"/>
        </w:rPr>
        <w:t>1</w:t>
      </w:r>
      <w:r>
        <w:rPr>
          <w:rFonts w:hint="eastAsia"/>
          <w:sz w:val="24"/>
          <w:szCs w:val="28"/>
          <w:lang w:val="en-US" w:eastAsia="zh-CN"/>
        </w:rPr>
        <w:t>9</w:t>
      </w:r>
      <w:r>
        <w:rPr>
          <w:sz w:val="24"/>
          <w:szCs w:val="28"/>
        </w:rPr>
        <w:t>．下列关于培育克隆动物和试管动物相关流程的叙述，正确的是（</w:t>
      </w:r>
      <w:r>
        <w:rPr>
          <w:rFonts w:ascii="Times New Roman" w:hAnsi="Times New Roman" w:eastAsia="Times New Roman" w:cs="Times New Roman"/>
          <w:kern w:val="0"/>
          <w:sz w:val="32"/>
          <w:szCs w:val="32"/>
        </w:rPr>
        <w:t>    </w:t>
      </w:r>
      <w:r>
        <w:rPr>
          <w:sz w:val="24"/>
          <w:szCs w:val="28"/>
        </w:rPr>
        <w:t>）</w:t>
      </w:r>
    </w:p>
    <w:p w14:paraId="3296AA6B">
      <w:pPr>
        <w:shd w:val="clear" w:color="auto" w:fill="FFFFFF" w:themeFill="background1"/>
        <w:spacing w:line="360" w:lineRule="auto"/>
        <w:ind w:left="380"/>
        <w:jc w:val="left"/>
        <w:textAlignment w:val="center"/>
        <w:rPr>
          <w:sz w:val="24"/>
          <w:szCs w:val="28"/>
        </w:rPr>
      </w:pPr>
      <w:r>
        <w:rPr>
          <w:sz w:val="24"/>
          <w:szCs w:val="28"/>
        </w:rPr>
        <w:t>A．过程①将人工采集的精子和卵细胞共同培养，便可完成体外受精过程</w:t>
      </w:r>
    </w:p>
    <w:p w14:paraId="4458F178">
      <w:pPr>
        <w:shd w:val="clear" w:color="auto" w:fill="FFFFFF" w:themeFill="background1"/>
        <w:spacing w:line="360" w:lineRule="auto"/>
        <w:ind w:left="380"/>
        <w:jc w:val="left"/>
        <w:textAlignment w:val="center"/>
        <w:rPr>
          <w:sz w:val="24"/>
          <w:szCs w:val="28"/>
        </w:rPr>
      </w:pPr>
      <w:r>
        <w:rPr>
          <w:sz w:val="24"/>
          <w:szCs w:val="28"/>
        </w:rPr>
        <w:t>B．过程③需配置一系列不同成分的培养液，用于胚胎的营养限制性培养</w:t>
      </w:r>
    </w:p>
    <w:p w14:paraId="167EF73F">
      <w:pPr>
        <w:shd w:val="clear" w:color="auto" w:fill="FFFFFF" w:themeFill="background1"/>
        <w:spacing w:line="360" w:lineRule="auto"/>
        <w:ind w:left="380"/>
        <w:jc w:val="left"/>
        <w:textAlignment w:val="center"/>
        <w:rPr>
          <w:sz w:val="24"/>
          <w:szCs w:val="28"/>
        </w:rPr>
      </w:pPr>
      <w:r>
        <w:rPr>
          <w:sz w:val="24"/>
          <w:szCs w:val="28"/>
        </w:rPr>
        <w:t>C．过程④可提取囊胚的滋养层细胞进行基因检测，以减少对胚胎的损伤</w:t>
      </w:r>
    </w:p>
    <w:p w14:paraId="66110107">
      <w:pPr>
        <w:shd w:val="clear" w:color="auto" w:fill="FFFFFF" w:themeFill="background1"/>
        <w:spacing w:line="360" w:lineRule="auto"/>
        <w:ind w:left="380"/>
        <w:jc w:val="left"/>
        <w:textAlignment w:val="center"/>
        <w:rPr>
          <w:sz w:val="24"/>
          <w:szCs w:val="28"/>
        </w:rPr>
      </w:pPr>
      <w:r>
        <w:rPr>
          <w:sz w:val="24"/>
          <w:szCs w:val="28"/>
        </w:rPr>
        <w:t>D．过程⑧胚胎移植前，需对代孕母注射促性腺激素进行超数排卵处理</w:t>
      </w:r>
    </w:p>
    <w:p w14:paraId="108ECFC2">
      <w:pPr>
        <w:shd w:val="clear" w:color="auto" w:fill="FFFFFF" w:themeFill="background1"/>
        <w:spacing w:line="360" w:lineRule="auto"/>
        <w:jc w:val="left"/>
        <w:textAlignment w:val="center"/>
        <w:rPr>
          <w:sz w:val="24"/>
          <w:szCs w:val="28"/>
        </w:rPr>
      </w:pPr>
      <w:r>
        <w:rPr>
          <w:rFonts w:hint="eastAsia"/>
          <w:sz w:val="24"/>
          <w:szCs w:val="28"/>
          <w:lang w:val="en-US" w:eastAsia="zh-CN"/>
        </w:rPr>
        <w:t>20</w:t>
      </w:r>
      <w:r>
        <w:rPr>
          <w:sz w:val="24"/>
          <w:szCs w:val="28"/>
        </w:rPr>
        <w:t>．科幻小说中有一段这样的描述：富商甲将自己的体细胞核移植到一枚去核的卵母细胞中，然后将它在体外发育成的胚胎移植到母体子宫中，最后得到了一个健康的男婴，这个男婴就是甲商人的克隆人。富商乙将自己的基因进行特定的编辑，借助试管婴儿技术获得下一代。结合上述信息，分析回答下列问题。</w:t>
      </w:r>
    </w:p>
    <w:p w14:paraId="7E5AE184">
      <w:pPr>
        <w:shd w:val="clear" w:color="auto" w:fill="FFFFFF" w:themeFill="background1"/>
        <w:spacing w:line="360" w:lineRule="auto"/>
        <w:jc w:val="left"/>
        <w:textAlignment w:val="center"/>
        <w:rPr>
          <w:sz w:val="24"/>
          <w:szCs w:val="28"/>
        </w:rPr>
      </w:pPr>
      <w:r>
        <w:rPr>
          <w:sz w:val="24"/>
          <w:szCs w:val="28"/>
        </w:rPr>
        <w:t>(1)甲富商获取男婴过程属于</w:t>
      </w:r>
      <w:r>
        <w:rPr>
          <w:rFonts w:ascii="Times New Roman" w:hAnsi="Times New Roman" w:eastAsia="Times New Roman" w:cs="Times New Roman"/>
          <w:b w:val="0"/>
          <w:sz w:val="24"/>
          <w:szCs w:val="28"/>
          <w:u w:val="single"/>
        </w:rPr>
        <w:t xml:space="preserve">     </w:t>
      </w:r>
      <w:r>
        <w:rPr>
          <w:sz w:val="24"/>
          <w:szCs w:val="28"/>
        </w:rPr>
        <w:t>（填“无性生殖”或“有性生殖”）。我们把获得富商甲后代的过程称为</w:t>
      </w:r>
      <w:r>
        <w:rPr>
          <w:rFonts w:ascii="Times New Roman" w:hAnsi="Times New Roman" w:eastAsia="Times New Roman" w:cs="Times New Roman"/>
          <w:b w:val="0"/>
          <w:sz w:val="24"/>
          <w:szCs w:val="28"/>
          <w:u w:val="single"/>
        </w:rPr>
        <w:t xml:space="preserve">     </w:t>
      </w:r>
      <w:r>
        <w:rPr>
          <w:sz w:val="24"/>
          <w:szCs w:val="28"/>
        </w:rPr>
        <w:t>（填“治疗性”或“生殖性”）克隆，从获得水平看，做出判断的依据是</w:t>
      </w:r>
      <w:r>
        <w:rPr>
          <w:rFonts w:ascii="Times New Roman" w:hAnsi="Times New Roman" w:eastAsia="Times New Roman" w:cs="Times New Roman"/>
          <w:b w:val="0"/>
          <w:sz w:val="24"/>
          <w:szCs w:val="28"/>
          <w:u w:val="single"/>
        </w:rPr>
        <w:t xml:space="preserve">     </w:t>
      </w:r>
      <w:r>
        <w:rPr>
          <w:sz w:val="24"/>
          <w:szCs w:val="28"/>
        </w:rPr>
        <w:t>。</w:t>
      </w:r>
    </w:p>
    <w:p w14:paraId="49EF3C2E">
      <w:pPr>
        <w:shd w:val="clear" w:color="auto" w:fill="FFFFFF" w:themeFill="background1"/>
        <w:spacing w:line="360" w:lineRule="auto"/>
        <w:jc w:val="left"/>
        <w:textAlignment w:val="center"/>
        <w:rPr>
          <w:sz w:val="24"/>
          <w:szCs w:val="28"/>
        </w:rPr>
      </w:pPr>
      <w:r>
        <w:rPr>
          <w:sz w:val="24"/>
          <w:szCs w:val="28"/>
        </w:rPr>
        <w:t>(2)我国政府对待克隆人的态度是</w:t>
      </w:r>
      <w:r>
        <w:rPr>
          <w:rFonts w:ascii="Times New Roman" w:hAnsi="Times New Roman" w:eastAsia="Times New Roman" w:cs="Times New Roman"/>
          <w:b w:val="0"/>
          <w:sz w:val="24"/>
          <w:szCs w:val="28"/>
          <w:u w:val="single"/>
        </w:rPr>
        <w:t xml:space="preserve">     </w:t>
      </w:r>
      <w:r>
        <w:rPr>
          <w:sz w:val="24"/>
          <w:szCs w:val="28"/>
        </w:rPr>
        <w:t>。</w:t>
      </w:r>
    </w:p>
    <w:p w14:paraId="1961FB85">
      <w:pPr>
        <w:shd w:val="clear" w:color="auto" w:fill="FFFFFF" w:themeFill="background1"/>
        <w:spacing w:line="360" w:lineRule="auto"/>
        <w:jc w:val="left"/>
        <w:textAlignment w:val="center"/>
        <w:rPr>
          <w:sz w:val="24"/>
          <w:szCs w:val="28"/>
        </w:rPr>
      </w:pPr>
      <w:r>
        <w:rPr>
          <w:sz w:val="24"/>
          <w:szCs w:val="28"/>
        </w:rPr>
        <w:t>(3)“试管婴儿”和“设计试管婴儿”个体发育的起点是</w:t>
      </w:r>
      <w:r>
        <w:rPr>
          <w:rFonts w:ascii="Times New Roman" w:hAnsi="Times New Roman" w:eastAsia="Times New Roman" w:cs="Times New Roman"/>
          <w:b w:val="0"/>
          <w:sz w:val="24"/>
          <w:szCs w:val="28"/>
          <w:u w:val="single"/>
        </w:rPr>
        <w:t xml:space="preserve">     </w:t>
      </w:r>
      <w:r>
        <w:rPr>
          <w:sz w:val="24"/>
          <w:szCs w:val="28"/>
        </w:rPr>
        <w:t>，两者都需进行早期胚胎的培养和</w:t>
      </w:r>
      <w:r>
        <w:rPr>
          <w:rFonts w:ascii="Times New Roman" w:hAnsi="Times New Roman" w:eastAsia="Times New Roman" w:cs="Times New Roman"/>
          <w:b w:val="0"/>
          <w:sz w:val="24"/>
          <w:szCs w:val="28"/>
          <w:u w:val="single"/>
        </w:rPr>
        <w:t xml:space="preserve">     </w:t>
      </w:r>
      <w:r>
        <w:rPr>
          <w:sz w:val="24"/>
          <w:szCs w:val="28"/>
        </w:rPr>
        <w:t>，这样看他们属于</w:t>
      </w:r>
      <w:r>
        <w:rPr>
          <w:rFonts w:ascii="Times New Roman" w:hAnsi="Times New Roman" w:eastAsia="Times New Roman" w:cs="Times New Roman"/>
          <w:b w:val="0"/>
          <w:sz w:val="24"/>
          <w:szCs w:val="28"/>
          <w:u w:val="single"/>
        </w:rPr>
        <w:t xml:space="preserve">     </w:t>
      </w:r>
      <w:r>
        <w:rPr>
          <w:sz w:val="24"/>
          <w:szCs w:val="28"/>
        </w:rPr>
        <w:t>（填“无性生殖”或“有性生殖”）。</w:t>
      </w:r>
    </w:p>
    <w:p w14:paraId="3078CA8F">
      <w:pPr>
        <w:shd w:val="clear" w:color="auto" w:fill="FFFFFF" w:themeFill="background1"/>
        <w:spacing w:line="360" w:lineRule="auto"/>
        <w:jc w:val="left"/>
        <w:textAlignment w:val="center"/>
        <w:rPr>
          <w:sz w:val="24"/>
          <w:szCs w:val="28"/>
        </w:rPr>
      </w:pPr>
      <w:r>
        <w:rPr>
          <w:sz w:val="24"/>
          <w:szCs w:val="28"/>
        </w:rPr>
        <w:t>(4)“试管婴儿”和“设计试管婴儿”相比，设计试管婴儿在胚胎移植入母体前，进行</w:t>
      </w:r>
      <w:r>
        <w:rPr>
          <w:rFonts w:ascii="Times New Roman" w:hAnsi="Times New Roman" w:eastAsia="Times New Roman" w:cs="Times New Roman"/>
          <w:b w:val="0"/>
          <w:sz w:val="24"/>
          <w:szCs w:val="28"/>
          <w:u w:val="single"/>
        </w:rPr>
        <w:t xml:space="preserve">     </w:t>
      </w:r>
      <w:r>
        <w:rPr>
          <w:sz w:val="24"/>
          <w:szCs w:val="28"/>
        </w:rPr>
        <w:t>步骤后再将胚胎移植入母体。</w:t>
      </w:r>
    </w:p>
    <w:p w14:paraId="780C3BF2">
      <w:pPr>
        <w:shd w:val="clear" w:color="auto" w:fill="FFFFFF" w:themeFill="background1"/>
        <w:jc w:val="center"/>
        <w:rPr>
          <w:rFonts w:hint="eastAsia" w:eastAsiaTheme="minorEastAsia"/>
          <w:color w:val="C00000"/>
          <w:lang w:eastAsia="zh-CN"/>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90075">
    <w:pPr>
      <w:ind w:firstLine="2415" w:firstLineChars="1150"/>
      <w:textAlignment w:val="center"/>
    </w:pPr>
    <w:r>
      <w:rPr>
        <w:sz w:val="21"/>
      </w:rPr>
      <mc:AlternateContent>
        <mc:Choice Requires="wps">
          <w:drawing>
            <wp:anchor distT="0" distB="0" distL="114300" distR="114300" simplePos="0" relativeHeight="251659264" behindDoc="0" locked="0" layoutInCell="1" allowOverlap="1">
              <wp:simplePos x="0" y="0"/>
              <wp:positionH relativeFrom="margin">
                <wp:posOffset>2992755</wp:posOffset>
              </wp:positionH>
              <wp:positionV relativeFrom="paragraph">
                <wp:posOffset>23495</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33C70">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5.65pt;margin-top:1.85pt;height:144pt;width:144pt;mso-position-horizontal-relative:margin;mso-wrap-style:none;z-index:251659264;mso-width-relative:page;mso-height-relative:page;" filled="f" stroked="f" coordsize="21600,21600" o:gfxdata="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b18p31gAAAAkBAAAPAAAAAAAAAAEAIAAAACIAAABkcnMvZG93bnJldi54bWxQSwECFAAU&#10;AAAACACHTuJAK+3r1iwCAABXBAAADgAAAAAAAAABACAAAAAlAQAAZHJzL2Uyb0RvYy54bWxQSwUG&#10;AAAAAAYABgBZAQAAwwUAAAAA&#10;">
              <v:fill on="f" focussize="0,0"/>
              <v:stroke on="f" weight="0.5pt"/>
              <v:imagedata o:title=""/>
              <o:lock v:ext="edit" aspectratio="f"/>
              <v:textbox inset="0mm,0mm,0mm,0mm" style="mso-fit-shape-to-text:t;">
                <w:txbxContent>
                  <w:p w14:paraId="26B33C70">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p w14:paraId="173012E4">
    <w:pPr>
      <w:pStyle w:val="2"/>
    </w:pPr>
    <w:bookmarkStart w:id="0" w:name="_GoBack"/>
    <w:bookmarkEnd w:id="0"/>
  </w:p>
  <w:p w14:paraId="14E04630">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0FA5">
    <w:pPr>
      <w:pStyle w:val="3"/>
    </w:pPr>
  </w:p>
  <w:p w14:paraId="484CAD5F">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hYWY2YjViM2RkYWY4NmEzN2FmMTMyOTcwYzBjNGUifQ=="/>
    <w:docVar w:name="KSO_WPS_MARK_KEY" w:val="251e9cb6-1318-48ed-9e53-e64d1502064e"/>
  </w:docVars>
  <w:rsids>
    <w:rsidRoot w:val="00000000"/>
    <w:rsid w:val="004151FC"/>
    <w:rsid w:val="00C02FC6"/>
    <w:rsid w:val="28913A26"/>
    <w:rsid w:val="2F4A414B"/>
    <w:rsid w:val="3079673F"/>
    <w:rsid w:val="37334072"/>
    <w:rsid w:val="444A5FB9"/>
    <w:rsid w:val="4C433C79"/>
    <w:rsid w:val="5C030225"/>
    <w:rsid w:val="79CE7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3375</Words>
  <Characters>3496</Characters>
  <Lines>0</Lines>
  <Paragraphs>0</Paragraphs>
  <TotalTime>4</TotalTime>
  <ScaleCrop>false</ScaleCrop>
  <LinksUpToDate>false</LinksUpToDate>
  <CharactersWithSpaces>3627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2023-12-29T03:02:00Z</dcterms:created>
  <dc:creator>DELL</dc:creator>
  <cp:lastModifiedBy>强</cp:lastModifiedBy>
  <dcterms:modified xsi:type="dcterms:W3CDTF">2025-02-15T02:56:14Z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eyJoZGlkIjoiMjhjYTEzZTliZTc5ZTc0ZDgwM2UwNWU0ZDAwNmNmMDciLCJ1c2VySWQiOiIyODUzNzM3OTYifQ==</vt:lpwstr>
  </property>
  <property fmtid="{D5CDD505-2E9C-101B-9397-08002B2CF9AE}" pid="7" name="KSOProductBuildVer">
    <vt:lpwstr>2052-12.1.0.19770</vt:lpwstr>
  </property>
  <property fmtid="{D5CDD505-2E9C-101B-9397-08002B2CF9AE}" pid="8" name="ICV">
    <vt:lpwstr>F5408F11605E4611A2F58D182B9710F7_12</vt:lpwstr>
  </property>
</Properties>
</file>