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3DD1E"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11861800</wp:posOffset>
            </wp:positionH>
            <wp:positionV relativeFrom="topMargin">
              <wp:posOffset>11163300</wp:posOffset>
            </wp:positionV>
            <wp:extent cx="419100" cy="355600"/>
            <wp:effectExtent l="0" t="0" r="0" b="0"/>
            <wp:wrapNone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11899900</wp:posOffset>
            </wp:positionH>
            <wp:positionV relativeFrom="topMargin">
              <wp:posOffset>11658600</wp:posOffset>
            </wp:positionV>
            <wp:extent cx="457200" cy="279400"/>
            <wp:effectExtent l="0" t="0" r="0" b="635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第三章产业区位因素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第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节　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第2课时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服务业区位因素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变化</w:t>
      </w:r>
    </w:p>
    <w:p w14:paraId="321D7839">
      <w:pPr>
        <w:spacing w:line="360" w:lineRule="auto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</w:rPr>
        <w:t>学习目标</w:t>
      </w:r>
      <w:r>
        <w:rPr>
          <w:rFonts w:hint="default" w:ascii="Times New Roman" w:hAnsi="Times New Roman" w:eastAsia="宋体" w:cs="Times New Roman"/>
          <w:sz w:val="28"/>
        </w:rPr>
        <w:t>】</w:t>
      </w:r>
    </w:p>
    <w:p w14:paraId="7B955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课程标准：结合实例，说明服务业区位因素及其变化对生产生活的影响。</w:t>
      </w:r>
    </w:p>
    <w:p w14:paraId="751F6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地理核心素养：</w:t>
      </w:r>
    </w:p>
    <w:p w14:paraId="4EC3CA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综合思维：运用服务业区位理论，结合图文材料分析服务业发展的区位条件，合理进行服务业区位布局。</w:t>
      </w:r>
    </w:p>
    <w:p w14:paraId="2313CC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区域认知：结合区域图文材料，认识不同类型不同区域服务业区位因素选择的差异性。</w:t>
      </w:r>
    </w:p>
    <w:p w14:paraId="242080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人地协调：结合生活中的案例，分析本地服务业布局的特点分析其布局的合理性。</w:t>
      </w:r>
    </w:p>
    <w:p w14:paraId="14A8F0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地理实践：从人地关系的角度，理解服务业在区域发展中的重要性。</w:t>
      </w:r>
    </w:p>
    <w:p w14:paraId="17C0F781">
      <w:pPr>
        <w:spacing w:line="360" w:lineRule="auto"/>
        <w:rPr>
          <w:rFonts w:hint="default" w:ascii="Times New Roman" w:hAnsi="Times New Roman" w:eastAsia="宋体" w:cs="Times New Roman"/>
          <w:sz w:val="28"/>
          <w:szCs w:val="21"/>
        </w:rPr>
      </w:pPr>
      <w:r>
        <w:rPr>
          <w:rFonts w:hint="default" w:ascii="Times New Roman" w:hAnsi="Times New Roman" w:eastAsia="宋体" w:cs="Times New Roman"/>
          <w:sz w:val="28"/>
          <w:szCs w:val="21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1"/>
        </w:rPr>
        <w:t>重点难点</w:t>
      </w:r>
      <w:r>
        <w:rPr>
          <w:rFonts w:hint="default" w:ascii="Times New Roman" w:hAnsi="Times New Roman" w:eastAsia="宋体" w:cs="Times New Roman"/>
          <w:sz w:val="28"/>
          <w:szCs w:val="21"/>
        </w:rPr>
        <w:t>】</w:t>
      </w:r>
    </w:p>
    <w:p w14:paraId="328A7947">
      <w:pPr>
        <w:outlineLvl w:val="0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重点难点：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能够分析服务业区位因素对生产生活的具体影响</w:t>
      </w:r>
    </w:p>
    <w:p w14:paraId="62A46784">
      <w:pPr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我的预习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</w:p>
    <w:p w14:paraId="5DB9AC4F">
      <w:pPr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预习课本第三章第而节的内容---服务业区位因素及其变化，了解不同类型服务业产业活动的差异性</w:t>
      </w:r>
    </w:p>
    <w:p w14:paraId="0F2891F1">
      <w:pPr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基础预热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</w:p>
    <w:p w14:paraId="6DA5A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、服务业区位因素的变化</w:t>
      </w:r>
    </w:p>
    <w:p w14:paraId="44342B92"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1.服务业的发展</w:t>
      </w:r>
    </w:p>
    <w:p w14:paraId="67182AE1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的服务行业不断涌现,如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、现代金融、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、科技咨询、文化创意设计等。</w:t>
      </w:r>
    </w:p>
    <w:p w14:paraId="5EFA2DE2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传统的服务业结合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不断改造和提升、融合与分化。</w:t>
      </w:r>
    </w:p>
    <w:p w14:paraId="32141AB3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出现了新的服务模式,如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、电子商务、共享单车、现代物流、个性订制服务等。</w:t>
      </w:r>
    </w:p>
    <w:p w14:paraId="3262D589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网络信息技术的发展使得地理的空间限制在逐渐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05A93931"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2.区位因素的变化</w:t>
      </w:r>
    </w:p>
    <w:p w14:paraId="2F122D51">
      <w:pPr>
        <w:tabs>
          <w:tab w:val="left" w:pos="420"/>
        </w:tabs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现代社会,服务业的区位选择具有更大的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和选择余地,更多地考虑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、网络、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、劳动力素质,以及政策法规、个人情感等因素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6FF4DA1C">
      <w:pPr>
        <w:pStyle w:val="3"/>
        <w:snapToGrid w:val="0"/>
        <w:spacing w:line="360" w:lineRule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探究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>　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服务业区位因素及其变化</w:t>
      </w:r>
    </w:p>
    <w:p w14:paraId="653BA30B">
      <w:pPr>
        <w:spacing w:line="240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社会实践--服务业的变化</w:t>
      </w:r>
    </w:p>
    <w:p w14:paraId="028F2480">
      <w:pPr>
        <w:spacing w:line="24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</w:rPr>
        <w:t>让学生展示通过采访</w:t>
      </w:r>
      <w:r>
        <w:rPr>
          <w:rFonts w:hint="default" w:ascii="Times New Roman" w:hAnsi="Times New Roman" w:eastAsia="宋体" w:cs="Times New Roman"/>
          <w:kern w:val="0"/>
          <w:lang w:val="en-US" w:eastAsia="zh-CN"/>
        </w:rPr>
        <w:t>城市</w:t>
      </w:r>
      <w:r>
        <w:rPr>
          <w:rFonts w:hint="default" w:ascii="Times New Roman" w:hAnsi="Times New Roman" w:eastAsia="宋体" w:cs="Times New Roman"/>
          <w:kern w:val="0"/>
        </w:rPr>
        <w:t>部分商铺的店员、老板的访谈视频，直观认识到网络和信息技术的快速发展对</w:t>
      </w:r>
      <w:r>
        <w:rPr>
          <w:rFonts w:hint="default" w:ascii="Times New Roman" w:hAnsi="Times New Roman" w:eastAsia="宋体" w:cs="Times New Roman"/>
          <w:kern w:val="0"/>
          <w:lang w:val="en-US" w:eastAsia="zh-CN"/>
        </w:rPr>
        <w:t>城市</w:t>
      </w:r>
      <w:r>
        <w:rPr>
          <w:rFonts w:hint="default" w:ascii="Times New Roman" w:hAnsi="Times New Roman" w:eastAsia="宋体" w:cs="Times New Roman"/>
          <w:kern w:val="0"/>
        </w:rPr>
        <w:t>实体店面的冲击。</w:t>
      </w:r>
      <w:r>
        <w:rPr>
          <w:rFonts w:hint="default" w:ascii="Times New Roman" w:hAnsi="Times New Roman" w:eastAsia="宋体" w:cs="Times New Roman"/>
          <w:kern w:val="0"/>
          <w:lang w:val="en-US" w:eastAsia="zh-CN"/>
        </w:rPr>
        <w:t>并携带相关的问题进行专题采访，将采访后的信息进行整体归纳。采访完成后进行课堂活动探讨。</w:t>
      </w:r>
    </w:p>
    <w:p w14:paraId="6A9922EE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304155" cy="2957830"/>
            <wp:effectExtent l="0" t="0" r="4445" b="1270"/>
            <wp:docPr id="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5E463">
      <w:pPr>
        <w:spacing w:line="240" w:lineRule="auto"/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活动1：在进行社会采访的过程中，对比我们几年前的城市印象，现在城市中的服务业出现了哪些变化呢？</w:t>
      </w:r>
    </w:p>
    <w:p w14:paraId="027A16B8">
      <w:pPr>
        <w:spacing w:line="240" w:lineRule="auto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活动2：在进行采访的过程中，给你感受最深的是什么变化对服务业带来的更大的改变？</w:t>
      </w:r>
    </w:p>
    <w:p w14:paraId="25F2C55D">
      <w:pPr>
        <w:spacing w:line="240" w:lineRule="auto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活动3：结合日常生活，说明网络信息技术在直播带货中的作用？</w:t>
      </w:r>
    </w:p>
    <w:p w14:paraId="30D1E45A">
      <w:pPr>
        <w:spacing w:line="240" w:lineRule="auto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活动4：说明直播带货的兴起对实体商店的影响，传统服务业该如何改变？</w:t>
      </w:r>
    </w:p>
    <w:p w14:paraId="5FCB0A13">
      <w:pPr>
        <w:shd w:val="clear" w:color="auto" w:fill="auto"/>
        <w:spacing w:line="360" w:lineRule="auto"/>
        <w:ind w:firstLine="42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  <w:t>经典题型2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】</w:t>
      </w:r>
      <w:r>
        <w:rPr>
          <w:rFonts w:hint="default" w:ascii="Times New Roman" w:hAnsi="Times New Roman" w:eastAsia="楷体" w:cs="Times New Roman"/>
        </w:rPr>
        <w:t>传统健身服务业以开设健身门店为基础，配备专业器材和教练。2015年，总部位于北京的K公司推出线上健身APP，提供居家健身课程，用户群体增长迅速。近年来，线上健身领域竞争日趋激烈，K公司逐步加大在北京、广州等地的线下健身门店布局。据此完成下面小题。</w:t>
      </w:r>
    </w:p>
    <w:p w14:paraId="5CD6F1B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1</w:t>
      </w:r>
      <w:r>
        <w:rPr>
          <w:rFonts w:hint="default" w:ascii="Times New Roman" w:hAnsi="Times New Roman" w:eastAsia="宋体" w:cs="Times New Roman"/>
        </w:rPr>
        <w:t>．相比于传统健身服务业，K公司线上用户增长迅速主要得益于（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</w:rPr>
        <w:t>）</w:t>
      </w:r>
    </w:p>
    <w:p w14:paraId="6328F443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①齐全的健身装备②低廉的健身成本③个性化的健身指导④便捷的参与方式</w:t>
      </w:r>
    </w:p>
    <w:p w14:paraId="5D40688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A．①②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B．①③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C．②④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D．③④</w:t>
      </w:r>
    </w:p>
    <w:p w14:paraId="4FA342F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</w:t>
      </w:r>
      <w:r>
        <w:rPr>
          <w:rFonts w:hint="default" w:ascii="Times New Roman" w:hAnsi="Times New Roman" w:eastAsia="宋体" w:cs="Times New Roman"/>
        </w:rPr>
        <w:t>．K公司开设线下健身门店主要是为了（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</w:rPr>
        <w:t>）</w:t>
      </w:r>
    </w:p>
    <w:p w14:paraId="39AD8E2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lang w:val="en-US"/>
        </w:rPr>
      </w:pPr>
      <w:r>
        <w:rPr>
          <w:rFonts w:hint="default" w:ascii="Times New Roman" w:hAnsi="Times New Roman" w:eastAsia="宋体" w:cs="Times New Roman"/>
        </w:rPr>
        <w:t>A．稳定客源市场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B．降低经营成本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C．提高课程价格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D．增加员工数量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0394023"/>
      <w:showingPlcHdr/>
      <w:docPartObj>
        <w:docPartGallery w:val="autotext"/>
      </w:docPartObj>
    </w:sdtPr>
    <w:sdtContent>
      <w:p w14:paraId="2D8597E6">
        <w:pPr>
          <w:ind w:firstLine="2415" w:firstLineChars="1150"/>
          <w:textAlignment w:val="center"/>
          <w:rPr>
            <w:rFonts w:ascii="Times New Roman" w:hAnsi="Times New Roman" w:eastAsia="宋体" w:cs="Times New Roman"/>
            <w:kern w:val="0"/>
            <w:sz w:val="2"/>
            <w:szCs w:val="2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  <w:p w14:paraId="6A34BBB8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5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EF9B3"/>
  <w:p w14:paraId="00C2882E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7906B008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FB7A5"/>
    <w:multiLevelType w:val="singleLevel"/>
    <w:tmpl w:val="9A8FB7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YjgzMzBlM2YxYTNiOWNmYTNmM2Q0MmExMDllNDYifQ=="/>
  </w:docVars>
  <w:rsids>
    <w:rsidRoot w:val="007B2171"/>
    <w:rsid w:val="000A769D"/>
    <w:rsid w:val="00154821"/>
    <w:rsid w:val="001842EB"/>
    <w:rsid w:val="00222981"/>
    <w:rsid w:val="00263A77"/>
    <w:rsid w:val="00274332"/>
    <w:rsid w:val="00284DBA"/>
    <w:rsid w:val="004151FC"/>
    <w:rsid w:val="006119A8"/>
    <w:rsid w:val="00774D53"/>
    <w:rsid w:val="00785C39"/>
    <w:rsid w:val="007B2171"/>
    <w:rsid w:val="00805429"/>
    <w:rsid w:val="0085171C"/>
    <w:rsid w:val="008D57B0"/>
    <w:rsid w:val="008E2EBE"/>
    <w:rsid w:val="009B55CA"/>
    <w:rsid w:val="009C0558"/>
    <w:rsid w:val="00A86246"/>
    <w:rsid w:val="00B76B31"/>
    <w:rsid w:val="00B8068C"/>
    <w:rsid w:val="00C02FC6"/>
    <w:rsid w:val="00C513E7"/>
    <w:rsid w:val="00C614FF"/>
    <w:rsid w:val="00C74A08"/>
    <w:rsid w:val="00C75855"/>
    <w:rsid w:val="00C81B0A"/>
    <w:rsid w:val="00C83350"/>
    <w:rsid w:val="00E5215D"/>
    <w:rsid w:val="00EF0066"/>
    <w:rsid w:val="00EF4044"/>
    <w:rsid w:val="00F45024"/>
    <w:rsid w:val="00F51D82"/>
    <w:rsid w:val="09712CC7"/>
    <w:rsid w:val="0A6F2C83"/>
    <w:rsid w:val="1F261692"/>
    <w:rsid w:val="20C73DBD"/>
    <w:rsid w:val="21730034"/>
    <w:rsid w:val="33533949"/>
    <w:rsid w:val="347A1931"/>
    <w:rsid w:val="38050CCE"/>
    <w:rsid w:val="3D5A0B1E"/>
    <w:rsid w:val="3FB50FA0"/>
    <w:rsid w:val="43776E45"/>
    <w:rsid w:val="46F4674A"/>
    <w:rsid w:val="486538BC"/>
    <w:rsid w:val="49FC1D63"/>
    <w:rsid w:val="4B4D7049"/>
    <w:rsid w:val="53986121"/>
    <w:rsid w:val="54385524"/>
    <w:rsid w:val="55A12AE1"/>
    <w:rsid w:val="573E3F61"/>
    <w:rsid w:val="5CF629E8"/>
    <w:rsid w:val="602B33FF"/>
    <w:rsid w:val="611D0AE5"/>
    <w:rsid w:val="6288062D"/>
    <w:rsid w:val="632B15F5"/>
    <w:rsid w:val="63B3773B"/>
    <w:rsid w:val="72BF4A45"/>
    <w:rsid w:val="774504E9"/>
    <w:rsid w:val="79697784"/>
    <w:rsid w:val="7B5316A7"/>
    <w:rsid w:val="7E4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tabs>
        <w:tab w:val="left" w:pos="1621"/>
        <w:tab w:val="left" w:pos="2914"/>
        <w:tab w:val="left" w:pos="3997"/>
        <w:tab w:val="left" w:pos="5074"/>
      </w:tabs>
      <w:adjustRightInd w:val="0"/>
      <w:snapToGrid w:val="0"/>
      <w:spacing w:before="28"/>
      <w:ind w:left="100"/>
      <w:jc w:val="left"/>
    </w:pPr>
    <w:rPr>
      <w:rFonts w:ascii="楷体" w:hAnsi="楷体" w:eastAsia="楷体" w:cs="Times New Roman"/>
      <w:b/>
      <w:szCs w:val="21"/>
    </w:rPr>
  </w:style>
  <w:style w:type="paragraph" w:styleId="3">
    <w:name w:val="Plain Text"/>
    <w:basedOn w:val="1"/>
    <w:link w:val="11"/>
    <w:autoRedefine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纯文本 Char"/>
    <w:basedOn w:val="10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0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2390</Words>
  <Characters>2407</Characters>
  <Lines>36</Lines>
  <Paragraphs>10</Paragraphs>
  <TotalTime>1</TotalTime>
  <ScaleCrop>false</ScaleCrop>
  <LinksUpToDate>false</LinksUpToDate>
  <CharactersWithSpaces>2669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2023-07-30T03:54:00Z</dcterms:created>
  <dc:creator>Administrator</dc:creator>
  <cp:lastModifiedBy>Bellis perennis</cp:lastModifiedBy>
  <dcterms:modified xsi:type="dcterms:W3CDTF">2025-02-14T14:29:12Z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eyJoZGlkIjoiODViY2JkMjU3NGYzZTEwMzZmMGFkZWViYmNkYWU3NDIiLCJ1c2VySWQiOiIyNTM0MjE1MzAifQ==</vt:lpwstr>
  </property>
  <property fmtid="{D5CDD505-2E9C-101B-9397-08002B2CF9AE}" pid="7" name="KSOProductBuildVer">
    <vt:lpwstr>2052-12.1.0.19770</vt:lpwstr>
  </property>
  <property fmtid="{D5CDD505-2E9C-101B-9397-08002B2CF9AE}" pid="8" name="ICV">
    <vt:lpwstr>A33F210F019A449E822790071C8F17CC_13</vt:lpwstr>
  </property>
</Properties>
</file>