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FB38E">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12319000</wp:posOffset>
            </wp:positionV>
            <wp:extent cx="469900" cy="381000"/>
            <wp:effectExtent l="0" t="0" r="12700" b="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6"/>
                    <a:stretch>
                      <a:fillRect/>
                    </a:stretch>
                  </pic:blipFill>
                  <pic:spPr>
                    <a:xfrm>
                      <a:off x="0" y="0"/>
                      <a:ext cx="469900" cy="38100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page">
              <wp:posOffset>12242800</wp:posOffset>
            </wp:positionH>
            <wp:positionV relativeFrom="topMargin">
              <wp:posOffset>12674600</wp:posOffset>
            </wp:positionV>
            <wp:extent cx="342900" cy="3810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r>
        <w:rPr>
          <w:rFonts w:hint="default" w:ascii="Times New Roman" w:hAnsi="Times New Roman" w:cs="Times New Roman"/>
        </w:rPr>
        <w:t>第</w:t>
      </w:r>
      <w:r>
        <w:rPr>
          <w:rFonts w:hint="default" w:ascii="Times New Roman" w:hAnsi="Times New Roman" w:cs="Times New Roman"/>
          <w:lang w:val="en-US" w:eastAsia="zh-CN"/>
        </w:rPr>
        <w:t>五</w:t>
      </w:r>
      <w:r>
        <w:rPr>
          <w:rFonts w:hint="default" w:ascii="Times New Roman" w:hAnsi="Times New Roman" w:cs="Times New Roman"/>
        </w:rPr>
        <w:t xml:space="preserve">章 </w:t>
      </w:r>
      <w:r>
        <w:rPr>
          <w:rFonts w:hint="default" w:ascii="Times New Roman" w:hAnsi="Times New Roman" w:cs="Times New Roman"/>
          <w:lang w:val="en-US" w:eastAsia="zh-CN"/>
        </w:rPr>
        <w:t xml:space="preserve"> 自然环境的整体性与差异性</w:t>
      </w:r>
    </w:p>
    <w:p w14:paraId="454A783A">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一</w:t>
      </w:r>
      <w:r>
        <w:rPr>
          <w:rFonts w:hint="default" w:ascii="Times New Roman" w:hAnsi="Times New Roman" w:cs="Times New Roman"/>
        </w:rPr>
        <w:t>节</w:t>
      </w:r>
      <w:r>
        <w:rPr>
          <w:rFonts w:hint="default" w:ascii="Times New Roman" w:hAnsi="Times New Roman" w:cs="Times New Roman"/>
          <w:lang w:val="en-US" w:eastAsia="zh-CN"/>
        </w:rPr>
        <w:t>自然环境的整体性（第1课时）</w:t>
      </w:r>
      <w:r>
        <w:rPr>
          <w:rFonts w:hint="default" w:ascii="Times New Roman" w:hAnsi="Times New Roman" w:cs="Times New Roman"/>
        </w:rPr>
        <w:t>（</w:t>
      </w:r>
      <w:r>
        <w:rPr>
          <w:rFonts w:hint="default" w:ascii="Times New Roman" w:hAnsi="Times New Roman" w:cs="Times New Roman"/>
          <w:lang w:val="en-US" w:eastAsia="zh-CN"/>
        </w:rPr>
        <w:t>导学案</w:t>
      </w:r>
      <w:r>
        <w:rPr>
          <w:rFonts w:hint="default" w:ascii="Times New Roman" w:hAnsi="Times New Roman" w:cs="Times New Roman"/>
        </w:rPr>
        <w:t>）</w:t>
      </w:r>
    </w:p>
    <w:p w14:paraId="2CB735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教学目标</w:t>
      </w:r>
      <w:r>
        <w:rPr>
          <w:rFonts w:hint="default" w:ascii="Times New Roman" w:hAnsi="Times New Roman" w:cs="Times New Roman"/>
          <w:b/>
          <w:bCs/>
          <w:sz w:val="21"/>
          <w:szCs w:val="21"/>
          <w:lang w:eastAsia="zh-CN"/>
        </w:rPr>
        <w:t>】</w:t>
      </w:r>
    </w:p>
    <w:p w14:paraId="7538D6C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课程标准：运用图表并结合实例,分析自然环境的整体性。</w:t>
      </w:r>
    </w:p>
    <w:p w14:paraId="700C717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地理核心素养：</w:t>
      </w:r>
    </w:p>
    <w:p w14:paraId="26ACD3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 结合实例理解自然环境整体性的基本内涵。</w:t>
      </w:r>
    </w:p>
    <w:p w14:paraId="542F458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 举例说明某自然地理要素在自然环境形成和演化中的作用。</w:t>
      </w:r>
    </w:p>
    <w:p w14:paraId="02C6445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 举例说明自然环境各要素之间的相互作用。</w:t>
      </w:r>
    </w:p>
    <w:p w14:paraId="5A2EA2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 从自然环境整体性的视角分析一些自然现象。</w:t>
      </w:r>
    </w:p>
    <w:p w14:paraId="5A7CC0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教学重难点</w:t>
      </w:r>
      <w:r>
        <w:rPr>
          <w:rFonts w:hint="default" w:ascii="Times New Roman" w:hAnsi="Times New Roman" w:cs="Times New Roman"/>
          <w:b/>
          <w:bCs/>
          <w:sz w:val="21"/>
          <w:szCs w:val="21"/>
          <w:lang w:eastAsia="zh-CN"/>
        </w:rPr>
        <w:t>】</w:t>
      </w:r>
    </w:p>
    <w:p w14:paraId="4F906B0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教学重点：把握区域自然环境特征</w:t>
      </w:r>
      <w:r>
        <w:rPr>
          <w:rFonts w:hint="default" w:ascii="Times New Roman" w:hAnsi="Times New Roman" w:eastAsia="宋体" w:cs="Times New Roman"/>
          <w:b w:val="0"/>
          <w:bCs w:val="0"/>
          <w:sz w:val="21"/>
          <w:szCs w:val="21"/>
          <w:lang w:val="en-US" w:eastAsia="zh-CN"/>
        </w:rPr>
        <w:t>和</w:t>
      </w:r>
      <w:r>
        <w:rPr>
          <w:rFonts w:hint="default" w:ascii="Times New Roman" w:hAnsi="Times New Roman" w:eastAsia="宋体" w:cs="Times New Roman"/>
          <w:b w:val="0"/>
          <w:bCs w:val="0"/>
          <w:sz w:val="21"/>
          <w:szCs w:val="21"/>
          <w:lang w:eastAsia="zh-CN"/>
        </w:rPr>
        <w:t>地理要素在环境形成和演变中的作用。</w:t>
      </w:r>
    </w:p>
    <w:p w14:paraId="344930A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教学难点：理解自然环境各要素间的联系及影响，</w:t>
      </w:r>
      <w:r>
        <w:rPr>
          <w:rFonts w:hint="default" w:ascii="Times New Roman" w:hAnsi="Times New Roman" w:eastAsia="宋体" w:cs="Times New Roman"/>
          <w:b w:val="0"/>
          <w:bCs w:val="0"/>
          <w:sz w:val="21"/>
          <w:szCs w:val="21"/>
          <w:lang w:val="en-US" w:eastAsia="zh-CN"/>
        </w:rPr>
        <w:t>并</w:t>
      </w:r>
      <w:r>
        <w:rPr>
          <w:rFonts w:hint="default" w:ascii="Times New Roman" w:hAnsi="Times New Roman" w:eastAsia="宋体" w:cs="Times New Roman"/>
          <w:b w:val="0"/>
          <w:bCs w:val="0"/>
          <w:sz w:val="21"/>
          <w:szCs w:val="21"/>
          <w:lang w:eastAsia="zh-CN"/>
        </w:rPr>
        <w:t>理解地理要素相互联系、制约过程中产生的整体功能。</w:t>
      </w:r>
    </w:p>
    <w:p w14:paraId="3CF019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课前预习</w:t>
      </w:r>
      <w:r>
        <w:rPr>
          <w:rFonts w:hint="default" w:ascii="Times New Roman" w:hAnsi="Times New Roman" w:eastAsia="宋体" w:cs="Times New Roman"/>
          <w:b/>
          <w:bCs/>
          <w:sz w:val="21"/>
          <w:szCs w:val="21"/>
          <w:lang w:eastAsia="zh-CN"/>
        </w:rPr>
        <w:t>】</w:t>
      </w:r>
    </w:p>
    <w:p w14:paraId="556888B3">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Cs w:val="21"/>
        </w:rPr>
        <w:t xml:space="preserve">知识点一 </w:t>
      </w:r>
      <w:r>
        <w:rPr>
          <w:rFonts w:hint="default" w:ascii="Times New Roman" w:hAnsi="Times New Roman" w:eastAsia="宋体" w:cs="Times New Roman"/>
          <w:b/>
          <w:bCs/>
          <w:sz w:val="21"/>
          <w:szCs w:val="21"/>
          <w:lang w:val="en-US" w:eastAsia="zh-CN"/>
        </w:rPr>
        <w:t>自然环境要素间的物质迁移和能量交换</w:t>
      </w:r>
    </w:p>
    <w:p w14:paraId="085EFF5B">
      <w:pPr>
        <w:pStyle w:val="4"/>
        <w:keepNext w:val="0"/>
        <w:keepLines w:val="0"/>
        <w:pageBreakBefore w:val="0"/>
        <w:widowControl w:val="0"/>
        <w:tabs>
          <w:tab w:val="left" w:pos="3960"/>
          <w:tab w:val="left" w:pos="7380"/>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1．自然环境组成要素：大气、水、土壤、生物、</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及地貌。</w:t>
      </w:r>
    </w:p>
    <w:p w14:paraId="070C448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2.物质和能量交换的途径：水循环、</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循环和</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物质循环等。</w:t>
      </w:r>
    </w:p>
    <w:p w14:paraId="67660E6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3.意义：自然环境要素形成一个相互</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、相互制约和相互</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的整体；自然环境要素间的物质和能量交换是自然环境整体性的基础。</w:t>
      </w:r>
    </w:p>
    <w:p w14:paraId="75C65F98">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Cs w:val="21"/>
        </w:rPr>
        <w:t>知识点</w:t>
      </w:r>
      <w:r>
        <w:rPr>
          <w:rFonts w:hint="default" w:ascii="Times New Roman" w:hAnsi="Times New Roman" w:eastAsia="宋体" w:cs="Times New Roman"/>
          <w:b/>
          <w:bCs/>
          <w:color w:val="auto"/>
          <w:sz w:val="21"/>
          <w:szCs w:val="21"/>
        </w:rPr>
        <w:t>二</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自然环境的整体功能</w:t>
      </w:r>
    </w:p>
    <w:p w14:paraId="358C00E1">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1．生产功能</w:t>
      </w:r>
    </w:p>
    <w:p w14:paraId="342D0B86">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(1)概念：指自然环境具有合成</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的能力。</w:t>
      </w:r>
    </w:p>
    <w:p w14:paraId="0524A85F">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(2)过程：植物提供</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，大气提供热量和二氧化碳，土壤及水圈、岩石圈提供水分及营养盐，通过</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，生产出有机物。</w:t>
      </w:r>
    </w:p>
    <w:p w14:paraId="542D0FA6">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(3)特点：自然环境要素的不同组合，生产功能的</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差异明显。</w:t>
      </w:r>
    </w:p>
    <w:p w14:paraId="1DC07137">
      <w:pPr>
        <w:pStyle w:val="4"/>
        <w:tabs>
          <w:tab w:val="left" w:pos="3960"/>
          <w:tab w:val="left" w:pos="7380"/>
        </w:tabs>
        <w:adjustRightInd w:val="0"/>
        <w:snapToGrid w:val="0"/>
        <w:spacing w:line="360" w:lineRule="auto"/>
        <w:ind w:firstLine="420" w:firstLineChars="200"/>
        <w:jc w:val="left"/>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lang w:val="en-US" w:eastAsia="zh-CN"/>
        </w:rPr>
        <w:t>4</w:t>
      </w: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lang w:val="en-US" w:eastAsia="zh-CN"/>
        </w:rPr>
        <w:t>举例：相邻的坡地与平地，不仅坡度不同，其接受的</w:t>
      </w:r>
      <w:r>
        <w:rPr>
          <w:rFonts w:hint="default" w:ascii="Times New Roman" w:hAnsi="Times New Roman" w:cs="Times New Roman"/>
          <w:b w:val="0"/>
          <w:bCs/>
          <w:color w:val="FF0000"/>
          <w:sz w:val="21"/>
          <w:szCs w:val="21"/>
          <w:u w:val="single"/>
          <w:lang w:val="en-US" w:eastAsia="zh-CN"/>
        </w:rPr>
        <w:t xml:space="preserve">      </w:t>
      </w:r>
      <w:r>
        <w:rPr>
          <w:rFonts w:hint="default" w:ascii="Times New Roman" w:hAnsi="Times New Roman" w:cs="Times New Roman"/>
          <w:b w:val="0"/>
          <w:bCs/>
          <w:sz w:val="21"/>
          <w:szCs w:val="21"/>
          <w:lang w:val="en-US" w:eastAsia="zh-CN"/>
        </w:rPr>
        <w:t>、水分条件、</w:t>
      </w:r>
      <w:r>
        <w:rPr>
          <w:rFonts w:hint="default" w:ascii="Times New Roman" w:hAnsi="Times New Roman" w:cs="Times New Roman"/>
          <w:b w:val="0"/>
          <w:bCs/>
          <w:color w:val="FF0000"/>
          <w:sz w:val="21"/>
          <w:szCs w:val="21"/>
          <w:u w:val="single"/>
          <w:lang w:val="en-US" w:eastAsia="zh-CN"/>
        </w:rPr>
        <w:t xml:space="preserve">       </w:t>
      </w:r>
      <w:r>
        <w:rPr>
          <w:rFonts w:hint="default" w:ascii="Times New Roman" w:hAnsi="Times New Roman" w:cs="Times New Roman"/>
          <w:b w:val="0"/>
          <w:bCs/>
          <w:sz w:val="21"/>
          <w:szCs w:val="21"/>
          <w:lang w:val="en-US" w:eastAsia="zh-CN"/>
        </w:rPr>
        <w:t>、风化物粗细等也不同，共同影响着土地的生产功能，即使生长同种植物，</w:t>
      </w:r>
      <w:r>
        <w:rPr>
          <w:rFonts w:hint="default" w:ascii="Times New Roman" w:hAnsi="Times New Roman" w:cs="Times New Roman"/>
          <w:b w:val="0"/>
          <w:bCs/>
          <w:color w:val="FF0000"/>
          <w:sz w:val="21"/>
          <w:szCs w:val="21"/>
          <w:u w:val="single"/>
          <w:lang w:val="en-US" w:eastAsia="zh-CN"/>
        </w:rPr>
        <w:t xml:space="preserve">       </w:t>
      </w:r>
      <w:r>
        <w:rPr>
          <w:rFonts w:hint="default" w:ascii="Times New Roman" w:hAnsi="Times New Roman" w:cs="Times New Roman"/>
          <w:b w:val="0"/>
          <w:bCs/>
          <w:sz w:val="21"/>
          <w:szCs w:val="21"/>
          <w:lang w:val="en-US" w:eastAsia="zh-CN"/>
        </w:rPr>
        <w:t>也有较大差别。</w:t>
      </w:r>
    </w:p>
    <w:p w14:paraId="7EBE1102">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2．稳定功能</w:t>
      </w:r>
    </w:p>
    <w:p w14:paraId="5AED514B">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(1)概念：自然环境要素通过物质迁移和能量交换，使自然环境具有能够</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、保持性质</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的功能。</w:t>
      </w:r>
    </w:p>
    <w:p w14:paraId="110A2C38">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val="en-US" w:eastAsia="zh-CN"/>
        </w:rPr>
        <w:t>举例：</w:t>
      </w:r>
      <w:r>
        <w:rPr>
          <w:rFonts w:hint="default" w:ascii="Times New Roman" w:hAnsi="Times New Roman" w:eastAsia="宋体" w:cs="Times New Roman"/>
          <w:b w:val="0"/>
          <w:bCs/>
          <w:sz w:val="21"/>
          <w:szCs w:val="21"/>
        </w:rPr>
        <w:t>自然环境主要通过以下两个途径来削减大气中的二氧化碳:</w:t>
      </w:r>
    </w:p>
    <w:p w14:paraId="0D4309B2">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①植物与大气的碳交换,把碳保存在</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中。</w:t>
      </w:r>
    </w:p>
    <w:p w14:paraId="75E01BC1">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②通过海—气相互作用,大气中的二氧化碳和海水中溶解的</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相结合,形成</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w:t>
      </w:r>
    </w:p>
    <w:p w14:paraId="4F07C40F">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lang w:val="en-US" w:eastAsia="zh-CN"/>
        </w:rPr>
        <w:t>3</w:t>
      </w:r>
      <w:r>
        <w:rPr>
          <w:rFonts w:hint="default" w:ascii="Times New Roman" w:hAnsi="Times New Roman" w:eastAsia="宋体" w:cs="Times New Roman"/>
          <w:b w:val="0"/>
          <w:bCs/>
          <w:sz w:val="21"/>
          <w:szCs w:val="21"/>
        </w:rPr>
        <w:t>)特征：各地理要素本身不具备平衡功能，但自然地理环境拥有此功能。</w:t>
      </w:r>
    </w:p>
    <w:p w14:paraId="1B9A3DA9">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3．意义</w:t>
      </w:r>
    </w:p>
    <w:p w14:paraId="1A35E1DB">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(1)保证了人类的生存和</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w:t>
      </w:r>
    </w:p>
    <w:p w14:paraId="7EE5ACA2">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(2)协调人地关系，必须充分考虑不同区域自然环境生产功能和稳定功能的</w:t>
      </w:r>
      <w:r>
        <w:rPr>
          <w:rFonts w:hint="default" w:ascii="Times New Roman" w:hAnsi="Times New Roman" w:eastAsia="宋体" w:cs="Times New Roman"/>
          <w:b w:val="0"/>
          <w:bCs/>
          <w:color w:val="FF0000"/>
          <w:sz w:val="21"/>
          <w:szCs w:val="21"/>
          <w:u w:val="single"/>
          <w:lang w:val="en-US" w:eastAsia="zh-CN"/>
        </w:rPr>
        <w:t xml:space="preserve">         </w:t>
      </w:r>
      <w:r>
        <w:rPr>
          <w:rFonts w:hint="default" w:ascii="Times New Roman" w:hAnsi="Times New Roman" w:eastAsia="宋体" w:cs="Times New Roman"/>
          <w:b w:val="0"/>
          <w:bCs/>
          <w:sz w:val="21"/>
          <w:szCs w:val="21"/>
        </w:rPr>
        <w:t>。</w:t>
      </w:r>
    </w:p>
    <w:p w14:paraId="5B90E023">
      <w:pPr>
        <w:pStyle w:val="4"/>
        <w:pageBreakBefore w:val="0"/>
        <w:widowControl w:val="0"/>
        <w:tabs>
          <w:tab w:val="left" w:pos="3261"/>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sz w:val="21"/>
          <w:szCs w:val="21"/>
          <w:lang w:eastAsia="zh-CN"/>
        </w:rPr>
      </w:pPr>
    </w:p>
    <w:p w14:paraId="213F0F5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课中探究</w:t>
      </w:r>
      <w:r>
        <w:rPr>
          <w:rFonts w:hint="default" w:ascii="Times New Roman" w:hAnsi="Times New Roman" w:eastAsia="宋体" w:cs="Times New Roman"/>
          <w:b/>
          <w:bCs/>
          <w:sz w:val="21"/>
          <w:szCs w:val="21"/>
          <w:lang w:eastAsia="zh-CN"/>
        </w:rPr>
        <w:t>】</w:t>
      </w:r>
    </w:p>
    <w:p w14:paraId="6DD17E0E">
      <w:pPr>
        <w:pStyle w:val="33"/>
        <w:keepNext w:val="0"/>
        <w:keepLines w:val="0"/>
        <w:pageBreakBefore w:val="0"/>
        <w:widowControl w:val="0"/>
        <w:tabs>
          <w:tab w:val="left" w:pos="720"/>
        </w:tabs>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导入：</w:t>
      </w:r>
      <w:r>
        <w:rPr>
          <w:rFonts w:hint="default" w:ascii="Times New Roman" w:hAnsi="Times New Roman" w:cs="Times New Roman"/>
          <w:kern w:val="2"/>
          <w:sz w:val="21"/>
          <w:szCs w:val="21"/>
          <w:lang w:val="en-US" w:eastAsia="zh-CN" w:bidi="ar-SA"/>
        </w:rPr>
        <w:t>播放视频《碳循环》</w:t>
      </w:r>
    </w:p>
    <w:p w14:paraId="2684B8F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提问：部分大气中能实现二氧化碳含量相对稳定，这符合什么地理原理?</w:t>
      </w:r>
    </w:p>
    <w:p w14:paraId="4F4028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default" w:ascii="Times New Roman" w:hAnsi="Times New Roman" w:eastAsia="宋体" w:cs="Times New Roman"/>
          <w:b w:val="0"/>
          <w:bCs/>
          <w:kern w:val="2"/>
          <w:sz w:val="24"/>
          <w:szCs w:val="24"/>
          <w:lang w:val="en-US" w:eastAsia="zh-CN" w:bidi="ar-SA"/>
        </w:rPr>
        <w:t>一、</w:t>
      </w:r>
      <w:r>
        <w:rPr>
          <w:rFonts w:hint="default" w:ascii="Times New Roman" w:hAnsi="Times New Roman" w:cs="Times New Roman"/>
          <w:b w:val="0"/>
          <w:bCs/>
          <w:sz w:val="24"/>
          <w:szCs w:val="24"/>
          <w:lang w:val="en-US" w:eastAsia="zh-CN"/>
        </w:rPr>
        <w:t>自然环境要素间的物质迁移和能量交换</w:t>
      </w:r>
    </w:p>
    <w:p w14:paraId="37630A9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一：自然环境要素有哪些？</w:t>
      </w:r>
    </w:p>
    <w:p w14:paraId="1277C152">
      <w:pPr>
        <w:pStyle w:val="33"/>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自然环境要素</w:t>
      </w:r>
    </w:p>
    <w:p w14:paraId="13B3CC2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62785" cy="1270635"/>
            <wp:effectExtent l="0" t="0" r="184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962785" cy="1270635"/>
                    </a:xfrm>
                    <a:prstGeom prst="rect">
                      <a:avLst/>
                    </a:prstGeom>
                    <a:noFill/>
                    <a:ln>
                      <a:noFill/>
                    </a:ln>
                  </pic:spPr>
                </pic:pic>
              </a:graphicData>
            </a:graphic>
          </wp:inline>
        </w:drawing>
      </w:r>
    </w:p>
    <w:p w14:paraId="3896C18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【自主思考】图中有哪几种自然环境要素？</w:t>
      </w:r>
    </w:p>
    <w:p w14:paraId="3982D0C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4D7C2FF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1891A98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二：自然环境要素如何进行物质和能量交换？</w:t>
      </w:r>
    </w:p>
    <w:p w14:paraId="28E5B29B">
      <w:pPr>
        <w:pStyle w:val="33"/>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eastAsia="宋体" w:cs="Times New Roman"/>
          <w:b w:val="0"/>
          <w:bCs/>
          <w:lang w:val="en-US" w:eastAsia="zh-CN"/>
        </w:rPr>
        <w:t>自然环境要素</w:t>
      </w:r>
      <w:r>
        <w:rPr>
          <w:rFonts w:hint="default" w:ascii="Times New Roman" w:hAnsi="Times New Roman" w:cs="Times New Roman"/>
          <w:b w:val="0"/>
          <w:bCs/>
          <w:lang w:val="en-US" w:eastAsia="zh-CN"/>
        </w:rPr>
        <w:t>间的物质迁移和能量交换</w:t>
      </w:r>
    </w:p>
    <w:p w14:paraId="49C4D5B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【自主思考】自然环境要素有相关性吗？</w:t>
      </w:r>
    </w:p>
    <w:p w14:paraId="605CCC1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5F992FF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【合作探究】水在各要素间是如何迁移的?</w:t>
      </w:r>
    </w:p>
    <w:p w14:paraId="311BB30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r>
        <w:rPr>
          <w:rFonts w:hint="default" w:ascii="Times New Roman" w:hAnsi="Times New Roman" w:cs="Times New Roman"/>
        </w:rPr>
        <w:drawing>
          <wp:inline distT="0" distB="0" distL="114300" distR="114300">
            <wp:extent cx="3390265" cy="2211070"/>
            <wp:effectExtent l="0" t="0" r="635" b="177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3390265" cy="2211070"/>
                    </a:xfrm>
                    <a:prstGeom prst="rect">
                      <a:avLst/>
                    </a:prstGeom>
                    <a:noFill/>
                    <a:ln>
                      <a:noFill/>
                    </a:ln>
                  </pic:spPr>
                </pic:pic>
              </a:graphicData>
            </a:graphic>
          </wp:inline>
        </w:drawing>
      </w:r>
    </w:p>
    <w:p w14:paraId="313CCB5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4FAF6FA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44B3CFD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cs="Times New Roman"/>
          <w:b w:val="0"/>
          <w:bCs/>
          <w:color w:val="auto"/>
          <w:lang w:val="en-US" w:eastAsia="zh-CN"/>
        </w:rPr>
        <w:t>【合作探究】</w:t>
      </w:r>
      <w:r>
        <w:rPr>
          <w:rFonts w:hint="default" w:ascii="Times New Roman" w:hAnsi="Times New Roman" w:cs="Times New Roman"/>
          <w:b w:val="0"/>
          <w:bCs/>
          <w:lang w:val="en-US" w:eastAsia="zh-CN"/>
        </w:rPr>
        <w:t>岩石圈物质循环过程中自然环境要素间有哪些物质迁移?</w:t>
      </w:r>
    </w:p>
    <w:p w14:paraId="19CE3E3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cs="Times New Roman"/>
          <w:b w:val="0"/>
          <w:bCs/>
          <w:color w:val="FF0000"/>
          <w:lang w:val="en-US" w:eastAsia="zh-CN"/>
        </w:rPr>
        <w:drawing>
          <wp:inline distT="0" distB="0" distL="114300" distR="114300">
            <wp:extent cx="3025140" cy="1814830"/>
            <wp:effectExtent l="0" t="0" r="3810" b="139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3025140" cy="1814830"/>
                    </a:xfrm>
                    <a:prstGeom prst="rect">
                      <a:avLst/>
                    </a:prstGeom>
                  </pic:spPr>
                </pic:pic>
              </a:graphicData>
            </a:graphic>
          </wp:inline>
        </w:drawing>
      </w:r>
    </w:p>
    <w:p w14:paraId="31E60E7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136686C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101B8E0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295FB63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color w:val="auto"/>
          <w:lang w:val="en-US" w:eastAsia="zh-CN"/>
        </w:rPr>
      </w:pPr>
    </w:p>
    <w:p w14:paraId="2918A31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cs="Times New Roman"/>
          <w:b w:val="0"/>
          <w:bCs/>
          <w:color w:val="auto"/>
          <w:lang w:val="en-US" w:eastAsia="zh-CN"/>
        </w:rPr>
        <w:t>【合作探究】</w:t>
      </w:r>
      <w:r>
        <w:rPr>
          <w:rFonts w:hint="default" w:ascii="Times New Roman" w:hAnsi="Times New Roman" w:cs="Times New Roman"/>
          <w:b w:val="0"/>
          <w:bCs/>
          <w:lang w:val="en-US" w:eastAsia="zh-CN"/>
        </w:rPr>
        <w:t>光合作用过程中自然环境要素间有哪些物质交换？</w:t>
      </w:r>
    </w:p>
    <w:p w14:paraId="011BD88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cs="Times New Roman"/>
        </w:rPr>
        <w:drawing>
          <wp:inline distT="0" distB="0" distL="114300" distR="114300">
            <wp:extent cx="2046605" cy="1402080"/>
            <wp:effectExtent l="0" t="0" r="10795"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2046605" cy="1402080"/>
                    </a:xfrm>
                    <a:prstGeom prst="rect">
                      <a:avLst/>
                    </a:prstGeom>
                  </pic:spPr>
                </pic:pic>
              </a:graphicData>
            </a:graphic>
          </wp:inline>
        </w:drawing>
      </w:r>
    </w:p>
    <w:p w14:paraId="7BC519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284A708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2A19A79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33DCC22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三：自然环境要素如何联为整体？</w:t>
      </w:r>
    </w:p>
    <w:p w14:paraId="1F4CDE9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【知识小结】自然环境要素在物质组成和形态特征方面差异明显，如何联为整体？</w:t>
      </w:r>
    </w:p>
    <w:p w14:paraId="542049D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cs="Times New Roman"/>
          <w:b w:val="0"/>
          <w:bCs/>
          <w:lang w:val="en-US" w:eastAsia="zh-CN"/>
        </w:rPr>
      </w:pPr>
    </w:p>
    <w:p w14:paraId="0F1FD0F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kern w:val="2"/>
          <w:sz w:val="24"/>
          <w:szCs w:val="24"/>
          <w:lang w:val="en-US" w:eastAsia="zh-CN" w:bidi="ar-SA"/>
        </w:rPr>
      </w:pPr>
    </w:p>
    <w:p w14:paraId="6433FD6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default" w:ascii="Times New Roman" w:hAnsi="Times New Roman" w:eastAsia="宋体" w:cs="Times New Roman"/>
          <w:b w:val="0"/>
          <w:bCs/>
          <w:kern w:val="2"/>
          <w:sz w:val="24"/>
          <w:szCs w:val="24"/>
          <w:lang w:val="en-US" w:eastAsia="zh-CN" w:bidi="ar-SA"/>
        </w:rPr>
        <w:t>二、</w:t>
      </w:r>
      <w:r>
        <w:rPr>
          <w:rFonts w:hint="default" w:ascii="Times New Roman" w:hAnsi="Times New Roman" w:cs="Times New Roman"/>
          <w:b w:val="0"/>
          <w:bCs/>
          <w:sz w:val="24"/>
          <w:szCs w:val="24"/>
          <w:lang w:val="en-US" w:eastAsia="zh-CN"/>
        </w:rPr>
        <w:t>自然环境的整体功能</w:t>
      </w:r>
    </w:p>
    <w:p w14:paraId="6AF6DAA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四：自然环境的整体功能有哪些？</w:t>
      </w:r>
    </w:p>
    <w:p w14:paraId="6DD907E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【自主思考】阅读教材，在自然环境要素共同作用下，自然环境有何功能？</w:t>
      </w:r>
    </w:p>
    <w:p w14:paraId="4D12DB6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kern w:val="2"/>
          <w:sz w:val="21"/>
          <w:szCs w:val="24"/>
          <w:lang w:val="en-US" w:eastAsia="zh-CN" w:bidi="ar-SA"/>
        </w:rPr>
      </w:pPr>
    </w:p>
    <w:p w14:paraId="7E872FE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kern w:val="2"/>
          <w:sz w:val="21"/>
          <w:szCs w:val="24"/>
          <w:lang w:val="en-US" w:eastAsia="zh-CN" w:bidi="ar-SA"/>
        </w:rPr>
      </w:pPr>
    </w:p>
    <w:p w14:paraId="6629139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kern w:val="2"/>
          <w:sz w:val="21"/>
          <w:szCs w:val="24"/>
          <w:lang w:val="en-US" w:eastAsia="zh-CN" w:bidi="ar-SA"/>
        </w:rPr>
      </w:pPr>
    </w:p>
    <w:p w14:paraId="43A7EE5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kern w:val="2"/>
          <w:sz w:val="21"/>
          <w:szCs w:val="24"/>
          <w:lang w:val="en-US" w:eastAsia="zh-CN" w:bidi="ar-SA"/>
        </w:rPr>
      </w:pPr>
    </w:p>
    <w:p w14:paraId="1FDCB93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kern w:val="2"/>
          <w:sz w:val="21"/>
          <w:szCs w:val="24"/>
          <w:lang w:val="en-US" w:eastAsia="zh-CN" w:bidi="ar-SA"/>
        </w:rPr>
        <w:t>1、</w:t>
      </w:r>
      <w:r>
        <w:rPr>
          <w:rFonts w:hint="default" w:ascii="Times New Roman" w:hAnsi="Times New Roman" w:eastAsia="宋体" w:cs="Times New Roman"/>
          <w:b w:val="0"/>
          <w:bCs/>
          <w:lang w:val="en-US" w:eastAsia="zh-CN"/>
        </w:rPr>
        <w:t>生产功能</w:t>
      </w:r>
    </w:p>
    <w:p w14:paraId="0CDDFFA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【自主思考】阅读教材，自然环境的生产功能是合成什么？主要依赖什么？</w:t>
      </w:r>
    </w:p>
    <w:p w14:paraId="78DABBC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5506E85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77DC737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0A1C1C9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043E922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【自主思考】赤道与两极地区相比，生产功能更强的是？</w:t>
      </w:r>
    </w:p>
    <w:p w14:paraId="55D429F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center"/>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drawing>
          <wp:inline distT="0" distB="0" distL="114300" distR="114300">
            <wp:extent cx="2870835" cy="930910"/>
            <wp:effectExtent l="0" t="0" r="5715" b="2540"/>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12"/>
                    <a:stretch>
                      <a:fillRect/>
                    </a:stretch>
                  </pic:blipFill>
                  <pic:spPr>
                    <a:xfrm>
                      <a:off x="0" y="0"/>
                      <a:ext cx="2870835" cy="930910"/>
                    </a:xfrm>
                    <a:prstGeom prst="rect">
                      <a:avLst/>
                    </a:prstGeom>
                  </pic:spPr>
                </pic:pic>
              </a:graphicData>
            </a:graphic>
          </wp:inline>
        </w:drawing>
      </w:r>
    </w:p>
    <w:p w14:paraId="3B04D64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55D9C7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2455FD8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1AAA6C3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p>
    <w:p w14:paraId="608179D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【合作探究】我国的祁连山地长有“阴阳脸”，即一侧山坡林木葱郁（“阴脸”），另一侧山坡草地青翠（“阳脸”），分析原因。</w:t>
      </w:r>
    </w:p>
    <w:p w14:paraId="7EC8FC9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rPr>
        <w:drawing>
          <wp:inline distT="0" distB="0" distL="114300" distR="114300">
            <wp:extent cx="2092325" cy="1414145"/>
            <wp:effectExtent l="0" t="0" r="3175" b="146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rcRect b="8035"/>
                    <a:stretch>
                      <a:fillRect/>
                    </a:stretch>
                  </pic:blipFill>
                  <pic:spPr>
                    <a:xfrm>
                      <a:off x="0" y="0"/>
                      <a:ext cx="2092325" cy="1414145"/>
                    </a:xfrm>
                    <a:prstGeom prst="rect">
                      <a:avLst/>
                    </a:prstGeom>
                  </pic:spPr>
                </pic:pic>
              </a:graphicData>
            </a:graphic>
          </wp:inline>
        </w:drawing>
      </w:r>
    </w:p>
    <w:p w14:paraId="6E0C314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color w:val="FF0000"/>
          <w:lang w:val="en-US" w:eastAsia="zh-CN"/>
        </w:rPr>
      </w:pPr>
      <w:r>
        <w:rPr>
          <w:rFonts w:hint="default" w:ascii="Times New Roman" w:hAnsi="Times New Roman" w:eastAsia="宋体" w:cs="Times New Roman"/>
          <w:b w:val="0"/>
          <w:bCs/>
          <w:color w:val="FF0000"/>
          <w:lang w:val="en-US" w:eastAsia="zh-CN"/>
        </w:rPr>
        <w:t xml:space="preserve"> </w:t>
      </w:r>
    </w:p>
    <w:p w14:paraId="57B4BAC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color w:val="FF0000"/>
          <w:lang w:val="en-US" w:eastAsia="zh-CN"/>
        </w:rPr>
      </w:pPr>
    </w:p>
    <w:p w14:paraId="69EFD93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color w:val="FF0000"/>
          <w:lang w:val="en-US" w:eastAsia="zh-CN"/>
        </w:rPr>
      </w:pPr>
    </w:p>
    <w:p w14:paraId="5CA7D74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color w:val="FF0000"/>
          <w:lang w:val="en-US" w:eastAsia="zh-CN"/>
        </w:rPr>
      </w:pPr>
    </w:p>
    <w:p w14:paraId="38399EF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val="0"/>
          <w:bCs/>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四：自然环境的整体功能有哪些？</w:t>
      </w:r>
    </w:p>
    <w:p w14:paraId="3EA2C53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firstLine="0" w:firstLineChars="0"/>
        <w:jc w:val="both"/>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kern w:val="2"/>
          <w:sz w:val="21"/>
          <w:szCs w:val="24"/>
          <w:lang w:val="en-US" w:eastAsia="zh-CN" w:bidi="ar-SA"/>
        </w:rPr>
        <w:t>2、</w:t>
      </w:r>
      <w:r>
        <w:rPr>
          <w:rFonts w:hint="default" w:ascii="Times New Roman" w:hAnsi="Times New Roman" w:eastAsia="宋体" w:cs="Times New Roman"/>
          <w:b w:val="0"/>
          <w:bCs/>
          <w:lang w:val="en-US" w:eastAsia="zh-CN"/>
        </w:rPr>
        <w:t>稳定功能</w:t>
      </w:r>
    </w:p>
    <w:p w14:paraId="3CE9F74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【自主思考】</w:t>
      </w:r>
      <w:r>
        <w:rPr>
          <w:rFonts w:hint="default" w:ascii="Times New Roman" w:hAnsi="Times New Roman" w:eastAsia="宋体" w:cs="Times New Roman"/>
          <w:b w:val="0"/>
          <w:bCs/>
          <w:lang w:val="en-US" w:eastAsia="zh-CN"/>
        </w:rPr>
        <w:t>观看教材，自然环境的稳定功能是什么？</w:t>
      </w:r>
    </w:p>
    <w:p w14:paraId="46EF00A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3C0ABA1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433FB27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00CAFF4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p>
    <w:p w14:paraId="331ACDA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探究</w:t>
      </w:r>
      <w:r>
        <w:rPr>
          <w:rFonts w:hint="default" w:ascii="Times New Roman" w:hAnsi="Times New Roman" w:cs="Times New Roman"/>
          <w:b w:val="0"/>
          <w:bCs/>
          <w:sz w:val="24"/>
          <w:szCs w:val="24"/>
          <w:lang w:val="en-US" w:eastAsia="zh-CN"/>
        </w:rPr>
        <w:t>五：自然环境的整体功能对于人类社会发展有何现实意义？</w:t>
      </w:r>
    </w:p>
    <w:p w14:paraId="4F654B0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firstLine="0" w:firstLineChars="0"/>
        <w:jc w:val="both"/>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kern w:val="2"/>
          <w:sz w:val="21"/>
          <w:szCs w:val="24"/>
          <w:lang w:val="en-US" w:eastAsia="zh-CN" w:bidi="ar-SA"/>
        </w:rPr>
        <w:t>3、</w:t>
      </w:r>
      <w:r>
        <w:rPr>
          <w:rFonts w:hint="default" w:ascii="Times New Roman" w:hAnsi="Times New Roman" w:eastAsia="宋体" w:cs="Times New Roman"/>
          <w:b w:val="0"/>
          <w:bCs/>
          <w:lang w:val="en-US" w:eastAsia="zh-CN"/>
        </w:rPr>
        <w:t>自然环境整体功能的意义</w:t>
      </w:r>
    </w:p>
    <w:p w14:paraId="6CF4791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cs="Times New Roman"/>
          <w:b w:val="0"/>
          <w:bCs/>
          <w:lang w:val="en-US" w:eastAsia="zh-CN"/>
        </w:rPr>
      </w:pPr>
    </w:p>
    <w:p w14:paraId="1B0CEF5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cs="Times New Roman"/>
          <w:b w:val="0"/>
          <w:bCs/>
          <w:lang w:val="en-US" w:eastAsia="zh-CN"/>
        </w:rPr>
      </w:pPr>
    </w:p>
    <w:p w14:paraId="3171F44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【典型案例】</w:t>
      </w:r>
      <w:r>
        <w:rPr>
          <w:rFonts w:hint="default" w:ascii="Times New Roman" w:hAnsi="Times New Roman" w:eastAsia="宋体" w:cs="Times New Roman"/>
          <w:b w:val="0"/>
          <w:bCs/>
          <w:lang w:val="en-US" w:eastAsia="zh-CN"/>
        </w:rPr>
        <w:t>坡面土壤厚度的稳定性</w:t>
      </w:r>
    </w:p>
    <w:p w14:paraId="7517C37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坡面土壤表层常常发生流水侵蚀。岩石不断风化，为土壤形成提供原料。流水侵蚀和岩石风化共同控制着土壤厚度。一般来说，如果流水侵蚀强烈，土壤薄，下覆岩石受环境影响加剧，风化加速。相反，如果流水侵蚀较弱，在厚厚的土壤的保护下，岩石就不易风化。表面上看，流水对土壤的侵蚀很明显，一次降水过程就能观察到；而土壤的形成速度比较慢，短时间内难以察觉，土壤厚度似乎应该变薄。但事实上，在自然状态下植被生长良好的坡面，经过多年的土壤侵蚀与土壤形成过程，土壤厚度一般没有明显变化。通过土壤与水、土壤与岩石间的物质交换，土壤厚度及自然环境具有相对的稳定性。</w:t>
      </w:r>
    </w:p>
    <w:p w14:paraId="172F53D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200"/>
        <w:jc w:val="both"/>
        <w:textAlignment w:val="auto"/>
        <w:rPr>
          <w:rFonts w:hint="default" w:ascii="Times New Roman" w:hAnsi="Times New Roman" w:eastAsia="宋体" w:cs="Times New Roman"/>
          <w:b w:val="0"/>
          <w:bCs/>
          <w:lang w:val="en-US" w:eastAsia="zh-CN"/>
        </w:rPr>
      </w:pPr>
      <w:r>
        <w:rPr>
          <w:rFonts w:hint="default" w:ascii="Times New Roman" w:hAnsi="Times New Roman" w:cs="Times New Roman"/>
          <w:b w:val="0"/>
          <w:bCs/>
          <w:lang w:val="en-US" w:eastAsia="zh-CN"/>
        </w:rPr>
        <w:t>【课堂探究】</w:t>
      </w:r>
      <w:r>
        <w:rPr>
          <w:rFonts w:hint="default" w:ascii="Times New Roman" w:hAnsi="Times New Roman" w:eastAsia="宋体" w:cs="Times New Roman"/>
          <w:b w:val="0"/>
          <w:bCs/>
          <w:lang w:val="en-US" w:eastAsia="zh-CN"/>
        </w:rPr>
        <w:t>分析藏羚羊数量与环境的关系</w:t>
      </w:r>
    </w:p>
    <w:p w14:paraId="74EE554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可可西里位于青藏高原西北部海拔多在4500米以上，是藏羚羊的主要栖息地。藏羚羊的繁殖率各年变化不明显，存活率却变化显著。若冬季食物、水源充足，寒潮少发，藏羚羊存活率上升，数量增加。当数量增加以后，食物、水源相对不足，避风处相对缺乏，藏羚羊存活率下降，数量减少。因此，在自然状态下，藏羚羊的数量虽然随着环境变化有所波动，但基本稳定。</w:t>
      </w:r>
    </w:p>
    <w:p w14:paraId="1624EA1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 推测可可西里地区的气候与植被特点。</w:t>
      </w:r>
    </w:p>
    <w:p w14:paraId="12FCA96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 说明可可西里地区动物(如藏羚羊)的数量更易受环境条件影响的原因。</w:t>
      </w:r>
    </w:p>
    <w:p w14:paraId="5363E8F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 藏玲羊的数量虽有波动，但基本稳定。这种现象符合什么地理原理?</w:t>
      </w:r>
    </w:p>
    <w:p w14:paraId="39BA879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b/>
          <w:bCs/>
          <w:sz w:val="21"/>
          <w:szCs w:val="21"/>
          <w:lang w:eastAsia="zh-CN"/>
        </w:rPr>
      </w:pPr>
    </w:p>
    <w:p w14:paraId="2CEBF88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b/>
          <w:bCs/>
          <w:sz w:val="21"/>
          <w:szCs w:val="21"/>
          <w:lang w:eastAsia="zh-CN"/>
        </w:rPr>
      </w:pPr>
    </w:p>
    <w:p w14:paraId="2CDC355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b/>
          <w:bCs/>
          <w:sz w:val="21"/>
          <w:szCs w:val="21"/>
          <w:lang w:eastAsia="zh-CN"/>
        </w:rPr>
      </w:pPr>
    </w:p>
    <w:p w14:paraId="62150B9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bCs/>
          <w:sz w:val="21"/>
          <w:szCs w:val="21"/>
          <w:lang w:eastAsia="zh-CN"/>
        </w:rPr>
      </w:pPr>
    </w:p>
    <w:p w14:paraId="064E5FC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课堂总结</w:t>
      </w:r>
      <w:r>
        <w:rPr>
          <w:rFonts w:hint="default" w:ascii="Times New Roman" w:hAnsi="Times New Roman" w:eastAsia="宋体" w:cs="Times New Roman"/>
          <w:b/>
          <w:bCs/>
          <w:sz w:val="21"/>
          <w:szCs w:val="21"/>
          <w:lang w:eastAsia="zh-CN"/>
        </w:rPr>
        <w:t>】</w:t>
      </w:r>
    </w:p>
    <w:p w14:paraId="78DFD1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p>
    <w:p w14:paraId="3C14F52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sz w:val="24"/>
          <w:lang w:eastAsia="zh-CN"/>
        </w:rPr>
      </w:pPr>
      <w:r>
        <w:rPr>
          <w:rFonts w:hint="default" w:ascii="Times New Roman" w:hAnsi="Times New Roman" w:cs="Times New Roman" w:eastAsiaTheme="minorEastAsia"/>
          <w:b/>
          <w:sz w:val="24"/>
          <w:lang w:eastAsia="zh-CN"/>
        </w:rPr>
        <w:drawing>
          <wp:inline distT="0" distB="0" distL="114300" distR="114300">
            <wp:extent cx="5219065" cy="2287270"/>
            <wp:effectExtent l="0" t="0" r="635" b="17780"/>
            <wp:docPr id="25" name="图片 2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5"/>
                    <pic:cNvPicPr>
                      <a:picLocks noChangeAspect="1"/>
                    </pic:cNvPicPr>
                  </pic:nvPicPr>
                  <pic:blipFill>
                    <a:blip r:embed="rId14"/>
                    <a:stretch>
                      <a:fillRect/>
                    </a:stretch>
                  </pic:blipFill>
                  <pic:spPr>
                    <a:xfrm>
                      <a:off x="0" y="0"/>
                      <a:ext cx="5219065" cy="2287270"/>
                    </a:xfrm>
                    <a:prstGeom prst="rect">
                      <a:avLst/>
                    </a:prstGeom>
                  </pic:spPr>
                </pic:pic>
              </a:graphicData>
            </a:graphic>
          </wp:inline>
        </w:drawing>
      </w:r>
    </w:p>
    <w:p w14:paraId="0F0296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课堂练习</w:t>
      </w:r>
      <w:r>
        <w:rPr>
          <w:rFonts w:hint="default" w:ascii="Times New Roman" w:hAnsi="Times New Roman" w:eastAsia="宋体" w:cs="Times New Roman"/>
          <w:b/>
          <w:bCs/>
          <w:sz w:val="21"/>
          <w:szCs w:val="21"/>
          <w:lang w:eastAsia="zh-CN"/>
        </w:rPr>
        <w:t>】</w:t>
      </w:r>
    </w:p>
    <w:p w14:paraId="0960812E">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 xml:space="preserve">     读“我</w:t>
      </w:r>
      <w:bookmarkStart w:id="0" w:name="_GoBack"/>
      <w:bookmarkEnd w:id="0"/>
      <w:r>
        <w:rPr>
          <w:rFonts w:hint="default" w:ascii="Times New Roman" w:hAnsi="Times New Roman" w:eastAsia="宋体" w:cs="Times New Roman"/>
          <w:b w:val="0"/>
          <w:bCs/>
        </w:rPr>
        <w:t>国某地区自然要素关系图”，完成下面小题。</w:t>
      </w:r>
    </w:p>
    <w:p w14:paraId="4A8ED2C6">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273300" cy="1346200"/>
            <wp:effectExtent l="0" t="0" r="12700" b="635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5"/>
                    <a:stretch>
                      <a:fillRect/>
                    </a:stretch>
                  </pic:blipFill>
                  <pic:spPr>
                    <a:xfrm>
                      <a:off x="0" y="0"/>
                      <a:ext cx="2273300" cy="1346200"/>
                    </a:xfrm>
                    <a:prstGeom prst="rect">
                      <a:avLst/>
                    </a:prstGeom>
                  </pic:spPr>
                </pic:pic>
              </a:graphicData>
            </a:graphic>
          </wp:inline>
        </w:drawing>
      </w:r>
    </w:p>
    <w:p w14:paraId="3E00734B">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1．该图反映了地理环境的（     ）</w:t>
      </w:r>
    </w:p>
    <w:p w14:paraId="4F94D309">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A．整体性特征</w:t>
      </w:r>
      <w:r>
        <w:rPr>
          <w:rFonts w:hint="default" w:ascii="Times New Roman" w:hAnsi="Times New Roman" w:eastAsia="宋体" w:cs="Times New Roman"/>
          <w:b w:val="0"/>
          <w:bCs/>
          <w:lang w:val="en-US" w:eastAsia="zh-CN"/>
        </w:rPr>
        <w:tab/>
      </w:r>
      <w:r>
        <w:rPr>
          <w:rFonts w:hint="eastAsia"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B．从赤道到两极的地域分异规律</w:t>
      </w:r>
    </w:p>
    <w:p w14:paraId="04C0BB72">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C．从沿海到内陆的地域分异规律</w:t>
      </w:r>
      <w:r>
        <w:rPr>
          <w:rFonts w:hint="eastAsia"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D．垂直地域分异规律</w:t>
      </w:r>
    </w:p>
    <w:p w14:paraId="4FB4453F">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2．图中P环节代表的因果关系是（   ）</w:t>
      </w:r>
    </w:p>
    <w:p w14:paraId="5C34C904">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 xml:space="preserve">A．降水多集中在夏季，河流有夏汛  </w:t>
      </w:r>
    </w:p>
    <w:p w14:paraId="53A790BF">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 xml:space="preserve"> B．植被破坏严重，易形成“红色沙漠”</w:t>
      </w:r>
    </w:p>
    <w:p w14:paraId="6F1EB131">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C．高温多雨，土壤有机质少，呈酸性</w:t>
      </w:r>
      <w:r>
        <w:rPr>
          <w:rFonts w:hint="default"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 xml:space="preserve"> </w:t>
      </w:r>
    </w:p>
    <w:p w14:paraId="12F24FA9">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D．山区坡陡，水流湍急，水能资源丰富</w:t>
      </w:r>
    </w:p>
    <w:p w14:paraId="1EE6A00F">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3．该区域可能位于我国的（     ）</w:t>
      </w:r>
    </w:p>
    <w:p w14:paraId="4DDD0F29">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A．华北平原</w:t>
      </w:r>
      <w:r>
        <w:rPr>
          <w:rFonts w:hint="default"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 xml:space="preserve"> B．北方低山丘陵</w:t>
      </w:r>
      <w:r>
        <w:rPr>
          <w:rFonts w:hint="default"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 xml:space="preserve">  C．辽东丘陵</w:t>
      </w:r>
      <w:r>
        <w:rPr>
          <w:rFonts w:hint="default" w:ascii="Times New Roman" w:hAnsi="Times New Roman" w:eastAsia="宋体" w:cs="Times New Roman"/>
          <w:b w:val="0"/>
          <w:bCs/>
          <w:lang w:val="en-US" w:eastAsia="zh-CN"/>
        </w:rPr>
        <w:tab/>
      </w:r>
      <w:r>
        <w:rPr>
          <w:rFonts w:hint="default" w:ascii="Times New Roman" w:hAnsi="Times New Roman" w:eastAsia="宋体" w:cs="Times New Roman"/>
          <w:b w:val="0"/>
          <w:bCs/>
          <w:lang w:val="en-US" w:eastAsia="zh-CN"/>
        </w:rPr>
        <w:t xml:space="preserve">  D．东南丘陵</w:t>
      </w:r>
    </w:p>
    <w:p w14:paraId="3F9F2863">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FF0000"/>
          <w:kern w:val="2"/>
          <w:sz w:val="21"/>
          <w:szCs w:val="21"/>
          <w:lang w:val="en-US" w:eastAsia="zh-CN" w:bidi="ar-SA"/>
        </w:rPr>
      </w:pPr>
    </w:p>
    <w:p w14:paraId="5E29598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Times New Roman" w:hAnsi="Times New Roman" w:eastAsia="宋体" w:cs="Times New Roman"/>
          <w:b w:val="0"/>
          <w:bCs/>
          <w:lang w:val="en-US" w:eastAsia="zh-CN"/>
        </w:rPr>
      </w:pPr>
    </w:p>
    <w:p w14:paraId="40B19396">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jc w:val="left"/>
        <w:textAlignment w:val="auto"/>
        <w:rPr>
          <w:rFonts w:hint="default" w:ascii="Times New Roman" w:hAnsi="Times New Roman" w:eastAsia="宋体" w:cs="Times New Roman"/>
          <w:b w:val="0"/>
          <w:bCs/>
        </w:rPr>
      </w:pPr>
    </w:p>
    <w:p w14:paraId="272FCBB1">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textAlignment w:val="auto"/>
        <w:rPr>
          <w:rFonts w:hint="default" w:ascii="Times New Roman" w:hAnsi="Times New Roman" w:eastAsia="宋体" w:cs="Times New Roman"/>
          <w:b w:val="0"/>
          <w:bCs/>
        </w:rPr>
      </w:pPr>
    </w:p>
    <w:p w14:paraId="5B7988EE">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jc w:val="left"/>
        <w:textAlignment w:val="auto"/>
        <w:rPr>
          <w:rFonts w:hint="default" w:ascii="Times New Roman" w:hAnsi="Times New Roman" w:eastAsia="宋体" w:cs="Times New Roman"/>
          <w:b w:val="0"/>
          <w:bCs/>
        </w:rPr>
      </w:pPr>
    </w:p>
    <w:p w14:paraId="12BEB9DD">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p>
    <w:p w14:paraId="2525DAE4">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43B526E1">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7F3634A0">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14371983">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7FF31C8A">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5E2A1F8D">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6CC69042">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756471D4">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58BBF146">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34164D5A">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6C5812E3">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5EFD1DC0">
      <w:pPr>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楷体" w:cs="Times New Roman"/>
          <w:b/>
          <w:sz w:val="24"/>
        </w:rPr>
      </w:pPr>
    </w:p>
    <w:p w14:paraId="4E946FA7">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楷体" w:cs="Times New Roman"/>
          <w:b/>
          <w:sz w:val="24"/>
        </w:rPr>
      </w:pPr>
      <w:r>
        <w:rPr>
          <w:rFonts w:hint="default" w:ascii="Times New Roman" w:hAnsi="Times New Roman" w:cs="Times New Roman"/>
        </w:rPr>
        <w:t>第</w:t>
      </w:r>
      <w:r>
        <w:rPr>
          <w:rFonts w:hint="default" w:ascii="Times New Roman" w:hAnsi="Times New Roman" w:cs="Times New Roman"/>
          <w:lang w:val="en-US" w:eastAsia="zh-CN"/>
        </w:rPr>
        <w:t>一</w:t>
      </w:r>
      <w:r>
        <w:rPr>
          <w:rFonts w:hint="default" w:ascii="Times New Roman" w:hAnsi="Times New Roman" w:cs="Times New Roman"/>
        </w:rPr>
        <w:t>节</w:t>
      </w:r>
      <w:r>
        <w:rPr>
          <w:rFonts w:hint="default" w:ascii="Times New Roman" w:hAnsi="Times New Roman" w:cs="Times New Roman"/>
          <w:lang w:val="en-US" w:eastAsia="zh-CN"/>
        </w:rPr>
        <w:t>自然环境的整体性（第1课时）</w:t>
      </w:r>
      <w:r>
        <w:rPr>
          <w:rFonts w:hint="default" w:ascii="Times New Roman" w:hAnsi="Times New Roman" w:cs="Times New Roman"/>
        </w:rPr>
        <w:t>（</w:t>
      </w:r>
      <w:r>
        <w:rPr>
          <w:rFonts w:hint="default" w:ascii="Times New Roman" w:hAnsi="Times New Roman" w:cs="Times New Roman"/>
          <w:lang w:val="en-US" w:eastAsia="zh-CN"/>
        </w:rPr>
        <w:t>导学案</w:t>
      </w:r>
      <w:r>
        <w:rPr>
          <w:rFonts w:hint="default" w:ascii="Times New Roman" w:hAnsi="Times New Roman" w:cs="Times New Roman"/>
        </w:rPr>
        <w:t>）</w:t>
      </w:r>
      <w:r>
        <w:rPr>
          <w:rFonts w:hint="default" w:ascii="Times New Roman" w:hAnsi="Times New Roman" w:eastAsia="楷体" w:cs="Times New Roman"/>
          <w:b/>
          <w:sz w:val="24"/>
        </w:rPr>
        <w:drawing>
          <wp:anchor distT="0" distB="0" distL="114300" distR="114300" simplePos="0" relativeHeight="251660288" behindDoc="0" locked="0" layoutInCell="1" allowOverlap="1">
            <wp:simplePos x="0" y="0"/>
            <wp:positionH relativeFrom="page">
              <wp:posOffset>11366500</wp:posOffset>
            </wp:positionH>
            <wp:positionV relativeFrom="topMargin">
              <wp:posOffset>11010900</wp:posOffset>
            </wp:positionV>
            <wp:extent cx="444500" cy="2540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6"/>
                    <a:stretch>
                      <a:fillRect/>
                    </a:stretch>
                  </pic:blipFill>
                  <pic:spPr>
                    <a:xfrm>
                      <a:off x="0" y="0"/>
                      <a:ext cx="444500" cy="254000"/>
                    </a:xfrm>
                    <a:prstGeom prst="rect">
                      <a:avLst/>
                    </a:prstGeom>
                  </pic:spPr>
                </pic:pic>
              </a:graphicData>
            </a:graphic>
          </wp:anchor>
        </w:drawing>
      </w:r>
      <w:r>
        <w:rPr>
          <w:rFonts w:hint="default" w:ascii="Times New Roman" w:hAnsi="Times New Roman" w:eastAsia="楷体" w:cs="Times New Roman"/>
          <w:b/>
          <w:sz w:val="24"/>
        </w:rPr>
        <w:drawing>
          <wp:anchor distT="0" distB="0" distL="114300" distR="114300" simplePos="0" relativeHeight="251661312" behindDoc="0" locked="0" layoutInCell="1" allowOverlap="1">
            <wp:simplePos x="0" y="0"/>
            <wp:positionH relativeFrom="page">
              <wp:posOffset>10782300</wp:posOffset>
            </wp:positionH>
            <wp:positionV relativeFrom="topMargin">
              <wp:posOffset>12293600</wp:posOffset>
            </wp:positionV>
            <wp:extent cx="406400" cy="495300"/>
            <wp:effectExtent l="0" t="0" r="1270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7"/>
                    <a:stretch>
                      <a:fillRect/>
                    </a:stretch>
                  </pic:blipFill>
                  <pic:spPr>
                    <a:xfrm>
                      <a:off x="0" y="0"/>
                      <a:ext cx="406400" cy="495300"/>
                    </a:xfrm>
                    <a:prstGeom prst="rect">
                      <a:avLst/>
                    </a:prstGeom>
                  </pic:spPr>
                </pic:pic>
              </a:graphicData>
            </a:graphic>
          </wp:anchor>
        </w:drawing>
      </w:r>
      <w:r>
        <w:rPr>
          <w:rFonts w:hint="default" w:ascii="Times New Roman" w:hAnsi="Times New Roman" w:eastAsia="楷体" w:cs="Times New Roman"/>
          <w:b/>
          <w:sz w:val="24"/>
        </w:rPr>
        <w:drawing>
          <wp:anchor distT="0" distB="0" distL="114300" distR="114300" simplePos="0" relativeHeight="251662336" behindDoc="0" locked="0" layoutInCell="1" allowOverlap="1">
            <wp:simplePos x="0" y="0"/>
            <wp:positionH relativeFrom="page">
              <wp:posOffset>10223500</wp:posOffset>
            </wp:positionH>
            <wp:positionV relativeFrom="topMargin">
              <wp:posOffset>10515600</wp:posOffset>
            </wp:positionV>
            <wp:extent cx="482600" cy="254000"/>
            <wp:effectExtent l="0" t="0" r="12700" b="1270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8"/>
                    <a:stretch>
                      <a:fillRect/>
                    </a:stretch>
                  </pic:blipFill>
                  <pic:spPr>
                    <a:xfrm>
                      <a:off x="0" y="0"/>
                      <a:ext cx="482600" cy="254000"/>
                    </a:xfrm>
                    <a:prstGeom prst="rect">
                      <a:avLst/>
                    </a:prstGeom>
                  </pic:spPr>
                </pic:pic>
              </a:graphicData>
            </a:graphic>
          </wp:anchor>
        </w:drawing>
      </w:r>
    </w:p>
    <w:p w14:paraId="5C4B4998">
      <w:pPr>
        <w:keepNext w:val="0"/>
        <w:keepLines w:val="0"/>
        <w:pageBreakBefore w:val="0"/>
        <w:widowControl w:val="0"/>
        <w:kinsoku/>
        <w:wordWrap/>
        <w:overflowPunct/>
        <w:topLinePunct w:val="0"/>
        <w:autoSpaceDE/>
        <w:autoSpaceDN/>
        <w:bidi w:val="0"/>
        <w:adjustRightInd/>
        <w:snapToGrid/>
        <w:spacing w:line="360" w:lineRule="auto"/>
        <w:ind w:firstLine="4414" w:firstLineChars="2100"/>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参考答案</w:t>
      </w:r>
      <w:r>
        <w:rPr>
          <w:rFonts w:hint="default" w:ascii="Times New Roman" w:hAnsi="Times New Roman" w:cs="Times New Roman"/>
          <w:b/>
          <w:bCs/>
          <w:sz w:val="21"/>
          <w:szCs w:val="21"/>
          <w:lang w:eastAsia="zh-CN"/>
        </w:rPr>
        <w:t>】</w:t>
      </w:r>
    </w:p>
    <w:p w14:paraId="0A86B689">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val="0"/>
          <w:sz w:val="21"/>
          <w:szCs w:val="21"/>
        </w:rPr>
      </w:pPr>
    </w:p>
    <w:p w14:paraId="4FF554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课前预习</w:t>
      </w:r>
      <w:r>
        <w:rPr>
          <w:rFonts w:hint="default" w:ascii="Times New Roman" w:hAnsi="Times New Roman" w:eastAsia="宋体" w:cs="Times New Roman"/>
          <w:b/>
          <w:bCs/>
          <w:sz w:val="21"/>
          <w:szCs w:val="21"/>
          <w:lang w:eastAsia="zh-CN"/>
        </w:rPr>
        <w:t>】</w:t>
      </w:r>
    </w:p>
    <w:p w14:paraId="41CB5D14">
      <w:pPr>
        <w:pageBreakBefore w:val="0"/>
        <w:widowControl w:val="0"/>
        <w:kinsoku/>
        <w:wordWrap/>
        <w:overflowPunct/>
        <w:topLinePunct w:val="0"/>
        <w:autoSpaceDE/>
        <w:autoSpaceDN/>
        <w:bidi w:val="0"/>
        <w:adjustRightInd/>
        <w:spacing w:line="360" w:lineRule="auto"/>
        <w:contextualSpacing/>
        <w:textAlignment w:val="auto"/>
        <w:rPr>
          <w:rFonts w:hint="default" w:ascii="Times New Roman" w:hAnsi="Times New Roman" w:cs="Times New Roman"/>
        </w:rPr>
      </w:pPr>
    </w:p>
    <w:p w14:paraId="3721B6B3">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firstLine="420" w:firstLineChars="200"/>
        <w:textAlignment w:val="auto"/>
        <w:rPr>
          <w:rFonts w:hint="default" w:ascii="宋体" w:hAnsi="宋体" w:eastAsia="宋体" w:cs="宋体"/>
          <w:b/>
          <w:bCs/>
          <w:sz w:val="21"/>
          <w:szCs w:val="21"/>
          <w:lang w:val="en-US" w:eastAsia="zh-CN"/>
        </w:rPr>
      </w:pPr>
      <w:r>
        <w:rPr>
          <w:rFonts w:hint="eastAsia" w:cs="宋体" w:asciiTheme="minorEastAsia" w:hAnsiTheme="minorEastAsia"/>
          <w:b/>
          <w:bCs/>
          <w:szCs w:val="21"/>
        </w:rPr>
        <w:t xml:space="preserve">知识点一 </w:t>
      </w:r>
      <w:r>
        <w:rPr>
          <w:rFonts w:hint="eastAsia" w:ascii="宋体" w:hAnsi="宋体" w:eastAsia="宋体" w:cs="宋体"/>
          <w:b/>
          <w:bCs/>
          <w:sz w:val="21"/>
          <w:szCs w:val="21"/>
          <w:lang w:val="en-US" w:eastAsia="zh-CN"/>
        </w:rPr>
        <w:t>自然环境要素间的物质迁移和能量交换</w:t>
      </w:r>
    </w:p>
    <w:p w14:paraId="25D0F76D">
      <w:pPr>
        <w:pStyle w:val="4"/>
        <w:keepNext w:val="0"/>
        <w:keepLines w:val="0"/>
        <w:pageBreakBefore w:val="0"/>
        <w:widowControl w:val="0"/>
        <w:tabs>
          <w:tab w:val="left" w:pos="3960"/>
          <w:tab w:val="left" w:pos="7380"/>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1．自然环境组成要素：大气、水、土壤、生物、</w:t>
      </w:r>
      <w:r>
        <w:rPr>
          <w:rFonts w:hint="eastAsia" w:ascii="宋体" w:hAnsi="宋体" w:eastAsia="宋体" w:cs="宋体"/>
          <w:b w:val="0"/>
          <w:bCs/>
          <w:color w:val="FF0000"/>
          <w:sz w:val="21"/>
          <w:szCs w:val="21"/>
          <w:u w:val="single"/>
        </w:rPr>
        <w:t>岩石</w:t>
      </w:r>
      <w:r>
        <w:rPr>
          <w:rFonts w:hint="eastAsia" w:ascii="宋体" w:hAnsi="宋体" w:eastAsia="宋体" w:cs="宋体"/>
          <w:b w:val="0"/>
          <w:bCs/>
          <w:sz w:val="21"/>
          <w:szCs w:val="21"/>
        </w:rPr>
        <w:t>及地貌。</w:t>
      </w:r>
    </w:p>
    <w:p w14:paraId="1482624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2.物质和能量交换的途径：水循环、</w:t>
      </w:r>
      <w:r>
        <w:rPr>
          <w:rFonts w:hint="eastAsia" w:ascii="宋体" w:hAnsi="宋体" w:eastAsia="宋体" w:cs="宋体"/>
          <w:b w:val="0"/>
          <w:bCs/>
          <w:color w:val="FF0000"/>
          <w:sz w:val="21"/>
          <w:szCs w:val="21"/>
          <w:u w:val="single"/>
        </w:rPr>
        <w:t>生物</w:t>
      </w:r>
      <w:r>
        <w:rPr>
          <w:rFonts w:hint="eastAsia" w:ascii="宋体" w:hAnsi="宋体" w:eastAsia="宋体" w:cs="宋体"/>
          <w:b w:val="0"/>
          <w:bCs/>
          <w:sz w:val="21"/>
          <w:szCs w:val="21"/>
        </w:rPr>
        <w:t>循环和</w:t>
      </w:r>
      <w:r>
        <w:rPr>
          <w:rFonts w:hint="eastAsia" w:ascii="宋体" w:hAnsi="宋体" w:eastAsia="宋体" w:cs="宋体"/>
          <w:b w:val="0"/>
          <w:bCs/>
          <w:color w:val="FF0000"/>
          <w:sz w:val="21"/>
          <w:szCs w:val="21"/>
          <w:u w:val="single"/>
        </w:rPr>
        <w:t>岩石圈</w:t>
      </w:r>
      <w:r>
        <w:rPr>
          <w:rFonts w:hint="eastAsia" w:ascii="宋体" w:hAnsi="宋体" w:eastAsia="宋体" w:cs="宋体"/>
          <w:b w:val="0"/>
          <w:bCs/>
          <w:sz w:val="21"/>
          <w:szCs w:val="21"/>
        </w:rPr>
        <w:t>物质循环等。</w:t>
      </w:r>
    </w:p>
    <w:p w14:paraId="2FA19C0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3.意义：自然环境要素形成一个相互</w:t>
      </w:r>
      <w:r>
        <w:rPr>
          <w:rFonts w:hint="eastAsia" w:ascii="宋体" w:hAnsi="宋体" w:eastAsia="宋体" w:cs="宋体"/>
          <w:b w:val="0"/>
          <w:bCs/>
          <w:color w:val="FF0000"/>
          <w:sz w:val="21"/>
          <w:szCs w:val="21"/>
          <w:u w:val="single"/>
        </w:rPr>
        <w:t>渗透</w:t>
      </w:r>
      <w:r>
        <w:rPr>
          <w:rFonts w:hint="eastAsia" w:ascii="宋体" w:hAnsi="宋体" w:eastAsia="宋体" w:cs="宋体"/>
          <w:b w:val="0"/>
          <w:bCs/>
          <w:sz w:val="21"/>
          <w:szCs w:val="21"/>
        </w:rPr>
        <w:t>、相互制约和相互</w:t>
      </w:r>
      <w:r>
        <w:rPr>
          <w:rFonts w:hint="eastAsia" w:ascii="宋体" w:hAnsi="宋体" w:eastAsia="宋体" w:cs="宋体"/>
          <w:b w:val="0"/>
          <w:bCs/>
          <w:color w:val="FF0000"/>
          <w:sz w:val="21"/>
          <w:szCs w:val="21"/>
          <w:u w:val="single"/>
        </w:rPr>
        <w:t>联系</w:t>
      </w:r>
      <w:r>
        <w:rPr>
          <w:rFonts w:hint="eastAsia" w:ascii="宋体" w:hAnsi="宋体" w:eastAsia="宋体" w:cs="宋体"/>
          <w:b w:val="0"/>
          <w:bCs/>
          <w:sz w:val="21"/>
          <w:szCs w:val="21"/>
        </w:rPr>
        <w:t>的整体；自然环境要素间的物质和能量交换是自然环境整体性的基础。</w:t>
      </w:r>
    </w:p>
    <w:p w14:paraId="786BDB97">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bCs/>
          <w:color w:val="auto"/>
          <w:sz w:val="21"/>
          <w:szCs w:val="21"/>
        </w:rPr>
      </w:pPr>
      <w:r>
        <w:rPr>
          <w:rFonts w:hint="eastAsia" w:cs="宋体" w:asciiTheme="minorEastAsia" w:hAnsiTheme="minorEastAsia"/>
          <w:b/>
          <w:bCs/>
          <w:color w:val="auto"/>
          <w:szCs w:val="21"/>
        </w:rPr>
        <w:t>知识点</w:t>
      </w:r>
      <w:r>
        <w:rPr>
          <w:rFonts w:hint="default" w:ascii="Times New Roman" w:hAnsi="Times New Roman" w:eastAsia="宋体" w:cs="Times New Roman"/>
          <w:b/>
          <w:bCs/>
          <w:color w:val="auto"/>
          <w:sz w:val="21"/>
          <w:szCs w:val="21"/>
        </w:rPr>
        <w:t>二</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自然环境的整体功能</w:t>
      </w:r>
    </w:p>
    <w:p w14:paraId="1E32FCB3">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1．生产功能</w:t>
      </w:r>
    </w:p>
    <w:p w14:paraId="0037B94C">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(1)概念：指自然环境具有合成</w:t>
      </w:r>
      <w:r>
        <w:rPr>
          <w:rFonts w:hint="default" w:ascii="Times New Roman" w:hAnsi="Times New Roman" w:eastAsia="宋体" w:cs="Times New Roman"/>
          <w:b w:val="0"/>
          <w:bCs/>
          <w:color w:val="FF0000"/>
          <w:sz w:val="21"/>
          <w:szCs w:val="21"/>
          <w:u w:val="single"/>
        </w:rPr>
        <w:t>有机物</w:t>
      </w:r>
      <w:r>
        <w:rPr>
          <w:rFonts w:hint="default" w:ascii="Times New Roman" w:hAnsi="Times New Roman" w:eastAsia="宋体" w:cs="Times New Roman"/>
          <w:b w:val="0"/>
          <w:bCs/>
          <w:sz w:val="21"/>
          <w:szCs w:val="21"/>
        </w:rPr>
        <w:t>的能力。</w:t>
      </w:r>
    </w:p>
    <w:p w14:paraId="3E883535">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(2)过程：植物提供</w:t>
      </w:r>
      <w:r>
        <w:rPr>
          <w:rFonts w:hint="default" w:ascii="Times New Roman" w:hAnsi="Times New Roman" w:eastAsia="宋体" w:cs="Times New Roman"/>
          <w:b w:val="0"/>
          <w:bCs/>
          <w:color w:val="FF0000"/>
          <w:sz w:val="21"/>
          <w:szCs w:val="21"/>
          <w:u w:val="single"/>
        </w:rPr>
        <w:t>叶绿素</w:t>
      </w:r>
      <w:r>
        <w:rPr>
          <w:rFonts w:hint="default" w:ascii="Times New Roman" w:hAnsi="Times New Roman" w:eastAsia="宋体" w:cs="Times New Roman"/>
          <w:b w:val="0"/>
          <w:bCs/>
          <w:sz w:val="21"/>
          <w:szCs w:val="21"/>
        </w:rPr>
        <w:t>，大气提供热量和二氧化碳，土壤及水圈、岩石圈提供水分及营养盐，通过</w:t>
      </w:r>
      <w:r>
        <w:rPr>
          <w:rFonts w:hint="default" w:ascii="Times New Roman" w:hAnsi="Times New Roman" w:eastAsia="宋体" w:cs="Times New Roman"/>
          <w:b w:val="0"/>
          <w:bCs/>
          <w:color w:val="FF0000"/>
          <w:sz w:val="21"/>
          <w:szCs w:val="21"/>
          <w:u w:val="single"/>
        </w:rPr>
        <w:t>光合作用</w:t>
      </w:r>
      <w:r>
        <w:rPr>
          <w:rFonts w:hint="default" w:ascii="Times New Roman" w:hAnsi="Times New Roman" w:eastAsia="宋体" w:cs="Times New Roman"/>
          <w:b w:val="0"/>
          <w:bCs/>
          <w:sz w:val="21"/>
          <w:szCs w:val="21"/>
        </w:rPr>
        <w:t>，生产出有机物。</w:t>
      </w:r>
    </w:p>
    <w:p w14:paraId="1DB5AB53">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(3)特点：自然环境要素的不同组合，生产功能的</w:t>
      </w:r>
      <w:r>
        <w:rPr>
          <w:rFonts w:hint="default" w:ascii="Times New Roman" w:hAnsi="Times New Roman" w:eastAsia="宋体" w:cs="Times New Roman"/>
          <w:b w:val="0"/>
          <w:bCs/>
          <w:color w:val="FF0000"/>
          <w:sz w:val="21"/>
          <w:szCs w:val="21"/>
          <w:u w:val="single"/>
        </w:rPr>
        <w:t>强弱</w:t>
      </w:r>
      <w:r>
        <w:rPr>
          <w:rFonts w:hint="default" w:ascii="Times New Roman" w:hAnsi="Times New Roman" w:eastAsia="宋体" w:cs="Times New Roman"/>
          <w:b w:val="0"/>
          <w:bCs/>
          <w:sz w:val="21"/>
          <w:szCs w:val="21"/>
        </w:rPr>
        <w:t>差异明显。</w:t>
      </w:r>
    </w:p>
    <w:p w14:paraId="2FBC7E9E">
      <w:pPr>
        <w:pStyle w:val="4"/>
        <w:tabs>
          <w:tab w:val="left" w:pos="3960"/>
          <w:tab w:val="left" w:pos="7380"/>
        </w:tabs>
        <w:adjustRightInd w:val="0"/>
        <w:snapToGrid w:val="0"/>
        <w:spacing w:line="360" w:lineRule="auto"/>
        <w:ind w:firstLine="420" w:firstLineChars="200"/>
        <w:jc w:val="left"/>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w:t>
      </w:r>
      <w:r>
        <w:rPr>
          <w:rFonts w:hint="eastAsia" w:ascii="Times New Roman" w:hAnsi="Times New Roman" w:cs="Times New Roman"/>
          <w:b w:val="0"/>
          <w:bCs/>
          <w:sz w:val="21"/>
          <w:szCs w:val="21"/>
          <w:lang w:val="en-US" w:eastAsia="zh-CN"/>
        </w:rPr>
        <w:t>4</w:t>
      </w:r>
      <w:r>
        <w:rPr>
          <w:rFonts w:hint="default" w:ascii="Times New Roman" w:hAnsi="Times New Roman" w:eastAsia="宋体" w:cs="Times New Roman"/>
          <w:b w:val="0"/>
          <w:bCs/>
          <w:sz w:val="21"/>
          <w:szCs w:val="21"/>
        </w:rPr>
        <w:t>)</w:t>
      </w:r>
      <w:r>
        <w:rPr>
          <w:rFonts w:hint="eastAsia" w:ascii="Times New Roman" w:hAnsi="Times New Roman" w:cs="Times New Roman"/>
          <w:b w:val="0"/>
          <w:bCs/>
          <w:sz w:val="21"/>
          <w:szCs w:val="21"/>
          <w:lang w:val="en-US" w:eastAsia="zh-CN"/>
        </w:rPr>
        <w:t>举例：相邻的坡地与平地，不仅坡度不同，其接受的</w:t>
      </w:r>
      <w:r>
        <w:rPr>
          <w:rFonts w:hint="eastAsia" w:ascii="Times New Roman" w:hAnsi="Times New Roman" w:cs="Times New Roman"/>
          <w:b w:val="0"/>
          <w:bCs/>
          <w:color w:val="FF0000"/>
          <w:sz w:val="21"/>
          <w:szCs w:val="21"/>
          <w:u w:val="single"/>
          <w:lang w:val="en-US" w:eastAsia="zh-CN"/>
        </w:rPr>
        <w:t>太阳辐射</w:t>
      </w:r>
      <w:r>
        <w:rPr>
          <w:rFonts w:hint="eastAsia" w:ascii="Times New Roman" w:hAnsi="Times New Roman" w:cs="Times New Roman"/>
          <w:b w:val="0"/>
          <w:bCs/>
          <w:sz w:val="21"/>
          <w:szCs w:val="21"/>
          <w:lang w:val="en-US" w:eastAsia="zh-CN"/>
        </w:rPr>
        <w:t>、水分条件、</w:t>
      </w:r>
      <w:r>
        <w:rPr>
          <w:rFonts w:hint="eastAsia" w:ascii="Times New Roman" w:hAnsi="Times New Roman" w:cs="Times New Roman"/>
          <w:b w:val="0"/>
          <w:bCs/>
          <w:color w:val="FF0000"/>
          <w:sz w:val="21"/>
          <w:szCs w:val="21"/>
          <w:u w:val="single"/>
          <w:lang w:val="en-US" w:eastAsia="zh-CN"/>
        </w:rPr>
        <w:t>土壤肥力</w:t>
      </w:r>
      <w:r>
        <w:rPr>
          <w:rFonts w:hint="eastAsia" w:ascii="Times New Roman" w:hAnsi="Times New Roman" w:cs="Times New Roman"/>
          <w:b w:val="0"/>
          <w:bCs/>
          <w:sz w:val="21"/>
          <w:szCs w:val="21"/>
          <w:lang w:val="en-US" w:eastAsia="zh-CN"/>
        </w:rPr>
        <w:t>、风化物粗细等也不同，共同影响着土地的生产功能，即使生长同种植物，</w:t>
      </w:r>
      <w:r>
        <w:rPr>
          <w:rFonts w:hint="eastAsia" w:ascii="Times New Roman" w:hAnsi="Times New Roman" w:cs="Times New Roman"/>
          <w:b w:val="0"/>
          <w:bCs/>
          <w:color w:val="FF0000"/>
          <w:sz w:val="21"/>
          <w:szCs w:val="21"/>
          <w:u w:val="single"/>
          <w:lang w:val="en-US" w:eastAsia="zh-CN"/>
        </w:rPr>
        <w:t>生物量</w:t>
      </w:r>
      <w:r>
        <w:rPr>
          <w:rFonts w:hint="eastAsia" w:ascii="Times New Roman" w:hAnsi="Times New Roman" w:cs="Times New Roman"/>
          <w:b w:val="0"/>
          <w:bCs/>
          <w:sz w:val="21"/>
          <w:szCs w:val="21"/>
          <w:lang w:val="en-US" w:eastAsia="zh-CN"/>
        </w:rPr>
        <w:t>也有较大差别。</w:t>
      </w:r>
    </w:p>
    <w:p w14:paraId="7FB9640C">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2．稳定功能</w:t>
      </w:r>
    </w:p>
    <w:p w14:paraId="55E7E5F8">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(1)概念：自然环境要素通过物质迁移和能量交换，使自然环境具有能够</w:t>
      </w:r>
      <w:r>
        <w:rPr>
          <w:rFonts w:hint="default" w:ascii="Times New Roman" w:hAnsi="Times New Roman" w:eastAsia="宋体" w:cs="Times New Roman"/>
          <w:b w:val="0"/>
          <w:bCs/>
          <w:color w:val="FF0000"/>
          <w:sz w:val="21"/>
          <w:szCs w:val="21"/>
          <w:u w:val="single"/>
        </w:rPr>
        <w:t>自我调节</w:t>
      </w:r>
      <w:r>
        <w:rPr>
          <w:rFonts w:hint="default" w:ascii="Times New Roman" w:hAnsi="Times New Roman" w:eastAsia="宋体" w:cs="Times New Roman"/>
          <w:b w:val="0"/>
          <w:bCs/>
          <w:sz w:val="21"/>
          <w:szCs w:val="21"/>
        </w:rPr>
        <w:t>、保持性质</w:t>
      </w:r>
      <w:r>
        <w:rPr>
          <w:rFonts w:hint="default" w:ascii="Times New Roman" w:hAnsi="Times New Roman" w:eastAsia="宋体" w:cs="Times New Roman"/>
          <w:b w:val="0"/>
          <w:bCs/>
          <w:color w:val="FF0000"/>
          <w:sz w:val="21"/>
          <w:szCs w:val="21"/>
          <w:u w:val="single"/>
        </w:rPr>
        <w:t>稳定</w:t>
      </w:r>
      <w:r>
        <w:rPr>
          <w:rFonts w:hint="default" w:ascii="Times New Roman" w:hAnsi="Times New Roman" w:eastAsia="宋体" w:cs="Times New Roman"/>
          <w:b w:val="0"/>
          <w:bCs/>
          <w:sz w:val="21"/>
          <w:szCs w:val="21"/>
        </w:rPr>
        <w:t>的功能。</w:t>
      </w:r>
    </w:p>
    <w:p w14:paraId="7D09E657">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w:t>
      </w:r>
      <w:r>
        <w:rPr>
          <w:rFonts w:hint="eastAsia" w:ascii="Times New Roman" w:hAnsi="Times New Roman" w:cs="Times New Roman"/>
          <w:b w:val="0"/>
          <w:bCs/>
          <w:sz w:val="21"/>
          <w:szCs w:val="21"/>
          <w:lang w:val="en-US" w:eastAsia="zh-CN"/>
        </w:rPr>
        <w:t>举例：</w:t>
      </w:r>
      <w:r>
        <w:rPr>
          <w:rFonts w:hint="default" w:ascii="Times New Roman" w:hAnsi="Times New Roman" w:eastAsia="宋体" w:cs="Times New Roman"/>
          <w:b w:val="0"/>
          <w:bCs/>
          <w:sz w:val="21"/>
          <w:szCs w:val="21"/>
        </w:rPr>
        <w:t>自然环境主要通过以下两个途径来削减大气中的二氧化碳:</w:t>
      </w:r>
    </w:p>
    <w:p w14:paraId="1ABF717E">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①植物与大气的碳交换,把碳保存在</w:t>
      </w:r>
      <w:r>
        <w:rPr>
          <w:rFonts w:hint="default" w:ascii="Times New Roman" w:hAnsi="Times New Roman" w:eastAsia="宋体" w:cs="Times New Roman"/>
          <w:b w:val="0"/>
          <w:bCs/>
          <w:color w:val="FF0000"/>
          <w:sz w:val="21"/>
          <w:szCs w:val="21"/>
          <w:u w:val="single"/>
        </w:rPr>
        <w:t>植物体及土壤</w:t>
      </w:r>
      <w:r>
        <w:rPr>
          <w:rFonts w:hint="default" w:ascii="Times New Roman" w:hAnsi="Times New Roman" w:eastAsia="宋体" w:cs="Times New Roman"/>
          <w:b w:val="0"/>
          <w:bCs/>
          <w:sz w:val="21"/>
          <w:szCs w:val="21"/>
        </w:rPr>
        <w:t>中。</w:t>
      </w:r>
    </w:p>
    <w:p w14:paraId="7379A4EC">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②通过海—气相互作用,大气中的二氧化碳和海水中溶解的</w:t>
      </w:r>
      <w:r>
        <w:rPr>
          <w:rFonts w:hint="default" w:ascii="Times New Roman" w:hAnsi="Times New Roman" w:eastAsia="宋体" w:cs="Times New Roman"/>
          <w:b w:val="0"/>
          <w:bCs/>
          <w:color w:val="FF0000"/>
          <w:sz w:val="21"/>
          <w:szCs w:val="21"/>
          <w:u w:val="single"/>
        </w:rPr>
        <w:t>钙</w:t>
      </w:r>
      <w:r>
        <w:rPr>
          <w:rFonts w:hint="default" w:ascii="Times New Roman" w:hAnsi="Times New Roman" w:eastAsia="宋体" w:cs="Times New Roman"/>
          <w:b w:val="0"/>
          <w:bCs/>
          <w:sz w:val="21"/>
          <w:szCs w:val="21"/>
        </w:rPr>
        <w:t>相结合,形成</w:t>
      </w:r>
      <w:r>
        <w:rPr>
          <w:rFonts w:hint="default" w:ascii="Times New Roman" w:hAnsi="Times New Roman" w:eastAsia="宋体" w:cs="Times New Roman"/>
          <w:b w:val="0"/>
          <w:bCs/>
          <w:color w:val="FF0000"/>
          <w:sz w:val="21"/>
          <w:szCs w:val="21"/>
          <w:u w:val="single"/>
        </w:rPr>
        <w:t>沉淀</w:t>
      </w:r>
      <w:r>
        <w:rPr>
          <w:rFonts w:hint="default" w:ascii="Times New Roman" w:hAnsi="Times New Roman" w:eastAsia="宋体" w:cs="Times New Roman"/>
          <w:b w:val="0"/>
          <w:bCs/>
          <w:sz w:val="21"/>
          <w:szCs w:val="21"/>
        </w:rPr>
        <w:t>。</w:t>
      </w:r>
    </w:p>
    <w:p w14:paraId="50D937D0">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r>
        <w:rPr>
          <w:rFonts w:hint="eastAsia" w:ascii="Times New Roman" w:hAnsi="Times New Roman" w:cs="Times New Roman"/>
          <w:b w:val="0"/>
          <w:bCs/>
          <w:sz w:val="21"/>
          <w:szCs w:val="21"/>
          <w:lang w:val="en-US" w:eastAsia="zh-CN"/>
        </w:rPr>
        <w:t>3</w:t>
      </w:r>
      <w:r>
        <w:rPr>
          <w:rFonts w:hint="default" w:ascii="Times New Roman" w:hAnsi="Times New Roman" w:eastAsia="宋体" w:cs="Times New Roman"/>
          <w:b w:val="0"/>
          <w:bCs/>
          <w:sz w:val="21"/>
          <w:szCs w:val="21"/>
        </w:rPr>
        <w:t>)特征：各地理要素本身不具备平衡功能，但自然地理环境拥有此功能。</w:t>
      </w:r>
    </w:p>
    <w:p w14:paraId="3C0812E3">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3．意义</w:t>
      </w:r>
    </w:p>
    <w:p w14:paraId="1254BC24">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(1)保证了人类的生存和</w:t>
      </w:r>
      <w:r>
        <w:rPr>
          <w:rFonts w:hint="default" w:ascii="Times New Roman" w:hAnsi="Times New Roman" w:eastAsia="宋体" w:cs="Times New Roman"/>
          <w:b w:val="0"/>
          <w:bCs/>
          <w:color w:val="FF0000"/>
          <w:sz w:val="21"/>
          <w:szCs w:val="21"/>
          <w:u w:val="single"/>
        </w:rPr>
        <w:t>发展</w:t>
      </w:r>
      <w:r>
        <w:rPr>
          <w:rFonts w:hint="default" w:ascii="Times New Roman" w:hAnsi="Times New Roman" w:eastAsia="宋体" w:cs="Times New Roman"/>
          <w:b w:val="0"/>
          <w:bCs/>
          <w:sz w:val="21"/>
          <w:szCs w:val="21"/>
        </w:rPr>
        <w:t>。</w:t>
      </w:r>
    </w:p>
    <w:p w14:paraId="681E2286">
      <w:pPr>
        <w:pStyle w:val="4"/>
        <w:tabs>
          <w:tab w:val="left" w:pos="3960"/>
          <w:tab w:val="left" w:pos="7380"/>
        </w:tabs>
        <w:adjustRightInd w:val="0"/>
        <w:snapToGrid w:val="0"/>
        <w:spacing w:line="360" w:lineRule="auto"/>
        <w:ind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(2)协调人地关系，必须充分考虑不同区域自然环境生产功能和稳定功能的</w:t>
      </w:r>
      <w:r>
        <w:rPr>
          <w:rFonts w:hint="default" w:ascii="Times New Roman" w:hAnsi="Times New Roman" w:eastAsia="宋体" w:cs="Times New Roman"/>
          <w:b w:val="0"/>
          <w:bCs/>
          <w:color w:val="FF0000"/>
          <w:sz w:val="21"/>
          <w:szCs w:val="21"/>
          <w:u w:val="single"/>
        </w:rPr>
        <w:t>差异</w:t>
      </w:r>
      <w:r>
        <w:rPr>
          <w:rFonts w:hint="default" w:ascii="Times New Roman" w:hAnsi="Times New Roman" w:eastAsia="宋体" w:cs="Times New Roman"/>
          <w:b w:val="0"/>
          <w:bCs/>
          <w:sz w:val="21"/>
          <w:szCs w:val="21"/>
        </w:rPr>
        <w:t>。</w:t>
      </w:r>
    </w:p>
    <w:p w14:paraId="28D8057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1"/>
          <w:szCs w:val="21"/>
        </w:rPr>
      </w:pPr>
    </w:p>
    <w:p w14:paraId="634FD4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课中探究</w:t>
      </w:r>
      <w:r>
        <w:rPr>
          <w:rFonts w:hint="default" w:ascii="Times New Roman" w:hAnsi="Times New Roman" w:eastAsia="宋体" w:cs="Times New Roman"/>
          <w:b/>
          <w:bCs/>
          <w:sz w:val="21"/>
          <w:szCs w:val="21"/>
          <w:lang w:eastAsia="zh-CN"/>
        </w:rPr>
        <w:t>】</w:t>
      </w:r>
    </w:p>
    <w:p w14:paraId="15C4773D">
      <w:pPr>
        <w:pStyle w:val="33"/>
        <w:keepNext w:val="0"/>
        <w:keepLines w:val="0"/>
        <w:pageBreakBefore w:val="0"/>
        <w:tabs>
          <w:tab w:val="left" w:pos="720"/>
        </w:tabs>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导入：</w:t>
      </w:r>
      <w:r>
        <w:rPr>
          <w:rFonts w:hint="eastAsia" w:ascii="宋体" w:hAnsi="宋体" w:cs="宋体"/>
          <w:kern w:val="2"/>
          <w:sz w:val="21"/>
          <w:szCs w:val="21"/>
          <w:lang w:val="en-US" w:eastAsia="zh-CN" w:bidi="ar-SA"/>
        </w:rPr>
        <w:t>播放视频《碳循环》</w:t>
      </w:r>
    </w:p>
    <w:p w14:paraId="27C3BBB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提问：部分大气中能实现二氧化碳含量相对稳定，这符合什么地理原理?</w:t>
      </w:r>
    </w:p>
    <w:p w14:paraId="5BB5A365">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default" w:ascii="宋体" w:hAnsi="宋体" w:cs="宋体"/>
          <w:b w:val="0"/>
          <w:bCs/>
          <w:sz w:val="24"/>
          <w:szCs w:val="24"/>
          <w:lang w:val="en-US" w:eastAsia="zh-CN"/>
        </w:rPr>
      </w:pPr>
      <w:r>
        <w:rPr>
          <w:rFonts w:hint="eastAsia" w:ascii="宋体" w:hAnsi="宋体" w:eastAsia="宋体" w:cs="宋体"/>
          <w:b w:val="0"/>
          <w:bCs/>
          <w:kern w:val="2"/>
          <w:sz w:val="24"/>
          <w:szCs w:val="24"/>
          <w:lang w:val="en-US" w:eastAsia="zh-CN" w:bidi="ar-SA"/>
        </w:rPr>
        <w:t>一、</w:t>
      </w:r>
      <w:r>
        <w:rPr>
          <w:rFonts w:hint="default" w:ascii="宋体" w:hAnsi="宋体" w:cs="宋体"/>
          <w:b w:val="0"/>
          <w:bCs/>
          <w:sz w:val="24"/>
          <w:szCs w:val="24"/>
          <w:lang w:val="en-US" w:eastAsia="zh-CN"/>
        </w:rPr>
        <w:t>自然环境要素间的物质迁移和能量交换</w:t>
      </w:r>
    </w:p>
    <w:p w14:paraId="0849130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default" w:ascii="宋体" w:hAnsi="宋体" w:cs="宋体"/>
          <w:b w:val="0"/>
          <w:bCs/>
          <w:sz w:val="24"/>
          <w:szCs w:val="24"/>
          <w:lang w:val="en-US" w:eastAsia="zh-CN"/>
        </w:rPr>
      </w:pPr>
      <w:r>
        <w:rPr>
          <w:rFonts w:hint="default" w:ascii="宋体" w:hAnsi="宋体" w:cs="宋体"/>
          <w:b w:val="0"/>
          <w:bCs/>
          <w:sz w:val="24"/>
          <w:szCs w:val="24"/>
          <w:lang w:val="en-US" w:eastAsia="zh-CN"/>
        </w:rPr>
        <w:t>任务一：自然环境要素有哪些？</w:t>
      </w:r>
    </w:p>
    <w:p w14:paraId="7735F402">
      <w:pPr>
        <w:pStyle w:val="33"/>
        <w:keepNext w:val="0"/>
        <w:keepLines w:val="0"/>
        <w:pageBreakBefore w:val="0"/>
        <w:numPr>
          <w:ilvl w:val="0"/>
          <w:numId w:val="1"/>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eastAsia="宋体" w:cs="宋体"/>
          <w:b w:val="0"/>
          <w:bCs/>
          <w:lang w:val="en-US" w:eastAsia="zh-CN"/>
        </w:rPr>
      </w:pPr>
      <w:r>
        <w:rPr>
          <w:rFonts w:hint="default" w:ascii="宋体" w:hAnsi="宋体" w:eastAsia="宋体" w:cs="宋体"/>
          <w:b w:val="0"/>
          <w:bCs/>
          <w:lang w:val="en-US" w:eastAsia="zh-CN"/>
        </w:rPr>
        <w:t>自然环境要素</w:t>
      </w:r>
    </w:p>
    <w:p w14:paraId="307273E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pPr>
      <w:r>
        <w:rPr>
          <w:rFonts w:hint="default" w:ascii="宋体" w:hAnsi="宋体" w:eastAsia="宋体" w:cs="宋体"/>
          <w:b w:val="0"/>
          <w:bCs/>
          <w:lang w:val="en-US" w:eastAsia="zh-CN"/>
        </w:rPr>
        <w:drawing>
          <wp:inline distT="0" distB="0" distL="114300" distR="114300">
            <wp:extent cx="1604010" cy="1050290"/>
            <wp:effectExtent l="0" t="0" r="15240" b="1651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9"/>
                    <a:stretch>
                      <a:fillRect/>
                    </a:stretch>
                  </pic:blipFill>
                  <pic:spPr>
                    <a:xfrm>
                      <a:off x="0" y="0"/>
                      <a:ext cx="1604010" cy="1050290"/>
                    </a:xfrm>
                    <a:prstGeom prst="rect">
                      <a:avLst/>
                    </a:prstGeom>
                  </pic:spPr>
                </pic:pic>
              </a:graphicData>
            </a:graphic>
          </wp:inline>
        </w:drawing>
      </w:r>
      <w:r>
        <w:drawing>
          <wp:inline distT="0" distB="0" distL="114300" distR="114300">
            <wp:extent cx="1962785" cy="1270635"/>
            <wp:effectExtent l="0" t="0" r="1841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1962785" cy="1270635"/>
                    </a:xfrm>
                    <a:prstGeom prst="rect">
                      <a:avLst/>
                    </a:prstGeom>
                    <a:noFill/>
                    <a:ln>
                      <a:noFill/>
                    </a:ln>
                  </pic:spPr>
                </pic:pic>
              </a:graphicData>
            </a:graphic>
          </wp:inline>
        </w:drawing>
      </w:r>
    </w:p>
    <w:p w14:paraId="2F67B04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r>
        <w:rPr>
          <w:rFonts w:hint="default" w:ascii="宋体" w:hAnsi="宋体" w:cs="宋体"/>
          <w:b w:val="0"/>
          <w:bCs/>
          <w:color w:val="auto"/>
          <w:lang w:val="en-US" w:eastAsia="zh-CN"/>
        </w:rPr>
        <w:t>【</w:t>
      </w:r>
      <w:r>
        <w:rPr>
          <w:rFonts w:hint="eastAsia" w:ascii="宋体" w:hAnsi="宋体" w:cs="宋体"/>
          <w:b w:val="0"/>
          <w:bCs/>
          <w:color w:val="auto"/>
          <w:lang w:val="en-US" w:eastAsia="zh-CN"/>
        </w:rPr>
        <w:t>自主思考</w:t>
      </w:r>
      <w:r>
        <w:rPr>
          <w:rFonts w:hint="default" w:ascii="宋体" w:hAnsi="宋体" w:cs="宋体"/>
          <w:b w:val="0"/>
          <w:bCs/>
          <w:color w:val="auto"/>
          <w:lang w:val="en-US" w:eastAsia="zh-CN"/>
        </w:rPr>
        <w:t>】图中有哪几种自然环境要素？</w:t>
      </w:r>
    </w:p>
    <w:p w14:paraId="5E2FA627">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p>
    <w:p w14:paraId="4EA08728">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p>
    <w:p w14:paraId="01FD75C3">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eastAsia" w:ascii="宋体" w:hAnsi="宋体" w:cs="宋体"/>
          <w:b w:val="0"/>
          <w:bCs/>
          <w:color w:val="FF0000"/>
          <w:lang w:val="en-US" w:eastAsia="zh-CN"/>
        </w:rPr>
      </w:pPr>
      <w:r>
        <w:rPr>
          <w:rFonts w:hint="default" w:ascii="宋体" w:hAnsi="宋体" w:cs="宋体"/>
          <w:b w:val="0"/>
          <w:bCs/>
          <w:color w:val="FF0000"/>
          <w:lang w:val="en-US" w:eastAsia="zh-CN"/>
        </w:rPr>
        <w:t>大气、水、土壤、生物、岩石及地貌。</w:t>
      </w:r>
    </w:p>
    <w:p w14:paraId="2C6E2DCA">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FF0000"/>
          <w:lang w:val="en-US" w:eastAsia="zh-CN"/>
        </w:rPr>
      </w:pPr>
      <w:r>
        <w:rPr>
          <w:rFonts w:hint="eastAsia" w:ascii="宋体" w:hAnsi="宋体" w:cs="宋体"/>
          <w:b w:val="0"/>
          <w:bCs/>
          <w:color w:val="FF0000"/>
          <w:lang w:val="en-US" w:eastAsia="zh-CN"/>
        </w:rPr>
        <w:t>教师讲解：</w:t>
      </w:r>
    </w:p>
    <w:p w14:paraId="76C15C3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eastAsia="宋体" w:cs="宋体"/>
          <w:b w:val="0"/>
          <w:bCs/>
          <w:lang w:val="en-US" w:eastAsia="zh-CN"/>
        </w:rPr>
      </w:pPr>
      <w:r>
        <w:rPr>
          <w:rFonts w:hint="eastAsia" w:ascii="宋体" w:hAnsi="宋体" w:cs="宋体"/>
          <w:b w:val="0"/>
          <w:bCs/>
          <w:color w:val="auto"/>
          <w:lang w:val="en-US" w:eastAsia="zh-CN"/>
        </w:rPr>
        <w:t>自然环境由大气、水、土壤、生物、岩石及地貌等要素组成。这些要素在物质组成和形态特征方面差异明显。</w:t>
      </w:r>
    </w:p>
    <w:p w14:paraId="2B225FA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default" w:ascii="宋体" w:hAnsi="宋体" w:cs="宋体"/>
          <w:b w:val="0"/>
          <w:bCs/>
          <w:sz w:val="24"/>
          <w:szCs w:val="24"/>
          <w:lang w:val="en-US" w:eastAsia="zh-CN"/>
        </w:rPr>
      </w:pPr>
      <w:r>
        <w:rPr>
          <w:rFonts w:hint="default" w:ascii="宋体" w:hAnsi="宋体" w:cs="宋体"/>
          <w:b w:val="0"/>
          <w:bCs/>
          <w:sz w:val="24"/>
          <w:szCs w:val="24"/>
          <w:lang w:val="en-US" w:eastAsia="zh-CN"/>
        </w:rPr>
        <w:t>任务二：自然环境要素如何进行物质和能量交换？</w:t>
      </w:r>
    </w:p>
    <w:p w14:paraId="20E0C6D2">
      <w:pPr>
        <w:pStyle w:val="33"/>
        <w:keepNext w:val="0"/>
        <w:keepLines w:val="0"/>
        <w:pageBreakBefore w:val="0"/>
        <w:numPr>
          <w:ilvl w:val="0"/>
          <w:numId w:val="1"/>
        </w:numPr>
        <w:kinsoku/>
        <w:wordWrap/>
        <w:overflowPunct/>
        <w:topLinePunct w:val="0"/>
        <w:autoSpaceDE/>
        <w:autoSpaceDN/>
        <w:bidi w:val="0"/>
        <w:adjustRightInd/>
        <w:snapToGrid/>
        <w:spacing w:beforeAutospacing="0" w:afterAutospacing="0" w:line="264" w:lineRule="auto"/>
        <w:ind w:left="0" w:leftChars="0" w:firstLine="420" w:firstLineChars="200"/>
        <w:jc w:val="both"/>
        <w:textAlignment w:val="auto"/>
        <w:rPr>
          <w:rFonts w:hint="eastAsia" w:ascii="宋体" w:hAnsi="宋体" w:cs="宋体"/>
          <w:b w:val="0"/>
          <w:bCs/>
          <w:lang w:val="en-US" w:eastAsia="zh-CN"/>
        </w:rPr>
      </w:pPr>
      <w:r>
        <w:rPr>
          <w:rFonts w:hint="default" w:ascii="宋体" w:hAnsi="宋体" w:eastAsia="宋体" w:cs="宋体"/>
          <w:b w:val="0"/>
          <w:bCs/>
          <w:lang w:val="en-US" w:eastAsia="zh-CN"/>
        </w:rPr>
        <w:t>自然环境要素</w:t>
      </w:r>
      <w:r>
        <w:rPr>
          <w:rFonts w:hint="eastAsia" w:ascii="宋体" w:hAnsi="宋体" w:cs="宋体"/>
          <w:b w:val="0"/>
          <w:bCs/>
          <w:lang w:val="en-US" w:eastAsia="zh-CN"/>
        </w:rPr>
        <w:t>间的物质迁移和能量交换</w:t>
      </w:r>
    </w:p>
    <w:p w14:paraId="43913EC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r>
        <w:rPr>
          <w:rFonts w:hint="default" w:ascii="宋体" w:hAnsi="宋体" w:cs="宋体"/>
          <w:b w:val="0"/>
          <w:bCs/>
          <w:color w:val="auto"/>
          <w:lang w:val="en-US" w:eastAsia="zh-CN"/>
        </w:rPr>
        <w:t>【</w:t>
      </w:r>
      <w:r>
        <w:rPr>
          <w:rFonts w:hint="eastAsia" w:ascii="宋体" w:hAnsi="宋体" w:cs="宋体"/>
          <w:b w:val="0"/>
          <w:bCs/>
          <w:color w:val="auto"/>
          <w:lang w:val="en-US" w:eastAsia="zh-CN"/>
        </w:rPr>
        <w:t>自主思考</w:t>
      </w:r>
      <w:r>
        <w:rPr>
          <w:rFonts w:hint="default" w:ascii="宋体" w:hAnsi="宋体" w:cs="宋体"/>
          <w:b w:val="0"/>
          <w:bCs/>
          <w:color w:val="auto"/>
          <w:lang w:val="en-US" w:eastAsia="zh-CN"/>
        </w:rPr>
        <w:t>】自然环境要素有相关性吗？</w:t>
      </w:r>
    </w:p>
    <w:p w14:paraId="13E3ACD5">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r>
        <w:rPr>
          <w:rFonts w:hint="eastAsia" w:ascii="宋体" w:hAnsi="宋体" w:cs="宋体"/>
          <w:b w:val="0"/>
          <w:bCs/>
          <w:color w:val="FF0000"/>
          <w:lang w:val="en-US" w:eastAsia="zh-CN"/>
        </w:rPr>
        <w:t>有。</w:t>
      </w:r>
    </w:p>
    <w:p w14:paraId="4766503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FF0000"/>
          <w:lang w:val="en-US" w:eastAsia="zh-CN"/>
        </w:rPr>
      </w:pPr>
      <w:r>
        <w:rPr>
          <w:rFonts w:hint="eastAsia" w:ascii="宋体" w:hAnsi="宋体" w:cs="宋体"/>
          <w:b w:val="0"/>
          <w:bCs/>
          <w:color w:val="FF0000"/>
          <w:lang w:val="en-US" w:eastAsia="zh-CN"/>
        </w:rPr>
        <w:t>教师讲解：</w:t>
      </w:r>
    </w:p>
    <w:p w14:paraId="15797A2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r>
        <w:rPr>
          <w:rFonts w:hint="default" w:ascii="宋体" w:hAnsi="宋体" w:cs="宋体"/>
          <w:b w:val="0"/>
          <w:bCs/>
          <w:color w:val="auto"/>
          <w:lang w:val="en-US" w:eastAsia="zh-CN"/>
        </w:rPr>
        <w:t>自然环境要素并不是彼此孤立、互不相关的，而是通过水循环、生物循环和岩石圈物质循环等过程，进行物质迁移和能量交换，形成一个相互渗透、相互制约和相互联系的整体。</w:t>
      </w:r>
    </w:p>
    <w:p w14:paraId="31C73DF7">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r>
        <w:drawing>
          <wp:inline distT="0" distB="0" distL="114300" distR="114300">
            <wp:extent cx="2509520" cy="1631950"/>
            <wp:effectExtent l="0" t="0" r="508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rcRect l="9217" r="1629" b="3438"/>
                    <a:stretch>
                      <a:fillRect/>
                    </a:stretch>
                  </pic:blipFill>
                  <pic:spPr>
                    <a:xfrm>
                      <a:off x="0" y="0"/>
                      <a:ext cx="2509520" cy="1631950"/>
                    </a:xfrm>
                    <a:prstGeom prst="rect">
                      <a:avLst/>
                    </a:prstGeom>
                  </pic:spPr>
                </pic:pic>
              </a:graphicData>
            </a:graphic>
          </wp:inline>
        </w:drawing>
      </w:r>
    </w:p>
    <w:p w14:paraId="063D3BD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color w:val="auto"/>
          <w:lang w:val="en-US" w:eastAsia="zh-CN"/>
        </w:rPr>
      </w:pPr>
      <w:r>
        <w:rPr>
          <w:rFonts w:hint="default" w:ascii="宋体" w:hAnsi="宋体" w:cs="宋体"/>
          <w:b w:val="0"/>
          <w:bCs/>
          <w:color w:val="auto"/>
          <w:lang w:val="en-US" w:eastAsia="zh-CN"/>
        </w:rPr>
        <w:t>【</w:t>
      </w:r>
      <w:r>
        <w:rPr>
          <w:rFonts w:hint="eastAsia" w:ascii="宋体" w:hAnsi="宋体" w:cs="宋体"/>
          <w:b w:val="0"/>
          <w:bCs/>
          <w:color w:val="auto"/>
          <w:lang w:val="en-US" w:eastAsia="zh-CN"/>
        </w:rPr>
        <w:t>合作探究</w:t>
      </w:r>
      <w:r>
        <w:rPr>
          <w:rFonts w:hint="default" w:ascii="宋体" w:hAnsi="宋体" w:cs="宋体"/>
          <w:b w:val="0"/>
          <w:bCs/>
          <w:color w:val="auto"/>
          <w:lang w:val="en-US" w:eastAsia="zh-CN"/>
        </w:rPr>
        <w:t>】水在各要素间是如何迁移的?</w:t>
      </w:r>
    </w:p>
    <w:p w14:paraId="3FB305AF">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p>
    <w:p w14:paraId="69C15A55">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t>大气降水使土壤、河流、湖泊和生物获得水分补给。</w:t>
      </w:r>
    </w:p>
    <w:p w14:paraId="399EF0EF">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eastAsia" w:ascii="宋体" w:hAnsi="宋体" w:cs="宋体"/>
          <w:b w:val="0"/>
          <w:bCs/>
          <w:color w:val="FF0000"/>
          <w:lang w:val="en-US" w:eastAsia="zh-CN"/>
        </w:rPr>
        <w:t>植物蒸腾、土壤和河湖蒸发、海洋水蒸发，大气获得水汽。</w:t>
      </w:r>
    </w:p>
    <w:p w14:paraId="3D7A426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color w:val="auto"/>
          <w:lang w:val="en-US" w:eastAsia="zh-CN"/>
        </w:rPr>
        <w:t>【</w:t>
      </w:r>
      <w:r>
        <w:rPr>
          <w:rFonts w:hint="eastAsia" w:ascii="宋体" w:hAnsi="宋体" w:cs="宋体"/>
          <w:b w:val="0"/>
          <w:bCs/>
          <w:color w:val="auto"/>
          <w:lang w:val="en-US" w:eastAsia="zh-CN"/>
        </w:rPr>
        <w:t>合作探究</w:t>
      </w:r>
      <w:r>
        <w:rPr>
          <w:rFonts w:hint="default" w:ascii="宋体" w:hAnsi="宋体" w:cs="宋体"/>
          <w:b w:val="0"/>
          <w:bCs/>
          <w:color w:val="auto"/>
          <w:lang w:val="en-US" w:eastAsia="zh-CN"/>
        </w:rPr>
        <w:t>】</w:t>
      </w:r>
      <w:r>
        <w:rPr>
          <w:rFonts w:hint="default" w:ascii="宋体" w:hAnsi="宋体" w:cs="宋体"/>
          <w:b w:val="0"/>
          <w:bCs/>
          <w:lang w:val="en-US" w:eastAsia="zh-CN"/>
        </w:rPr>
        <w:t>岩石圈物质循环过程中自然环境要素间有哪些物质迁移?</w:t>
      </w:r>
    </w:p>
    <w:p w14:paraId="478A3B1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eastAsia" w:ascii="宋体" w:hAnsi="宋体" w:cs="宋体"/>
          <w:b w:val="0"/>
          <w:bCs/>
          <w:color w:val="FF0000"/>
          <w:lang w:val="en-US" w:eastAsia="zh-CN"/>
        </w:rPr>
        <w:drawing>
          <wp:inline distT="0" distB="0" distL="114300" distR="114300">
            <wp:extent cx="2454275" cy="1472565"/>
            <wp:effectExtent l="0" t="0" r="317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2454275" cy="1472565"/>
                    </a:xfrm>
                    <a:prstGeom prst="rect">
                      <a:avLst/>
                    </a:prstGeom>
                  </pic:spPr>
                </pic:pic>
              </a:graphicData>
            </a:graphic>
          </wp:inline>
        </w:drawing>
      </w:r>
    </w:p>
    <w:p w14:paraId="4785BDA2">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p>
    <w:p w14:paraId="27E884B1">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default" w:ascii="宋体" w:hAnsi="宋体" w:cs="宋体"/>
          <w:b w:val="0"/>
          <w:bCs/>
          <w:color w:val="FF0000"/>
          <w:lang w:val="en-US" w:eastAsia="zh-CN"/>
        </w:rPr>
        <w:t>岩石通过风化向土壤提供成土物质和无机盐。</w:t>
      </w:r>
    </w:p>
    <w:p w14:paraId="6819A3A6">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default" w:ascii="宋体" w:hAnsi="宋体" w:cs="宋体"/>
          <w:b w:val="0"/>
          <w:bCs/>
          <w:color w:val="FF0000"/>
          <w:lang w:val="en-US" w:eastAsia="zh-CN"/>
        </w:rPr>
        <w:t>土壤及岩石风化物质被侵蚀、搬运、堆积并固结成岩。</w:t>
      </w:r>
    </w:p>
    <w:p w14:paraId="5534CC23">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default" w:ascii="宋体" w:hAnsi="宋体" w:cs="宋体"/>
          <w:b w:val="0"/>
          <w:bCs/>
          <w:color w:val="FF0000"/>
          <w:lang w:val="en-US" w:eastAsia="zh-CN"/>
        </w:rPr>
        <w:t>改变了地表形态，塑造了各种自然景观。</w:t>
      </w:r>
    </w:p>
    <w:p w14:paraId="35CD63B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color w:val="auto"/>
          <w:lang w:val="en-US" w:eastAsia="zh-CN"/>
        </w:rPr>
        <w:t>【</w:t>
      </w:r>
      <w:r>
        <w:rPr>
          <w:rFonts w:hint="eastAsia" w:ascii="宋体" w:hAnsi="宋体" w:cs="宋体"/>
          <w:b w:val="0"/>
          <w:bCs/>
          <w:color w:val="auto"/>
          <w:lang w:val="en-US" w:eastAsia="zh-CN"/>
        </w:rPr>
        <w:t>合作探究</w:t>
      </w:r>
      <w:r>
        <w:rPr>
          <w:rFonts w:hint="default" w:ascii="宋体" w:hAnsi="宋体" w:cs="宋体"/>
          <w:b w:val="0"/>
          <w:bCs/>
          <w:color w:val="auto"/>
          <w:lang w:val="en-US" w:eastAsia="zh-CN"/>
        </w:rPr>
        <w:t>】</w:t>
      </w:r>
      <w:r>
        <w:rPr>
          <w:rFonts w:hint="default" w:ascii="宋体" w:hAnsi="宋体" w:cs="宋体"/>
          <w:b w:val="0"/>
          <w:bCs/>
          <w:lang w:val="en-US" w:eastAsia="zh-CN"/>
        </w:rPr>
        <w:t>光合作用过程中自然环境要素间有哪些物质交换？</w:t>
      </w:r>
    </w:p>
    <w:p w14:paraId="45915435">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drawing>
          <wp:inline distT="0" distB="0" distL="114300" distR="114300">
            <wp:extent cx="2046605" cy="1402080"/>
            <wp:effectExtent l="0" t="0" r="1079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046605" cy="1402080"/>
                    </a:xfrm>
                    <a:prstGeom prst="rect">
                      <a:avLst/>
                    </a:prstGeom>
                  </pic:spPr>
                </pic:pic>
              </a:graphicData>
            </a:graphic>
          </wp:inline>
        </w:drawing>
      </w:r>
    </w:p>
    <w:p w14:paraId="271BD70C">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lang w:val="en-US" w:eastAsia="zh-CN"/>
        </w:rPr>
      </w:pPr>
      <w:r>
        <w:rPr>
          <w:rFonts w:hint="eastAsia" w:ascii="宋体" w:hAnsi="宋体" w:eastAsia="宋体" w:cs="宋体"/>
          <w:b w:val="0"/>
          <w:bCs/>
          <w:color w:val="FF0000"/>
          <w:lang w:val="en-US" w:eastAsia="zh-CN"/>
        </w:rPr>
        <w:t>学生回答参考：</w:t>
      </w:r>
    </w:p>
    <w:p w14:paraId="61AD976B">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lang w:val="en-US" w:eastAsia="zh-CN"/>
        </w:rPr>
      </w:pPr>
      <w:r>
        <w:rPr>
          <w:rFonts w:hint="default" w:ascii="宋体" w:hAnsi="宋体" w:cs="宋体"/>
          <w:b w:val="0"/>
          <w:bCs/>
          <w:color w:val="FF0000"/>
          <w:lang w:val="en-US" w:eastAsia="zh-CN"/>
        </w:rPr>
        <w:t>通过光合作用，植物吸收大气中的二氧化碳，放出氧气</w:t>
      </w:r>
      <w:r>
        <w:rPr>
          <w:rFonts w:hint="eastAsia" w:ascii="宋体" w:hAnsi="宋体" w:cs="宋体"/>
          <w:b w:val="0"/>
          <w:bCs/>
          <w:color w:val="FF0000"/>
          <w:lang w:val="en-US" w:eastAsia="zh-CN"/>
        </w:rPr>
        <w:t>。</w:t>
      </w:r>
    </w:p>
    <w:p w14:paraId="0D27DAC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default" w:ascii="宋体" w:hAnsi="宋体" w:cs="宋体"/>
          <w:b w:val="0"/>
          <w:bCs/>
          <w:sz w:val="24"/>
          <w:szCs w:val="24"/>
          <w:lang w:val="en-US" w:eastAsia="zh-CN"/>
        </w:rPr>
      </w:pPr>
      <w:r>
        <w:rPr>
          <w:rFonts w:hint="default" w:ascii="宋体" w:hAnsi="宋体" w:cs="宋体"/>
          <w:b w:val="0"/>
          <w:bCs/>
          <w:sz w:val="24"/>
          <w:szCs w:val="24"/>
          <w:lang w:val="en-US" w:eastAsia="zh-CN"/>
        </w:rPr>
        <w:t>任务三：自然环境要素如何联为整体？</w:t>
      </w:r>
    </w:p>
    <w:p w14:paraId="2A2BD5C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知识小结</w:t>
      </w:r>
      <w:r>
        <w:rPr>
          <w:rFonts w:hint="default" w:ascii="宋体" w:hAnsi="宋体" w:cs="宋体"/>
          <w:b w:val="0"/>
          <w:bCs/>
          <w:lang w:val="en-US" w:eastAsia="zh-CN"/>
        </w:rPr>
        <w:t>】自然环境要素在物质组成和形态特征方面差异明显，如何联为整体？</w:t>
      </w:r>
    </w:p>
    <w:p w14:paraId="2D26A0D5">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p>
    <w:p w14:paraId="0F837727">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default" w:ascii="宋体" w:hAnsi="宋体" w:cs="宋体"/>
          <w:b w:val="0"/>
          <w:bCs/>
          <w:color w:val="FF0000"/>
          <w:lang w:val="en-US" w:eastAsia="zh-CN"/>
        </w:rPr>
        <w:t>自然环境要素通过水循环、生物循环和岩石圈物质循环形成一个相互渗透、相互制约和相互联系的整体</w:t>
      </w:r>
      <w:r>
        <w:rPr>
          <w:rFonts w:hint="eastAsia" w:ascii="宋体" w:hAnsi="宋体" w:cs="宋体"/>
          <w:b w:val="0"/>
          <w:bCs/>
          <w:color w:val="FF0000"/>
          <w:lang w:val="en-US" w:eastAsia="zh-CN"/>
        </w:rPr>
        <w:t>。</w:t>
      </w:r>
    </w:p>
    <w:p w14:paraId="4C6ACDA1">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eastAsia" w:ascii="宋体" w:hAnsi="宋体" w:cs="宋体"/>
          <w:b w:val="0"/>
          <w:bCs/>
          <w:color w:val="FF0000"/>
          <w:lang w:val="en-US" w:eastAsia="zh-CN"/>
        </w:rPr>
        <w:t>教师讲解：</w:t>
      </w:r>
    </w:p>
    <w:p w14:paraId="43E38472">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lang w:val="en-US" w:eastAsia="zh-CN"/>
        </w:rPr>
        <w:t>自然环境由大气、水、土壤、生物、岩石及地貌等要素组成。</w:t>
      </w:r>
      <w:r>
        <w:rPr>
          <w:rFonts w:hint="default" w:ascii="宋体" w:hAnsi="宋体" w:cs="宋体"/>
          <w:b w:val="0"/>
          <w:bCs/>
          <w:color w:val="auto"/>
          <w:lang w:val="en-US" w:eastAsia="zh-CN"/>
        </w:rPr>
        <w:t>自然环境要素通过水循环、生物循环和岩石圈物质循环等过程，进行物质迁移和能量交换，形成一个相互渗透、相互制约和相互联系的整体。</w:t>
      </w:r>
      <w:r>
        <w:rPr>
          <w:rFonts w:hint="default" w:ascii="宋体" w:hAnsi="宋体" w:cs="宋体"/>
          <w:b w:val="0"/>
          <w:bCs/>
          <w:lang w:val="en-US" w:eastAsia="zh-CN"/>
        </w:rPr>
        <w:t>自然环境要素间的物质迁移和能量交换是自然环境整体性的基础。</w:t>
      </w:r>
    </w:p>
    <w:p w14:paraId="78B75AFA">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典型案例</w:t>
      </w:r>
      <w:r>
        <w:rPr>
          <w:rFonts w:hint="default" w:ascii="宋体" w:hAnsi="宋体" w:cs="宋体"/>
          <w:b w:val="0"/>
          <w:bCs/>
          <w:lang w:val="en-US" w:eastAsia="zh-CN"/>
        </w:rPr>
        <w:t>】生物循环将自然环境要素联系为整体</w:t>
      </w:r>
    </w:p>
    <w:p w14:paraId="1B22250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lang w:val="en-US" w:eastAsia="zh-CN"/>
        </w:rPr>
        <w:t>生物循环是指生态系统中生物和环境间的物质流动过程，周而复始的生物循环改变了各环境要素的性质。</w:t>
      </w:r>
    </w:p>
    <w:p w14:paraId="32C01685">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lang w:val="en-US" w:eastAsia="zh-CN"/>
        </w:rPr>
        <w:t>地球早期大气的主要成分是二氧化碳、一氧化碳、甲烷和氨，没有氧和氮。现今地球大气组成，是生物循环的结果。陆地水中溶解的元素在相当程度上也受生物循环制约。生物从陆地水中选择性吸收化学元素，改变了陆地水中的元素组成。生物循环改变了陆地水的循环过程。石灰岩等沉积岩以及煤炭、石油等化石能源都是生物循环的产物。生物循环影响着岩石的风化，促进了土壤的形成。</w:t>
      </w:r>
    </w:p>
    <w:p w14:paraId="652216D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default" w:ascii="宋体" w:hAnsi="宋体" w:cs="宋体"/>
          <w:b w:val="0"/>
          <w:bCs/>
          <w:lang w:val="en-US" w:eastAsia="zh-CN"/>
        </w:rPr>
        <w:t>据有关资料，自地球上有生命以来，创造的生物物质已达4×1022千克，相当于对流层大气质量的1万倍、水圈质量的30倍和沉积岩质量的16倍。自然环境中的物质已多次被生物加工。地球上生物循环的出现，将自然环境要素联系为一个整体，使地球面貌发生了根本改变，从而形成了适宜人类生存的自然环境。</w:t>
      </w:r>
    </w:p>
    <w:p w14:paraId="01C0D08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eastAsia" w:ascii="宋体" w:hAnsi="宋体" w:cs="宋体"/>
          <w:b w:val="0"/>
          <w:bCs/>
          <w:sz w:val="24"/>
          <w:szCs w:val="24"/>
          <w:lang w:val="en-US" w:eastAsia="zh-CN"/>
        </w:rPr>
      </w:pPr>
      <w:r>
        <w:rPr>
          <w:rFonts w:hint="eastAsia" w:ascii="宋体" w:hAnsi="宋体" w:eastAsia="宋体" w:cs="宋体"/>
          <w:b w:val="0"/>
          <w:bCs/>
          <w:kern w:val="2"/>
          <w:sz w:val="24"/>
          <w:szCs w:val="24"/>
          <w:lang w:val="en-US" w:eastAsia="zh-CN" w:bidi="ar-SA"/>
        </w:rPr>
        <w:t>二、</w:t>
      </w:r>
      <w:r>
        <w:rPr>
          <w:rFonts w:hint="eastAsia" w:ascii="宋体" w:hAnsi="宋体" w:cs="宋体"/>
          <w:b w:val="0"/>
          <w:bCs/>
          <w:sz w:val="24"/>
          <w:szCs w:val="24"/>
          <w:lang w:val="en-US" w:eastAsia="zh-CN"/>
        </w:rPr>
        <w:t>自然环境的整体功能</w:t>
      </w:r>
    </w:p>
    <w:p w14:paraId="094F628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default" w:ascii="宋体" w:hAnsi="宋体" w:cs="宋体"/>
          <w:b w:val="0"/>
          <w:bCs/>
          <w:sz w:val="24"/>
          <w:szCs w:val="24"/>
          <w:lang w:val="en-US" w:eastAsia="zh-CN"/>
        </w:rPr>
      </w:pPr>
      <w:r>
        <w:rPr>
          <w:rFonts w:hint="default" w:ascii="宋体" w:hAnsi="宋体" w:cs="宋体"/>
          <w:b w:val="0"/>
          <w:bCs/>
          <w:sz w:val="24"/>
          <w:szCs w:val="24"/>
          <w:lang w:val="en-US" w:eastAsia="zh-CN"/>
        </w:rPr>
        <w:t>任务四：自然环境的整体功能有哪些？</w:t>
      </w:r>
    </w:p>
    <w:p w14:paraId="7525767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自主思考</w:t>
      </w:r>
      <w:r>
        <w:rPr>
          <w:rFonts w:hint="default" w:ascii="宋体" w:hAnsi="宋体" w:cs="宋体"/>
          <w:b w:val="0"/>
          <w:bCs/>
          <w:lang w:val="en-US" w:eastAsia="zh-CN"/>
        </w:rPr>
        <w:t>】</w:t>
      </w:r>
      <w:r>
        <w:rPr>
          <w:rFonts w:hint="eastAsia" w:ascii="宋体" w:hAnsi="宋体" w:cs="宋体"/>
          <w:b w:val="0"/>
          <w:bCs/>
          <w:lang w:val="en-US" w:eastAsia="zh-CN"/>
        </w:rPr>
        <w:t>阅读教材，在自然环境要素共同作用下，自然环境有何功能？</w:t>
      </w:r>
    </w:p>
    <w:p w14:paraId="4C449B04">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p>
    <w:p w14:paraId="67D24332">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eastAsia" w:ascii="宋体" w:hAnsi="宋体" w:cs="宋体"/>
          <w:b w:val="0"/>
          <w:bCs/>
          <w:color w:val="FF0000"/>
          <w:lang w:val="en-US" w:eastAsia="zh-CN"/>
        </w:rPr>
        <w:t>生产功能和稳定功能。</w:t>
      </w:r>
    </w:p>
    <w:p w14:paraId="2535C654">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sz w:val="24"/>
          <w:szCs w:val="24"/>
          <w:lang w:val="en-US" w:eastAsia="zh-CN"/>
        </w:rPr>
      </w:pPr>
      <w:r>
        <w:rPr>
          <w:rFonts w:hint="eastAsia" w:ascii="宋体" w:hAnsi="宋体" w:cs="宋体"/>
          <w:b w:val="0"/>
          <w:bCs/>
          <w:color w:val="FF0000"/>
          <w:lang w:val="en-US" w:eastAsia="zh-CN"/>
        </w:rPr>
        <w:t>教师讲解：</w:t>
      </w:r>
    </w:p>
    <w:p w14:paraId="0D03A34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both"/>
        <w:textAlignment w:val="auto"/>
        <w:rPr>
          <w:rFonts w:hint="default" w:ascii="宋体" w:hAnsi="宋体" w:cs="宋体"/>
          <w:b w:val="0"/>
          <w:bCs/>
          <w:lang w:val="en-US" w:eastAsia="zh-CN"/>
        </w:rPr>
      </w:pPr>
      <w:r>
        <w:rPr>
          <w:rFonts w:hint="eastAsia" w:ascii="宋体" w:hAnsi="宋体" w:cs="宋体"/>
          <w:b w:val="0"/>
          <w:bCs/>
          <w:lang w:val="en-US" w:eastAsia="zh-CN"/>
        </w:rPr>
        <w:t>自然环境作为一个系统，在自然环境要素的共同作用下，拥有了整体功能，如生产功能、稳定功能等。自然环境的功能既包括自然要素的功能，也包括整体功能。</w:t>
      </w:r>
    </w:p>
    <w:p w14:paraId="652859DA">
      <w:pPr>
        <w:pStyle w:val="33"/>
        <w:keepNext w:val="0"/>
        <w:keepLines w:val="0"/>
        <w:pageBreakBefore w:val="0"/>
        <w:numPr>
          <w:ilvl w:val="0"/>
          <w:numId w:val="2"/>
        </w:numPr>
        <w:kinsoku/>
        <w:wordWrap/>
        <w:overflowPunct/>
        <w:topLinePunct w:val="0"/>
        <w:autoSpaceDE/>
        <w:autoSpaceDN/>
        <w:bidi w:val="0"/>
        <w:adjustRightInd/>
        <w:snapToGrid/>
        <w:spacing w:beforeAutospacing="0" w:afterAutospacing="0" w:line="264" w:lineRule="auto"/>
        <w:ind w:left="420" w:leftChars="200"/>
        <w:jc w:val="both"/>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生产功能</w:t>
      </w:r>
    </w:p>
    <w:p w14:paraId="2CD8384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自主思考</w:t>
      </w:r>
      <w:r>
        <w:rPr>
          <w:rFonts w:hint="default" w:ascii="宋体" w:hAnsi="宋体" w:cs="宋体"/>
          <w:b w:val="0"/>
          <w:bCs/>
          <w:lang w:val="en-US" w:eastAsia="zh-CN"/>
        </w:rPr>
        <w:t>】</w:t>
      </w:r>
      <w:r>
        <w:rPr>
          <w:rFonts w:hint="eastAsia" w:ascii="宋体" w:hAnsi="宋体" w:cs="宋体"/>
          <w:b w:val="0"/>
          <w:bCs/>
          <w:lang w:val="en-US" w:eastAsia="zh-CN"/>
        </w:rPr>
        <w:t>阅读教材，自然环境的生产功能是合成什么？主要依赖什么？</w:t>
      </w:r>
    </w:p>
    <w:p w14:paraId="4F10E250">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t>学生回答参考：自然环境具有合成有机物的生产功能。主要依赖于光合作用。</w:t>
      </w:r>
    </w:p>
    <w:p w14:paraId="1166CFF2">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t>教师讲解：</w:t>
      </w:r>
    </w:p>
    <w:p w14:paraId="4EB5233A">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jc w:val="center"/>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drawing>
          <wp:inline distT="0" distB="0" distL="114300" distR="114300">
            <wp:extent cx="4123055" cy="1224280"/>
            <wp:effectExtent l="0" t="0" r="10795" b="1397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21"/>
                    <a:stretch>
                      <a:fillRect/>
                    </a:stretch>
                  </pic:blipFill>
                  <pic:spPr>
                    <a:xfrm>
                      <a:off x="0" y="0"/>
                      <a:ext cx="4123055" cy="1224280"/>
                    </a:xfrm>
                    <a:prstGeom prst="rect">
                      <a:avLst/>
                    </a:prstGeom>
                  </pic:spPr>
                </pic:pic>
              </a:graphicData>
            </a:graphic>
          </wp:inline>
        </w:drawing>
      </w:r>
    </w:p>
    <w:p w14:paraId="2C14B57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eastAsia" w:ascii="宋体" w:hAnsi="宋体" w:cs="宋体"/>
          <w:b w:val="0"/>
          <w:bCs/>
          <w:lang w:val="en-US" w:eastAsia="zh-CN"/>
        </w:rPr>
        <w:t>大气提供二氧化碳和热量，植物提供叶绿素，土壤及水圈、岩石圈提供水分和营养盐。自然要素组合不同，生产功能的强弱有明显差异。</w:t>
      </w:r>
    </w:p>
    <w:p w14:paraId="7E823D3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自主思考</w:t>
      </w:r>
      <w:r>
        <w:rPr>
          <w:rFonts w:hint="default" w:ascii="宋体" w:hAnsi="宋体" w:cs="宋体"/>
          <w:b w:val="0"/>
          <w:bCs/>
          <w:lang w:val="en-US" w:eastAsia="zh-CN"/>
        </w:rPr>
        <w:t>】</w:t>
      </w:r>
      <w:r>
        <w:rPr>
          <w:rFonts w:hint="eastAsia" w:ascii="宋体" w:hAnsi="宋体" w:cs="宋体"/>
          <w:b w:val="0"/>
          <w:bCs/>
          <w:lang w:val="en-US" w:eastAsia="zh-CN"/>
        </w:rPr>
        <w:t>赤道与两极地区相比，生产功能更强的是？</w:t>
      </w:r>
    </w:p>
    <w:p w14:paraId="6EF31EA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center"/>
        <w:textAlignment w:val="auto"/>
        <w:rPr>
          <w:rFonts w:hint="eastAsia" w:ascii="宋体" w:hAnsi="宋体" w:cs="宋体"/>
          <w:b w:val="0"/>
          <w:bCs/>
          <w:lang w:val="en-US" w:eastAsia="zh-CN"/>
        </w:rPr>
      </w:pPr>
      <w:r>
        <w:rPr>
          <w:rFonts w:hint="eastAsia" w:ascii="宋体" w:hAnsi="宋体" w:cs="宋体"/>
          <w:b w:val="0"/>
          <w:bCs/>
          <w:lang w:val="en-US" w:eastAsia="zh-CN"/>
        </w:rPr>
        <w:drawing>
          <wp:inline distT="0" distB="0" distL="114300" distR="114300">
            <wp:extent cx="2870835" cy="930910"/>
            <wp:effectExtent l="0" t="0" r="5715" b="254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12"/>
                    <a:stretch>
                      <a:fillRect/>
                    </a:stretch>
                  </pic:blipFill>
                  <pic:spPr>
                    <a:xfrm>
                      <a:off x="0" y="0"/>
                      <a:ext cx="2870835" cy="930910"/>
                    </a:xfrm>
                    <a:prstGeom prst="rect">
                      <a:avLst/>
                    </a:prstGeom>
                  </pic:spPr>
                </pic:pic>
              </a:graphicData>
            </a:graphic>
          </wp:inline>
        </w:drawing>
      </w:r>
    </w:p>
    <w:p w14:paraId="16F0AF56">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r>
        <w:rPr>
          <w:rFonts w:hint="eastAsia" w:ascii="宋体" w:hAnsi="宋体" w:cs="宋体"/>
          <w:b w:val="0"/>
          <w:bCs/>
          <w:color w:val="FF0000"/>
          <w:lang w:val="en-US" w:eastAsia="zh-CN"/>
        </w:rPr>
        <w:t>赤道地区。</w:t>
      </w:r>
    </w:p>
    <w:p w14:paraId="33F06254">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sz w:val="24"/>
          <w:szCs w:val="24"/>
          <w:lang w:val="en-US" w:eastAsia="zh-CN"/>
        </w:rPr>
      </w:pPr>
      <w:r>
        <w:rPr>
          <w:rFonts w:hint="eastAsia" w:ascii="宋体" w:hAnsi="宋体" w:cs="宋体"/>
          <w:b w:val="0"/>
          <w:bCs/>
          <w:color w:val="FF0000"/>
          <w:lang w:val="en-US" w:eastAsia="zh-CN"/>
        </w:rPr>
        <w:t>教师讲解：</w:t>
      </w:r>
    </w:p>
    <w:p w14:paraId="2633F9E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eastAsia" w:ascii="宋体" w:hAnsi="宋体" w:cs="宋体"/>
          <w:b w:val="0"/>
          <w:bCs/>
          <w:lang w:val="en-US" w:eastAsia="zh-CN"/>
        </w:rPr>
        <w:t>赤道地区太阳辐射、热量、水分、土壤、地貌等自然环境要素组合好，植物种类丰富多样，生物量较大，生产功能更强。</w:t>
      </w:r>
    </w:p>
    <w:p w14:paraId="4324F5A1">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合作探究</w:t>
      </w:r>
      <w:r>
        <w:rPr>
          <w:rFonts w:hint="default" w:ascii="宋体" w:hAnsi="宋体" w:cs="宋体"/>
          <w:b w:val="0"/>
          <w:bCs/>
          <w:lang w:val="en-US" w:eastAsia="zh-CN"/>
        </w:rPr>
        <w:t>】</w:t>
      </w:r>
      <w:r>
        <w:rPr>
          <w:rFonts w:hint="eastAsia" w:ascii="宋体" w:hAnsi="宋体" w:cs="宋体"/>
          <w:b w:val="0"/>
          <w:bCs/>
          <w:lang w:val="en-US" w:eastAsia="zh-CN"/>
        </w:rPr>
        <w:t>我国的祁连山地长有“阴阳脸”，即一侧山坡林木葱郁（“阴脸”），另一侧山坡草地青翠（“阳脸”），分析原因。</w:t>
      </w:r>
    </w:p>
    <w:p w14:paraId="63B1969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drawing>
          <wp:inline distT="0" distB="0" distL="114300" distR="114300">
            <wp:extent cx="2092325" cy="1414145"/>
            <wp:effectExtent l="0" t="0" r="3175"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rcRect b="8035"/>
                    <a:stretch>
                      <a:fillRect/>
                    </a:stretch>
                  </pic:blipFill>
                  <pic:spPr>
                    <a:xfrm>
                      <a:off x="0" y="0"/>
                      <a:ext cx="2092325" cy="1414145"/>
                    </a:xfrm>
                    <a:prstGeom prst="rect">
                      <a:avLst/>
                    </a:prstGeom>
                  </pic:spPr>
                </pic:pic>
              </a:graphicData>
            </a:graphic>
          </wp:inline>
        </w:drawing>
      </w:r>
    </w:p>
    <w:p w14:paraId="6F6D1717">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eastAsia" w:ascii="宋体" w:hAnsi="宋体" w:eastAsia="宋体" w:cs="宋体"/>
          <w:b w:val="0"/>
          <w:bCs/>
          <w:color w:val="FF0000"/>
          <w:lang w:val="en-US" w:eastAsia="zh-CN"/>
        </w:rPr>
        <w:t>学生回答参考：</w:t>
      </w:r>
      <w:r>
        <w:rPr>
          <w:rFonts w:hint="eastAsia" w:ascii="宋体" w:hAnsi="宋体" w:cs="宋体"/>
          <w:b w:val="0"/>
          <w:bCs/>
          <w:color w:val="FF0000"/>
          <w:lang w:val="en-US" w:eastAsia="zh-CN"/>
        </w:rPr>
        <w:t>坡向不同，水分和光照不同。</w:t>
      </w:r>
    </w:p>
    <w:p w14:paraId="329B3E67">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sz w:val="24"/>
          <w:szCs w:val="24"/>
          <w:lang w:val="en-US" w:eastAsia="zh-CN"/>
        </w:rPr>
      </w:pPr>
      <w:r>
        <w:rPr>
          <w:rFonts w:hint="eastAsia" w:ascii="宋体" w:hAnsi="宋体" w:cs="宋体"/>
          <w:b w:val="0"/>
          <w:bCs/>
          <w:color w:val="FF0000"/>
          <w:lang w:val="en-US" w:eastAsia="zh-CN"/>
        </w:rPr>
        <w:t>教师讲解：</w:t>
      </w:r>
    </w:p>
    <w:p w14:paraId="3AA6154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eastAsia" w:ascii="宋体" w:hAnsi="宋体" w:cs="宋体"/>
          <w:b w:val="0"/>
          <w:bCs/>
          <w:lang w:val="en-US" w:eastAsia="zh-CN"/>
        </w:rPr>
        <w:t>“阴脸”为阴坡，光照少，蒸发较弱，水分条件较好，利于乔灌木的生长；</w:t>
      </w:r>
    </w:p>
    <w:p w14:paraId="4CD2A827">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eastAsia" w:ascii="宋体" w:hAnsi="宋体" w:cs="宋体"/>
          <w:b w:val="0"/>
          <w:bCs/>
          <w:lang w:val="en-US" w:eastAsia="zh-CN"/>
        </w:rPr>
        <w:t>“阳脸”为阳坡，光照充足，但蒸发快，水分条件差，只能生长一些需水量小的草本植物。</w:t>
      </w:r>
    </w:p>
    <w:p w14:paraId="1EDB8CC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eastAsia" w:ascii="宋体" w:hAnsi="宋体" w:eastAsia="宋体" w:cs="宋体"/>
          <w:b w:val="0"/>
          <w:bCs/>
          <w:lang w:val="en-US" w:eastAsia="zh-CN"/>
        </w:rPr>
      </w:pPr>
      <w:r>
        <w:rPr>
          <w:rFonts w:hint="default" w:ascii="宋体" w:hAnsi="宋体" w:cs="宋体"/>
          <w:b w:val="0"/>
          <w:bCs/>
          <w:sz w:val="24"/>
          <w:szCs w:val="24"/>
          <w:lang w:val="en-US" w:eastAsia="zh-CN"/>
        </w:rPr>
        <w:t>任务四：自然环境的整体功能有哪些？</w:t>
      </w:r>
    </w:p>
    <w:p w14:paraId="386FC60C">
      <w:pPr>
        <w:pStyle w:val="33"/>
        <w:keepNext w:val="0"/>
        <w:keepLines w:val="0"/>
        <w:pageBreakBefore w:val="0"/>
        <w:numPr>
          <w:ilvl w:val="0"/>
          <w:numId w:val="2"/>
        </w:numPr>
        <w:kinsoku/>
        <w:wordWrap/>
        <w:overflowPunct/>
        <w:topLinePunct w:val="0"/>
        <w:autoSpaceDE/>
        <w:autoSpaceDN/>
        <w:bidi w:val="0"/>
        <w:adjustRightInd/>
        <w:snapToGrid/>
        <w:spacing w:beforeAutospacing="0" w:afterAutospacing="0" w:line="264" w:lineRule="auto"/>
        <w:ind w:left="420" w:leftChars="200" w:firstLine="0" w:firstLineChars="0"/>
        <w:jc w:val="both"/>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稳定功能</w:t>
      </w:r>
    </w:p>
    <w:p w14:paraId="577D1A4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left="420" w:leftChars="200"/>
        <w:jc w:val="both"/>
        <w:textAlignment w:val="auto"/>
        <w:rPr>
          <w:rFonts w:hint="default" w:ascii="宋体" w:hAnsi="宋体" w:eastAsia="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自主思考</w:t>
      </w:r>
      <w:r>
        <w:rPr>
          <w:rFonts w:hint="default" w:ascii="宋体" w:hAnsi="宋体" w:cs="宋体"/>
          <w:b w:val="0"/>
          <w:bCs/>
          <w:lang w:val="en-US" w:eastAsia="zh-CN"/>
        </w:rPr>
        <w:t>】</w:t>
      </w:r>
      <w:r>
        <w:rPr>
          <w:rFonts w:hint="default" w:ascii="宋体" w:hAnsi="宋体" w:eastAsia="宋体" w:cs="宋体"/>
          <w:b w:val="0"/>
          <w:bCs/>
          <w:lang w:val="en-US" w:eastAsia="zh-CN"/>
        </w:rPr>
        <w:t>观看教材，自然环境的稳定功能是什么？</w:t>
      </w:r>
    </w:p>
    <w:p w14:paraId="15577F9B">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eastAsia="宋体" w:cs="宋体"/>
          <w:b w:val="0"/>
          <w:bCs/>
          <w:color w:val="FF0000"/>
          <w:lang w:val="en-US" w:eastAsia="zh-CN"/>
        </w:rPr>
        <w:t>学生回答参考：</w:t>
      </w:r>
    </w:p>
    <w:p w14:paraId="1CF92693">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default" w:ascii="宋体" w:hAnsi="宋体" w:cs="宋体"/>
          <w:b w:val="0"/>
          <w:bCs/>
          <w:color w:val="FF0000"/>
          <w:lang w:val="en-US" w:eastAsia="zh-CN"/>
        </w:rPr>
        <w:t>自然环境要素通过物质迁移和能量交换，使自然环境具有能够自我调节、保持性质稳定的功能。</w:t>
      </w:r>
    </w:p>
    <w:p w14:paraId="0E4CB597">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t>教师讲解：</w:t>
      </w:r>
    </w:p>
    <w:p w14:paraId="66CEBF5C">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jc w:val="center"/>
        <w:textAlignment w:val="auto"/>
        <w:rPr>
          <w:rFonts w:hint="eastAsia" w:ascii="宋体" w:hAnsi="宋体" w:cs="宋体"/>
          <w:b w:val="0"/>
          <w:bCs/>
          <w:color w:val="FF0000"/>
          <w:lang w:val="en-US" w:eastAsia="zh-CN"/>
        </w:rPr>
      </w:pPr>
      <w:r>
        <w:rPr>
          <w:rFonts w:hint="eastAsia" w:ascii="宋体" w:hAnsi="宋体" w:cs="宋体"/>
          <w:b w:val="0"/>
          <w:bCs/>
          <w:color w:val="FF0000"/>
          <w:lang w:val="en-US" w:eastAsia="zh-CN"/>
        </w:rPr>
        <w:drawing>
          <wp:inline distT="0" distB="0" distL="114300" distR="114300">
            <wp:extent cx="3276600" cy="1217930"/>
            <wp:effectExtent l="0" t="0" r="0" b="1270"/>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22"/>
                    <a:stretch>
                      <a:fillRect/>
                    </a:stretch>
                  </pic:blipFill>
                  <pic:spPr>
                    <a:xfrm>
                      <a:off x="0" y="0"/>
                      <a:ext cx="3276600" cy="1217930"/>
                    </a:xfrm>
                    <a:prstGeom prst="rect">
                      <a:avLst/>
                    </a:prstGeom>
                  </pic:spPr>
                </pic:pic>
              </a:graphicData>
            </a:graphic>
          </wp:inline>
        </w:drawing>
      </w:r>
    </w:p>
    <w:p w14:paraId="1011F9D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eastAsia" w:ascii="宋体" w:hAnsi="宋体" w:cs="宋体"/>
          <w:b w:val="0"/>
          <w:bCs/>
          <w:lang w:val="en-US" w:eastAsia="zh-CN"/>
        </w:rPr>
        <w:t>人类活动增加了大气中CO2的含量，植物通过光合作用把碳保存在植物体内及土壤中，海洋通过海气相互作用也可以把二氧化碳和海水溶解的钙结合形成碳酸钙沉淀来固碳，部分实现了大气中二氧化碳含量的相对稳定，体现了自然环境的稳定功能。</w:t>
      </w:r>
    </w:p>
    <w:p w14:paraId="69B4780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64" w:lineRule="auto"/>
        <w:jc w:val="both"/>
        <w:textAlignment w:val="auto"/>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任务五：自然环境的整体功能对于人类社会发展有何现实意义？</w:t>
      </w:r>
    </w:p>
    <w:p w14:paraId="4E662C0A">
      <w:pPr>
        <w:pStyle w:val="33"/>
        <w:keepNext w:val="0"/>
        <w:keepLines w:val="0"/>
        <w:pageBreakBefore w:val="0"/>
        <w:numPr>
          <w:ilvl w:val="0"/>
          <w:numId w:val="2"/>
        </w:numPr>
        <w:kinsoku/>
        <w:wordWrap/>
        <w:overflowPunct/>
        <w:topLinePunct w:val="0"/>
        <w:autoSpaceDE/>
        <w:autoSpaceDN/>
        <w:bidi w:val="0"/>
        <w:adjustRightInd/>
        <w:snapToGrid/>
        <w:spacing w:beforeAutospacing="0" w:afterAutospacing="0" w:line="264" w:lineRule="auto"/>
        <w:ind w:left="420" w:leftChars="200" w:firstLine="0" w:firstLineChars="0"/>
        <w:jc w:val="both"/>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自然环境整体功能的意义</w:t>
      </w:r>
    </w:p>
    <w:p w14:paraId="2A5560AB">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eastAsia" w:ascii="宋体" w:hAnsi="宋体" w:cs="宋体"/>
          <w:b w:val="0"/>
          <w:bCs/>
          <w:color w:val="FF0000"/>
          <w:lang w:val="en-US" w:eastAsia="zh-CN"/>
        </w:rPr>
      </w:pPr>
      <w:r>
        <w:rPr>
          <w:rFonts w:hint="eastAsia" w:ascii="宋体" w:hAnsi="宋体" w:eastAsia="宋体" w:cs="宋体"/>
          <w:b w:val="0"/>
          <w:bCs/>
          <w:color w:val="FF0000"/>
          <w:lang w:val="en-US" w:eastAsia="zh-CN"/>
        </w:rPr>
        <w:t>学生回答参考：</w:t>
      </w:r>
    </w:p>
    <w:p w14:paraId="0701DFBE">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color w:val="FF0000"/>
          <w:lang w:val="en-US" w:eastAsia="zh-CN"/>
        </w:rPr>
      </w:pPr>
      <w:r>
        <w:rPr>
          <w:rFonts w:hint="default" w:ascii="宋体" w:hAnsi="宋体" w:cs="宋体"/>
          <w:b w:val="0"/>
          <w:bCs/>
          <w:color w:val="FF0000"/>
          <w:lang w:val="en-US" w:eastAsia="zh-CN"/>
        </w:rPr>
        <w:t>自然环境要素通过物质迁移和能量交换，使自然环境具有能够自我调节、保持性质稳定的功能。</w:t>
      </w:r>
    </w:p>
    <w:p w14:paraId="2B947C7C">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lang w:val="en-US" w:eastAsia="zh-CN"/>
        </w:rPr>
      </w:pPr>
      <w:r>
        <w:rPr>
          <w:rFonts w:hint="eastAsia" w:ascii="宋体" w:hAnsi="宋体" w:cs="宋体"/>
          <w:b w:val="0"/>
          <w:bCs/>
          <w:color w:val="FF0000"/>
          <w:lang w:val="en-US" w:eastAsia="zh-CN"/>
        </w:rPr>
        <w:t>教师讲解：</w:t>
      </w:r>
    </w:p>
    <w:p w14:paraId="1784EA0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eastAsia" w:ascii="宋体" w:hAnsi="宋体" w:cs="宋体"/>
          <w:b w:val="0"/>
          <w:bCs/>
          <w:lang w:val="en-US" w:eastAsia="zh-CN"/>
        </w:rPr>
      </w:pPr>
      <w:r>
        <w:rPr>
          <w:rFonts w:hint="eastAsia" w:ascii="宋体" w:hAnsi="宋体" w:cs="宋体"/>
          <w:b w:val="0"/>
          <w:bCs/>
          <w:lang w:val="en-US" w:eastAsia="zh-CN"/>
        </w:rPr>
        <w:t>自然环境的生产功能、稳定功能等，保证了人类的生存和发展。协调人地关系，必须充分考虑不同区域自然环境生产功能和稳定功能的差异。</w:t>
      </w:r>
    </w:p>
    <w:p w14:paraId="6275F6CA">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left="420" w:leftChars="200"/>
        <w:jc w:val="both"/>
        <w:textAlignment w:val="auto"/>
        <w:rPr>
          <w:rFonts w:hint="default" w:ascii="宋体" w:hAnsi="宋体" w:eastAsia="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典型案例</w:t>
      </w:r>
      <w:r>
        <w:rPr>
          <w:rFonts w:hint="default" w:ascii="宋体" w:hAnsi="宋体" w:cs="宋体"/>
          <w:b w:val="0"/>
          <w:bCs/>
          <w:lang w:val="en-US" w:eastAsia="zh-CN"/>
        </w:rPr>
        <w:t>】</w:t>
      </w:r>
      <w:r>
        <w:rPr>
          <w:rFonts w:hint="default" w:ascii="宋体" w:hAnsi="宋体" w:eastAsia="宋体" w:cs="宋体"/>
          <w:b w:val="0"/>
          <w:bCs/>
          <w:lang w:val="en-US" w:eastAsia="zh-CN"/>
        </w:rPr>
        <w:t>坡面土壤厚度的稳定性</w:t>
      </w:r>
    </w:p>
    <w:p w14:paraId="6A2E4962">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坡面土壤表层常常发生流水侵蚀。岩石不断风化，为土壤形成提供原料。流水侵蚀和岩石风化共同控制着土壤厚度。一般来说，如果流水侵蚀强烈，土壤薄，下覆岩石受环境影响加剧，风化加速。相反，如果流水侵蚀较弱，在厚厚的土壤的保护下，岩石就不易风化。表面上看，流水对土壤的侵蚀很明显，一次降水过程就能观察到；而土壤的形成速度比较慢，短时间内难以察觉，土壤厚度似乎应该变薄。但事实上，在自然状态下植被生长良好的坡面，经过多年的土壤侵蚀与土壤形成过程，土壤厚度一般没有明显变化。通过土壤与水、土壤与岩石间的物质交换，土壤厚度及自然环境具有相对的稳定性。</w:t>
      </w:r>
    </w:p>
    <w:p w14:paraId="4D04F30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left="420" w:leftChars="200"/>
        <w:jc w:val="both"/>
        <w:textAlignment w:val="auto"/>
        <w:rPr>
          <w:rFonts w:hint="default" w:ascii="宋体" w:hAnsi="宋体" w:eastAsia="宋体" w:cs="宋体"/>
          <w:b w:val="0"/>
          <w:bCs/>
          <w:lang w:val="en-US" w:eastAsia="zh-CN"/>
        </w:rPr>
      </w:pPr>
      <w:r>
        <w:rPr>
          <w:rFonts w:hint="default" w:ascii="宋体" w:hAnsi="宋体" w:cs="宋体"/>
          <w:b w:val="0"/>
          <w:bCs/>
          <w:lang w:val="en-US" w:eastAsia="zh-CN"/>
        </w:rPr>
        <w:t>【</w:t>
      </w:r>
      <w:r>
        <w:rPr>
          <w:rFonts w:hint="eastAsia" w:ascii="宋体" w:hAnsi="宋体" w:cs="宋体"/>
          <w:b w:val="0"/>
          <w:bCs/>
          <w:lang w:val="en-US" w:eastAsia="zh-CN"/>
        </w:rPr>
        <w:t>课堂探究</w:t>
      </w:r>
      <w:r>
        <w:rPr>
          <w:rFonts w:hint="default" w:ascii="宋体" w:hAnsi="宋体" w:cs="宋体"/>
          <w:b w:val="0"/>
          <w:bCs/>
          <w:lang w:val="en-US" w:eastAsia="zh-CN"/>
        </w:rPr>
        <w:t>】</w:t>
      </w:r>
      <w:r>
        <w:rPr>
          <w:rFonts w:hint="default" w:ascii="宋体" w:hAnsi="宋体" w:eastAsia="宋体" w:cs="宋体"/>
          <w:b w:val="0"/>
          <w:bCs/>
          <w:lang w:val="en-US" w:eastAsia="zh-CN"/>
        </w:rPr>
        <w:t>分析藏羚羊数量与环境的关系</w:t>
      </w:r>
    </w:p>
    <w:p w14:paraId="25FD41B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可可西里位于青藏高原西北部海拔多在4500米以上，是藏羚羊的主要栖息地。藏羚羊的繁殖率各年变化不明显，存活率却变化显著。若冬季食物、水源充足，寒潮少发，藏羚羊存活率上升，数量增加。当数量增加以后，食物、水源相对不足，避风处相对缺乏，藏羚羊存活率下降，数量减少。因此，在自然状态下，藏羚羊的数量虽然随着环境变化有所波动，但基本稳定。</w:t>
      </w:r>
    </w:p>
    <w:p w14:paraId="09003A3A">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1. 推测可可西里地区的气候与植被特点。</w:t>
      </w:r>
    </w:p>
    <w:p w14:paraId="71F50C5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2. 说明可可西里地区动物(如藏羚羊)的数量更易受环境条件影响的原因。</w:t>
      </w:r>
    </w:p>
    <w:p w14:paraId="2E37647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64" w:lineRule="auto"/>
        <w:ind w:firstLine="420" w:firstLineChars="200"/>
        <w:jc w:val="left"/>
        <w:textAlignment w:val="auto"/>
        <w:rPr>
          <w:rFonts w:hint="default" w:ascii="宋体" w:hAnsi="宋体" w:cs="宋体"/>
          <w:b w:val="0"/>
          <w:bCs/>
          <w:lang w:val="en-US" w:eastAsia="zh-CN"/>
        </w:rPr>
      </w:pPr>
      <w:r>
        <w:rPr>
          <w:rFonts w:hint="default" w:ascii="宋体" w:hAnsi="宋体" w:cs="宋体"/>
          <w:b w:val="0"/>
          <w:bCs/>
          <w:lang w:val="en-US" w:eastAsia="zh-CN"/>
        </w:rPr>
        <w:t>3.</w:t>
      </w:r>
      <w:r>
        <w:rPr>
          <w:rFonts w:hint="eastAsia" w:ascii="宋体" w:hAnsi="宋体" w:cs="宋体"/>
          <w:b w:val="0"/>
          <w:bCs/>
          <w:lang w:val="en-US" w:eastAsia="zh-CN"/>
        </w:rPr>
        <w:t xml:space="preserve"> </w:t>
      </w:r>
      <w:r>
        <w:rPr>
          <w:rFonts w:hint="default" w:ascii="宋体" w:hAnsi="宋体" w:cs="宋体"/>
          <w:b w:val="0"/>
          <w:bCs/>
          <w:lang w:val="en-US" w:eastAsia="zh-CN"/>
        </w:rPr>
        <w:t>藏玲羊的数量虽有波动，但基本稳定。这种现象符合什么地理原理?</w:t>
      </w:r>
    </w:p>
    <w:p w14:paraId="02182135">
      <w:pPr>
        <w:pStyle w:val="33"/>
        <w:keepNext w:val="0"/>
        <w:keepLines w:val="0"/>
        <w:pageBreakBefore w:val="0"/>
        <w:widowControl w:val="0"/>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cs="宋体"/>
          <w:b w:val="0"/>
          <w:bCs/>
          <w:lang w:val="en-US" w:eastAsia="zh-CN"/>
        </w:rPr>
      </w:pPr>
      <w:r>
        <w:rPr>
          <w:rFonts w:hint="eastAsia" w:ascii="宋体" w:hAnsi="宋体" w:eastAsia="宋体" w:cs="宋体"/>
          <w:b w:val="0"/>
          <w:bCs/>
          <w:color w:val="FF0000"/>
          <w:lang w:val="en-US" w:eastAsia="zh-CN"/>
        </w:rPr>
        <w:t>学生回答参考：</w:t>
      </w:r>
    </w:p>
    <w:p w14:paraId="06528E0C">
      <w:pPr>
        <w:pStyle w:val="33"/>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264" w:lineRule="auto"/>
        <w:ind w:firstLine="420" w:firstLineChars="200"/>
        <w:textAlignment w:val="auto"/>
        <w:rPr>
          <w:rFonts w:hint="default" w:ascii="宋体" w:hAnsi="宋体" w:eastAsia="宋体" w:cs="宋体"/>
          <w:b w:val="0"/>
          <w:bCs/>
          <w:color w:val="FF0000"/>
          <w:lang w:val="en-US" w:eastAsia="zh-CN"/>
        </w:rPr>
      </w:pPr>
      <w:r>
        <w:rPr>
          <w:rFonts w:hint="default" w:ascii="宋体" w:hAnsi="宋体" w:eastAsia="宋体" w:cs="宋体"/>
          <w:b w:val="0"/>
          <w:bCs/>
          <w:color w:val="FF0000"/>
          <w:lang w:val="en-US" w:eastAsia="zh-CN"/>
        </w:rPr>
        <w:t>气候：高寒气候，昼夜温差较大。植被特点：以高寒草甸为主，较为稀疏,生产力较小。</w:t>
      </w:r>
    </w:p>
    <w:p w14:paraId="42491BCC">
      <w:pPr>
        <w:pStyle w:val="33"/>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264" w:lineRule="auto"/>
        <w:ind w:left="0" w:leftChars="0" w:firstLine="420" w:firstLineChars="200"/>
        <w:textAlignment w:val="auto"/>
        <w:rPr>
          <w:rFonts w:hint="default" w:ascii="宋体" w:hAnsi="宋体" w:eastAsia="宋体" w:cs="宋体"/>
          <w:b w:val="0"/>
          <w:bCs/>
          <w:color w:val="FF0000"/>
          <w:lang w:val="en-US" w:eastAsia="zh-CN"/>
        </w:rPr>
      </w:pPr>
      <w:r>
        <w:rPr>
          <w:rFonts w:hint="default" w:ascii="宋体" w:hAnsi="宋体" w:eastAsia="宋体" w:cs="宋体"/>
          <w:b w:val="0"/>
          <w:bCs/>
          <w:color w:val="FF0000"/>
          <w:lang w:val="en-US" w:eastAsia="zh-CN"/>
        </w:rPr>
        <w:t>气候高寒，草类稀疏，食物产量有限且受环境条件影响明显，因此动物数量更易受环境条件影响。</w:t>
      </w:r>
    </w:p>
    <w:p w14:paraId="2BAED4F8">
      <w:pPr>
        <w:pStyle w:val="33"/>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264" w:lineRule="auto"/>
        <w:ind w:left="0" w:leftChars="0" w:firstLine="420" w:firstLineChars="200"/>
        <w:textAlignment w:val="auto"/>
        <w:rPr>
          <w:rFonts w:hint="default" w:ascii="宋体" w:hAnsi="宋体" w:eastAsia="宋体" w:cs="宋体"/>
          <w:b w:val="0"/>
          <w:bCs/>
          <w:color w:val="FF0000"/>
          <w:lang w:val="en-US" w:eastAsia="zh-CN"/>
        </w:rPr>
      </w:pPr>
      <w:r>
        <w:rPr>
          <w:rFonts w:hint="default" w:ascii="宋体" w:hAnsi="宋体" w:eastAsia="宋体" w:cs="宋体"/>
          <w:b w:val="0"/>
          <w:bCs/>
          <w:color w:val="FF0000"/>
          <w:lang w:val="en-US" w:eastAsia="zh-CN"/>
        </w:rPr>
        <w:t>在无人类干扰的情况下，藏羚羊的数量总体维持稳定，符合自然环境的稳定功能。</w:t>
      </w:r>
    </w:p>
    <w:p w14:paraId="73DC66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课堂练习</w:t>
      </w:r>
      <w:r>
        <w:rPr>
          <w:rFonts w:hint="default" w:ascii="Times New Roman" w:hAnsi="Times New Roman" w:eastAsia="宋体" w:cs="Times New Roman"/>
          <w:b/>
          <w:bCs/>
          <w:sz w:val="21"/>
          <w:szCs w:val="21"/>
          <w:lang w:eastAsia="zh-CN"/>
        </w:rPr>
        <w:t>】</w:t>
      </w:r>
    </w:p>
    <w:p w14:paraId="67D9A0EA">
      <w:pPr>
        <w:pStyle w:val="33"/>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cs="Times New Roman"/>
          <w:b w:val="0"/>
          <w:bCs w:val="0"/>
          <w:color w:val="FF0000"/>
          <w:kern w:val="2"/>
          <w:sz w:val="21"/>
          <w:szCs w:val="21"/>
          <w:lang w:val="en-US" w:eastAsia="zh-CN" w:bidi="ar-SA"/>
        </w:rPr>
      </w:pPr>
      <w:r>
        <w:rPr>
          <w:rFonts w:hint="default" w:ascii="Times New Roman" w:hAnsi="Times New Roman" w:cs="Times New Roman"/>
          <w:b w:val="0"/>
          <w:bCs w:val="0"/>
          <w:color w:val="FF0000"/>
          <w:kern w:val="2"/>
          <w:sz w:val="21"/>
          <w:szCs w:val="21"/>
          <w:lang w:val="en-US" w:eastAsia="zh-CN" w:bidi="ar-SA"/>
        </w:rPr>
        <w:t>【解析】1．由图可知，图示五个要素分别为气候、水文、地形、植被、土壤，各要素之间由双向箭头相连，体现了一个地区各要素相互联系相互影响，反映了地理环境整体性特征，A正确，排除BCD。故选A。</w:t>
      </w:r>
    </w:p>
    <w:p w14:paraId="0D44CB4C">
      <w:pPr>
        <w:pStyle w:val="33"/>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cs="Times New Roman"/>
          <w:b w:val="0"/>
          <w:bCs w:val="0"/>
          <w:color w:val="FF0000"/>
          <w:kern w:val="2"/>
          <w:sz w:val="21"/>
          <w:szCs w:val="21"/>
          <w:lang w:val="en-US" w:eastAsia="zh-CN" w:bidi="ar-SA"/>
        </w:rPr>
      </w:pPr>
      <w:r>
        <w:rPr>
          <w:rFonts w:hint="default" w:ascii="Times New Roman" w:hAnsi="Times New Roman" w:cs="Times New Roman"/>
          <w:b w:val="0"/>
          <w:bCs w:val="0"/>
          <w:color w:val="FF0000"/>
          <w:kern w:val="2"/>
          <w:sz w:val="21"/>
          <w:szCs w:val="21"/>
          <w:lang w:val="en-US" w:eastAsia="zh-CN" w:bidi="ar-SA"/>
        </w:rPr>
        <w:t>2．依据材料及所学知识，亚热带季风气候高温多雨，淋溶作用强，土壤有机质少，呈酸性，C正确。降水多集中在夏季，河流有夏汛是气候对水文的影响，A错误。植被破坏严重，易形成“红色沙漠”是植被对土壤的影响，B错误。山区坡陡，水流湍急，水能资源丰富是地形对水文的影响，D错误。故选C。</w:t>
      </w:r>
    </w:p>
    <w:p w14:paraId="12DC150B">
      <w:pPr>
        <w:pStyle w:val="33"/>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cs="Times New Roman"/>
          <w:b w:val="0"/>
          <w:bCs w:val="0"/>
          <w:color w:val="FF0000"/>
          <w:kern w:val="2"/>
          <w:sz w:val="21"/>
          <w:szCs w:val="21"/>
          <w:lang w:val="en-US" w:eastAsia="zh-CN" w:bidi="ar-SA"/>
        </w:rPr>
      </w:pPr>
      <w:r>
        <w:rPr>
          <w:rFonts w:hint="default" w:ascii="Times New Roman" w:hAnsi="Times New Roman" w:cs="Times New Roman"/>
          <w:b w:val="0"/>
          <w:bCs w:val="0"/>
          <w:color w:val="FF0000"/>
          <w:kern w:val="2"/>
          <w:sz w:val="21"/>
          <w:szCs w:val="21"/>
          <w:lang w:val="en-US" w:eastAsia="zh-CN" w:bidi="ar-SA"/>
        </w:rPr>
        <w:t>3．依据材料及所学知识，华北平原、北方低山丘陵、辽东丘陵都在北方地区，为温带季风气候，植被为温带落叶阔叶林，A、B、C错误。东南丘陵为亚热带季风气候，植被为亚热带常绿阔叶林，D正确。故选D。</w:t>
      </w:r>
    </w:p>
    <w:p w14:paraId="12A2FBD8">
      <w:pPr>
        <w:pStyle w:val="33"/>
        <w:pageBreakBefore w:val="0"/>
        <w:widowControl w:val="0"/>
        <w:numPr>
          <w:ilvl w:val="0"/>
          <w:numId w:val="0"/>
        </w:numPr>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rPr>
      </w:pPr>
    </w:p>
    <w:sectPr>
      <w:headerReference r:id="rId3" w:type="default"/>
      <w:footerReference r:id="rId4" w:type="default"/>
      <w:pgSz w:w="11906" w:h="16838"/>
      <w:pgMar w:top="1417" w:right="1077" w:bottom="1417" w:left="1077" w:header="851" w:footer="992" w:gutter="0"/>
      <w:pgNumType w:fmt="decimal"/>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FangSong-Z02S">
    <w:panose1 w:val="02010601030101010101"/>
    <w:charset w:val="86"/>
    <w:family w:val="auto"/>
    <w:pitch w:val="default"/>
    <w:sig w:usb0="00000001" w:usb1="080E0000" w:usb2="00000000" w:usb3="00000000" w:csb0="00040000" w:csb1="00000000"/>
  </w:font>
  <w:font w:name="Heiti SC Medium">
    <w:panose1 w:val="02000000000000000000"/>
    <w:charset w:val="86"/>
    <w:family w:val="auto"/>
    <w:pitch w:val="default"/>
    <w:sig w:usb0="8000002F" w:usb1="0800004A" w:usb2="00000000" w:usb3="00000000" w:csb0="203E0000" w:csb1="00000000"/>
  </w:font>
  <w:font w:name="KaiTi_GB2312">
    <w:panose1 w:val="02010609030101010101"/>
    <w:charset w:val="86"/>
    <w:family w:val="auto"/>
    <w:pitch w:val="default"/>
    <w:sig w:usb0="00000001" w:usb1="080E0000" w:usb2="00000000" w:usb3="00000000" w:csb0="00040000" w:csb1="00000000"/>
  </w:font>
  <w:font w:name="FZXiaoBiaoSong-B05S">
    <w:panose1 w:val="03000509000000000000"/>
    <w:charset w:val="86"/>
    <w:family w:val="auto"/>
    <w:pitch w:val="default"/>
    <w:sig w:usb0="00000001" w:usb1="080E0000" w:usb2="00000000" w:usb3="00000000" w:csb0="00040000" w:csb1="00000000"/>
  </w:font>
  <w:font w:name="Cambria">
    <w:altName w:val="苹方-简"/>
    <w:panose1 w:val="02040503050406030204"/>
    <w:charset w:val="00"/>
    <w:family w:val="auto"/>
    <w:pitch w:val="default"/>
    <w:sig w:usb0="00000000" w:usb1="00000000" w:usb2="02000000" w:usb3="00000000" w:csb0="2000019F"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766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B662B">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3DB662B">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p w14:paraId="37F56CA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pt;width:2.8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
          <o:lock v:ext="edit" aspectratio="t"/>
        </v:shape>
      </w:pict>
    </w:r>
    <w:r>
      <w:rPr>
        <w:rFonts w:hint="eastAsia" w:ascii="Times New Roman" w:hAnsi="Times New Roman" w:eastAsia="宋体" w:cs="Times New Roman"/>
        <w:color w:val="FFFFFF"/>
        <w:kern w:val="0"/>
        <w:sz w:val="2"/>
        <w:szCs w:val="2"/>
      </w:rPr>
      <w:t>学科网（北京）股份有限公司</w:t>
    </w:r>
  </w:p>
  <w:p w14:paraId="1751130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4" o:spid="_x0000_s2054" o:spt="136" alt="学科网 zxxk.com" type="#_x0000_t136" style="position:absolute;left:0pt;margin-left:158.95pt;margin-top:407.9pt;height:2.8pt;width:2.8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5" o:spid="_x0000_s2055"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6450">
    <w:pPr>
      <w:pBdr>
        <w:bottom w:val="none" w:color="auto" w:sz="0" w:space="1"/>
      </w:pBdr>
      <w:snapToGrid w:val="0"/>
      <w:rPr>
        <w:rFonts w:ascii="Times New Roman" w:hAnsi="Times New Roman" w:eastAsia="宋体" w:cs="Times New Roman"/>
        <w:kern w:val="0"/>
        <w:sz w:val="2"/>
        <w:szCs w:val="2"/>
      </w:rPr>
    </w:pPr>
  </w:p>
  <w:p w14:paraId="42223420">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7ACA6"/>
    <w:multiLevelType w:val="singleLevel"/>
    <w:tmpl w:val="8F17ACA6"/>
    <w:lvl w:ilvl="0" w:tentative="0">
      <w:start w:val="1"/>
      <w:numFmt w:val="decimal"/>
      <w:suff w:val="nothing"/>
      <w:lvlText w:val="%1、"/>
      <w:lvlJc w:val="left"/>
    </w:lvl>
  </w:abstractNum>
  <w:abstractNum w:abstractNumId="1">
    <w:nsid w:val="01306736"/>
    <w:multiLevelType w:val="singleLevel"/>
    <w:tmpl w:val="01306736"/>
    <w:lvl w:ilvl="0" w:tentative="0">
      <w:start w:val="1"/>
      <w:numFmt w:val="decimal"/>
      <w:suff w:val="nothing"/>
      <w:lvlText w:val="%1、"/>
      <w:lvlJc w:val="left"/>
    </w:lvl>
  </w:abstractNum>
  <w:abstractNum w:abstractNumId="2">
    <w:nsid w:val="5DC1FCB6"/>
    <w:multiLevelType w:val="singleLevel"/>
    <w:tmpl w:val="5DC1FCB6"/>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defaultTabStop w:val="2415"/>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yNzIzM2RiMjMxNTNhYTFhZjk0ODAzN2FjOTA5YjAifQ=="/>
  </w:docVars>
  <w:rsids>
    <w:rsidRoot w:val="00045B96"/>
    <w:rsid w:val="00000E98"/>
    <w:rsid w:val="00002481"/>
    <w:rsid w:val="00012EBE"/>
    <w:rsid w:val="000158EE"/>
    <w:rsid w:val="00016765"/>
    <w:rsid w:val="000225ED"/>
    <w:rsid w:val="00023801"/>
    <w:rsid w:val="00023E63"/>
    <w:rsid w:val="00026466"/>
    <w:rsid w:val="000312BD"/>
    <w:rsid w:val="00044987"/>
    <w:rsid w:val="00045B96"/>
    <w:rsid w:val="00054DD0"/>
    <w:rsid w:val="00057526"/>
    <w:rsid w:val="00060DEC"/>
    <w:rsid w:val="00061933"/>
    <w:rsid w:val="00063C4C"/>
    <w:rsid w:val="00063E1B"/>
    <w:rsid w:val="00071F3B"/>
    <w:rsid w:val="00072873"/>
    <w:rsid w:val="00073D05"/>
    <w:rsid w:val="000758EA"/>
    <w:rsid w:val="00076677"/>
    <w:rsid w:val="0007730B"/>
    <w:rsid w:val="00081C35"/>
    <w:rsid w:val="000823A6"/>
    <w:rsid w:val="00083319"/>
    <w:rsid w:val="00083886"/>
    <w:rsid w:val="000841D9"/>
    <w:rsid w:val="000863B9"/>
    <w:rsid w:val="00086737"/>
    <w:rsid w:val="00090074"/>
    <w:rsid w:val="00090A3E"/>
    <w:rsid w:val="000913AE"/>
    <w:rsid w:val="000927BB"/>
    <w:rsid w:val="00094FBE"/>
    <w:rsid w:val="000A01AF"/>
    <w:rsid w:val="000A2A03"/>
    <w:rsid w:val="000A5473"/>
    <w:rsid w:val="000A5482"/>
    <w:rsid w:val="000A6B62"/>
    <w:rsid w:val="000A76CF"/>
    <w:rsid w:val="000B1A3E"/>
    <w:rsid w:val="000B32E0"/>
    <w:rsid w:val="000B3D0E"/>
    <w:rsid w:val="000B5B12"/>
    <w:rsid w:val="000C2192"/>
    <w:rsid w:val="000D08EA"/>
    <w:rsid w:val="000D0EBF"/>
    <w:rsid w:val="000D13C6"/>
    <w:rsid w:val="000D15AD"/>
    <w:rsid w:val="000D48CB"/>
    <w:rsid w:val="000E054D"/>
    <w:rsid w:val="000E16CB"/>
    <w:rsid w:val="000E2DED"/>
    <w:rsid w:val="000E3CEB"/>
    <w:rsid w:val="000E69EB"/>
    <w:rsid w:val="000F124E"/>
    <w:rsid w:val="000F1B55"/>
    <w:rsid w:val="000F28F4"/>
    <w:rsid w:val="000F3DD7"/>
    <w:rsid w:val="000F6910"/>
    <w:rsid w:val="001012D1"/>
    <w:rsid w:val="00102346"/>
    <w:rsid w:val="00106AA5"/>
    <w:rsid w:val="0011067C"/>
    <w:rsid w:val="0011077E"/>
    <w:rsid w:val="00112F39"/>
    <w:rsid w:val="00113C88"/>
    <w:rsid w:val="00121FEB"/>
    <w:rsid w:val="00123A2F"/>
    <w:rsid w:val="00124DDE"/>
    <w:rsid w:val="00125210"/>
    <w:rsid w:val="00127CE8"/>
    <w:rsid w:val="001315C0"/>
    <w:rsid w:val="00131A2E"/>
    <w:rsid w:val="001322AC"/>
    <w:rsid w:val="00132D79"/>
    <w:rsid w:val="001338B4"/>
    <w:rsid w:val="001340E7"/>
    <w:rsid w:val="001402FC"/>
    <w:rsid w:val="00142703"/>
    <w:rsid w:val="00144744"/>
    <w:rsid w:val="001450DC"/>
    <w:rsid w:val="00145CAF"/>
    <w:rsid w:val="00147A0A"/>
    <w:rsid w:val="001502DB"/>
    <w:rsid w:val="0015288E"/>
    <w:rsid w:val="001532E4"/>
    <w:rsid w:val="00160DA2"/>
    <w:rsid w:val="00164A33"/>
    <w:rsid w:val="00165215"/>
    <w:rsid w:val="001661AD"/>
    <w:rsid w:val="001700AC"/>
    <w:rsid w:val="00171FA2"/>
    <w:rsid w:val="00172AD5"/>
    <w:rsid w:val="00172ECC"/>
    <w:rsid w:val="00173CC7"/>
    <w:rsid w:val="00174A04"/>
    <w:rsid w:val="0018033C"/>
    <w:rsid w:val="00181895"/>
    <w:rsid w:val="00182CFD"/>
    <w:rsid w:val="00183878"/>
    <w:rsid w:val="001843D3"/>
    <w:rsid w:val="00185054"/>
    <w:rsid w:val="001851EA"/>
    <w:rsid w:val="001852AB"/>
    <w:rsid w:val="00194CB0"/>
    <w:rsid w:val="00195CAC"/>
    <w:rsid w:val="00197DD3"/>
    <w:rsid w:val="00197F85"/>
    <w:rsid w:val="001A002E"/>
    <w:rsid w:val="001A494C"/>
    <w:rsid w:val="001A6A26"/>
    <w:rsid w:val="001A7770"/>
    <w:rsid w:val="001B243D"/>
    <w:rsid w:val="001B63F7"/>
    <w:rsid w:val="001B6BF2"/>
    <w:rsid w:val="001C010E"/>
    <w:rsid w:val="001C24ED"/>
    <w:rsid w:val="001C64BB"/>
    <w:rsid w:val="001C74DA"/>
    <w:rsid w:val="001D2BEE"/>
    <w:rsid w:val="001D3676"/>
    <w:rsid w:val="001D3C44"/>
    <w:rsid w:val="001E14E9"/>
    <w:rsid w:val="001E495F"/>
    <w:rsid w:val="001E4E65"/>
    <w:rsid w:val="001E5ADA"/>
    <w:rsid w:val="001E5F15"/>
    <w:rsid w:val="001E659F"/>
    <w:rsid w:val="001E6624"/>
    <w:rsid w:val="001E696E"/>
    <w:rsid w:val="001F1022"/>
    <w:rsid w:val="001F1BAF"/>
    <w:rsid w:val="001F51E0"/>
    <w:rsid w:val="001F56DD"/>
    <w:rsid w:val="001F5EE8"/>
    <w:rsid w:val="001F5F18"/>
    <w:rsid w:val="001F74A4"/>
    <w:rsid w:val="001F7973"/>
    <w:rsid w:val="001F7BCD"/>
    <w:rsid w:val="0020127A"/>
    <w:rsid w:val="0020134E"/>
    <w:rsid w:val="00201988"/>
    <w:rsid w:val="00202AB4"/>
    <w:rsid w:val="00205BAD"/>
    <w:rsid w:val="00207577"/>
    <w:rsid w:val="00210470"/>
    <w:rsid w:val="00211498"/>
    <w:rsid w:val="002166E3"/>
    <w:rsid w:val="00216C5D"/>
    <w:rsid w:val="0022104D"/>
    <w:rsid w:val="00223FC3"/>
    <w:rsid w:val="0022400B"/>
    <w:rsid w:val="002243CA"/>
    <w:rsid w:val="00226919"/>
    <w:rsid w:val="002272B5"/>
    <w:rsid w:val="0023359A"/>
    <w:rsid w:val="00235AC9"/>
    <w:rsid w:val="0024001D"/>
    <w:rsid w:val="00241001"/>
    <w:rsid w:val="0024441F"/>
    <w:rsid w:val="00245122"/>
    <w:rsid w:val="00253165"/>
    <w:rsid w:val="0025329C"/>
    <w:rsid w:val="00266FDB"/>
    <w:rsid w:val="002670D2"/>
    <w:rsid w:val="00267DD1"/>
    <w:rsid w:val="00270AE0"/>
    <w:rsid w:val="0027600C"/>
    <w:rsid w:val="0027643E"/>
    <w:rsid w:val="002768B0"/>
    <w:rsid w:val="00277E96"/>
    <w:rsid w:val="00281307"/>
    <w:rsid w:val="00282539"/>
    <w:rsid w:val="00283F59"/>
    <w:rsid w:val="002875B6"/>
    <w:rsid w:val="0029013A"/>
    <w:rsid w:val="00291838"/>
    <w:rsid w:val="00292B6E"/>
    <w:rsid w:val="0029322E"/>
    <w:rsid w:val="00294AD0"/>
    <w:rsid w:val="002960AD"/>
    <w:rsid w:val="002960BB"/>
    <w:rsid w:val="002A314B"/>
    <w:rsid w:val="002A332F"/>
    <w:rsid w:val="002A4374"/>
    <w:rsid w:val="002B0CC2"/>
    <w:rsid w:val="002B3579"/>
    <w:rsid w:val="002B47CB"/>
    <w:rsid w:val="002B4A0C"/>
    <w:rsid w:val="002C73DB"/>
    <w:rsid w:val="002C761E"/>
    <w:rsid w:val="002D4404"/>
    <w:rsid w:val="002D6596"/>
    <w:rsid w:val="002D70B3"/>
    <w:rsid w:val="002E3516"/>
    <w:rsid w:val="002E4A7B"/>
    <w:rsid w:val="002E59EB"/>
    <w:rsid w:val="002F0893"/>
    <w:rsid w:val="002F5DCA"/>
    <w:rsid w:val="00303F3E"/>
    <w:rsid w:val="00307E9C"/>
    <w:rsid w:val="00311BBE"/>
    <w:rsid w:val="00313603"/>
    <w:rsid w:val="00313C9F"/>
    <w:rsid w:val="003153AB"/>
    <w:rsid w:val="0031590E"/>
    <w:rsid w:val="00316C7D"/>
    <w:rsid w:val="00325694"/>
    <w:rsid w:val="00326945"/>
    <w:rsid w:val="00332F06"/>
    <w:rsid w:val="00334BB0"/>
    <w:rsid w:val="00336CE8"/>
    <w:rsid w:val="003377B4"/>
    <w:rsid w:val="00342409"/>
    <w:rsid w:val="003429B1"/>
    <w:rsid w:val="00352238"/>
    <w:rsid w:val="0035573D"/>
    <w:rsid w:val="0035577B"/>
    <w:rsid w:val="00355DED"/>
    <w:rsid w:val="003569D1"/>
    <w:rsid w:val="00364E3A"/>
    <w:rsid w:val="00365E94"/>
    <w:rsid w:val="003671A6"/>
    <w:rsid w:val="00367215"/>
    <w:rsid w:val="003679BA"/>
    <w:rsid w:val="003751AF"/>
    <w:rsid w:val="003803C7"/>
    <w:rsid w:val="00380886"/>
    <w:rsid w:val="00380F5D"/>
    <w:rsid w:val="00387BED"/>
    <w:rsid w:val="003900FD"/>
    <w:rsid w:val="00391405"/>
    <w:rsid w:val="003920D6"/>
    <w:rsid w:val="003975DA"/>
    <w:rsid w:val="003A6A8E"/>
    <w:rsid w:val="003A7DE2"/>
    <w:rsid w:val="003B3F82"/>
    <w:rsid w:val="003B4538"/>
    <w:rsid w:val="003B4DF5"/>
    <w:rsid w:val="003B72B7"/>
    <w:rsid w:val="003C5001"/>
    <w:rsid w:val="003C6A83"/>
    <w:rsid w:val="003C7333"/>
    <w:rsid w:val="003D0FED"/>
    <w:rsid w:val="003E0117"/>
    <w:rsid w:val="003E364E"/>
    <w:rsid w:val="003F2D37"/>
    <w:rsid w:val="003F467B"/>
    <w:rsid w:val="003F568E"/>
    <w:rsid w:val="003F703F"/>
    <w:rsid w:val="003F737A"/>
    <w:rsid w:val="0040141D"/>
    <w:rsid w:val="0040295A"/>
    <w:rsid w:val="004035A1"/>
    <w:rsid w:val="004042FA"/>
    <w:rsid w:val="00412F77"/>
    <w:rsid w:val="0041433E"/>
    <w:rsid w:val="004151FC"/>
    <w:rsid w:val="00415CDE"/>
    <w:rsid w:val="00421E85"/>
    <w:rsid w:val="00424688"/>
    <w:rsid w:val="004305EA"/>
    <w:rsid w:val="00433B9C"/>
    <w:rsid w:val="00434A53"/>
    <w:rsid w:val="00436EEF"/>
    <w:rsid w:val="0044097D"/>
    <w:rsid w:val="0044291B"/>
    <w:rsid w:val="00444549"/>
    <w:rsid w:val="00452563"/>
    <w:rsid w:val="00454F0A"/>
    <w:rsid w:val="00455DA6"/>
    <w:rsid w:val="00455F07"/>
    <w:rsid w:val="00457A6B"/>
    <w:rsid w:val="004611DF"/>
    <w:rsid w:val="004628A3"/>
    <w:rsid w:val="004709E8"/>
    <w:rsid w:val="00471EB0"/>
    <w:rsid w:val="00473F10"/>
    <w:rsid w:val="00474DC3"/>
    <w:rsid w:val="0047719E"/>
    <w:rsid w:val="00477A1F"/>
    <w:rsid w:val="004864C2"/>
    <w:rsid w:val="00486C8B"/>
    <w:rsid w:val="0049018A"/>
    <w:rsid w:val="00490F4B"/>
    <w:rsid w:val="004921E9"/>
    <w:rsid w:val="00492EBA"/>
    <w:rsid w:val="00493F04"/>
    <w:rsid w:val="0049465B"/>
    <w:rsid w:val="004957F2"/>
    <w:rsid w:val="004962AC"/>
    <w:rsid w:val="00497F31"/>
    <w:rsid w:val="004A4906"/>
    <w:rsid w:val="004A5550"/>
    <w:rsid w:val="004A7344"/>
    <w:rsid w:val="004B1497"/>
    <w:rsid w:val="004B18E6"/>
    <w:rsid w:val="004B194E"/>
    <w:rsid w:val="004B4FC4"/>
    <w:rsid w:val="004B5157"/>
    <w:rsid w:val="004C1278"/>
    <w:rsid w:val="004C2F2B"/>
    <w:rsid w:val="004C45E0"/>
    <w:rsid w:val="004C593C"/>
    <w:rsid w:val="004C6B8F"/>
    <w:rsid w:val="004C7803"/>
    <w:rsid w:val="004D0EEC"/>
    <w:rsid w:val="004D5BD8"/>
    <w:rsid w:val="004F142C"/>
    <w:rsid w:val="004F3B0C"/>
    <w:rsid w:val="004F42E6"/>
    <w:rsid w:val="004F59A8"/>
    <w:rsid w:val="005003C1"/>
    <w:rsid w:val="00500E09"/>
    <w:rsid w:val="00505CA0"/>
    <w:rsid w:val="0051248C"/>
    <w:rsid w:val="00513D15"/>
    <w:rsid w:val="00514B0B"/>
    <w:rsid w:val="00516185"/>
    <w:rsid w:val="00517E4D"/>
    <w:rsid w:val="00517ED4"/>
    <w:rsid w:val="00520A3F"/>
    <w:rsid w:val="005217C9"/>
    <w:rsid w:val="0052714F"/>
    <w:rsid w:val="0053084A"/>
    <w:rsid w:val="00533C31"/>
    <w:rsid w:val="00534E63"/>
    <w:rsid w:val="00541A97"/>
    <w:rsid w:val="0054620D"/>
    <w:rsid w:val="005526B6"/>
    <w:rsid w:val="00557291"/>
    <w:rsid w:val="00562B26"/>
    <w:rsid w:val="0056343A"/>
    <w:rsid w:val="0056596D"/>
    <w:rsid w:val="0057341C"/>
    <w:rsid w:val="005741EC"/>
    <w:rsid w:val="005754BF"/>
    <w:rsid w:val="005756E3"/>
    <w:rsid w:val="005811C2"/>
    <w:rsid w:val="00583432"/>
    <w:rsid w:val="005839B0"/>
    <w:rsid w:val="005843DB"/>
    <w:rsid w:val="0058475D"/>
    <w:rsid w:val="00584F9A"/>
    <w:rsid w:val="00590AB7"/>
    <w:rsid w:val="00590CBC"/>
    <w:rsid w:val="00591826"/>
    <w:rsid w:val="00592312"/>
    <w:rsid w:val="00594DFD"/>
    <w:rsid w:val="00596945"/>
    <w:rsid w:val="005A26DB"/>
    <w:rsid w:val="005A33D0"/>
    <w:rsid w:val="005A7208"/>
    <w:rsid w:val="005A7875"/>
    <w:rsid w:val="005B1B9D"/>
    <w:rsid w:val="005B3ED3"/>
    <w:rsid w:val="005B4823"/>
    <w:rsid w:val="005B6F3C"/>
    <w:rsid w:val="005C1BA7"/>
    <w:rsid w:val="005C2C3A"/>
    <w:rsid w:val="005C319F"/>
    <w:rsid w:val="005C48E4"/>
    <w:rsid w:val="005C731E"/>
    <w:rsid w:val="005C7557"/>
    <w:rsid w:val="005D32C3"/>
    <w:rsid w:val="005D35A2"/>
    <w:rsid w:val="005D57DF"/>
    <w:rsid w:val="005D7043"/>
    <w:rsid w:val="005E453B"/>
    <w:rsid w:val="005E47F3"/>
    <w:rsid w:val="005E71C4"/>
    <w:rsid w:val="005F1B00"/>
    <w:rsid w:val="005F4036"/>
    <w:rsid w:val="00604BCF"/>
    <w:rsid w:val="00605B12"/>
    <w:rsid w:val="00607A2C"/>
    <w:rsid w:val="006100A6"/>
    <w:rsid w:val="00610AD0"/>
    <w:rsid w:val="00611443"/>
    <w:rsid w:val="0061210C"/>
    <w:rsid w:val="0061368B"/>
    <w:rsid w:val="006150EE"/>
    <w:rsid w:val="00624B26"/>
    <w:rsid w:val="00625676"/>
    <w:rsid w:val="0062576F"/>
    <w:rsid w:val="00625B23"/>
    <w:rsid w:val="0062645B"/>
    <w:rsid w:val="00626660"/>
    <w:rsid w:val="00631FF1"/>
    <w:rsid w:val="00632CA4"/>
    <w:rsid w:val="00633267"/>
    <w:rsid w:val="006339DE"/>
    <w:rsid w:val="00636092"/>
    <w:rsid w:val="00636CD2"/>
    <w:rsid w:val="006400CE"/>
    <w:rsid w:val="00640F1C"/>
    <w:rsid w:val="00641717"/>
    <w:rsid w:val="00641FBE"/>
    <w:rsid w:val="006422CA"/>
    <w:rsid w:val="006467DD"/>
    <w:rsid w:val="00655507"/>
    <w:rsid w:val="00657851"/>
    <w:rsid w:val="00660081"/>
    <w:rsid w:val="00663440"/>
    <w:rsid w:val="006659FF"/>
    <w:rsid w:val="00665F20"/>
    <w:rsid w:val="00667973"/>
    <w:rsid w:val="00670265"/>
    <w:rsid w:val="006721F0"/>
    <w:rsid w:val="0067387C"/>
    <w:rsid w:val="00673E70"/>
    <w:rsid w:val="0067494F"/>
    <w:rsid w:val="00681129"/>
    <w:rsid w:val="00682108"/>
    <w:rsid w:val="00682E80"/>
    <w:rsid w:val="006833C9"/>
    <w:rsid w:val="006846E4"/>
    <w:rsid w:val="00693E83"/>
    <w:rsid w:val="0069777F"/>
    <w:rsid w:val="006A209C"/>
    <w:rsid w:val="006A3ACF"/>
    <w:rsid w:val="006A5789"/>
    <w:rsid w:val="006A70F5"/>
    <w:rsid w:val="006B04E6"/>
    <w:rsid w:val="006B066C"/>
    <w:rsid w:val="006B4D97"/>
    <w:rsid w:val="006B66B2"/>
    <w:rsid w:val="006C61FA"/>
    <w:rsid w:val="006C63BF"/>
    <w:rsid w:val="006C7F52"/>
    <w:rsid w:val="006D186B"/>
    <w:rsid w:val="006D2E69"/>
    <w:rsid w:val="006D3433"/>
    <w:rsid w:val="006D3633"/>
    <w:rsid w:val="006D3E11"/>
    <w:rsid w:val="006D4B41"/>
    <w:rsid w:val="006D5282"/>
    <w:rsid w:val="006D63EB"/>
    <w:rsid w:val="006D6DD8"/>
    <w:rsid w:val="006E1ABA"/>
    <w:rsid w:val="006E2009"/>
    <w:rsid w:val="006E29F3"/>
    <w:rsid w:val="006E30E8"/>
    <w:rsid w:val="006E33FC"/>
    <w:rsid w:val="006E44F9"/>
    <w:rsid w:val="006E70CF"/>
    <w:rsid w:val="006F1297"/>
    <w:rsid w:val="006F2B58"/>
    <w:rsid w:val="006F5387"/>
    <w:rsid w:val="007025EC"/>
    <w:rsid w:val="007052A3"/>
    <w:rsid w:val="007058B6"/>
    <w:rsid w:val="00705A6E"/>
    <w:rsid w:val="0070622A"/>
    <w:rsid w:val="00710211"/>
    <w:rsid w:val="00712CFA"/>
    <w:rsid w:val="00713310"/>
    <w:rsid w:val="00713B53"/>
    <w:rsid w:val="0071581E"/>
    <w:rsid w:val="00715896"/>
    <w:rsid w:val="00715987"/>
    <w:rsid w:val="0072205F"/>
    <w:rsid w:val="00722DBF"/>
    <w:rsid w:val="00723283"/>
    <w:rsid w:val="00724B52"/>
    <w:rsid w:val="00733B82"/>
    <w:rsid w:val="0074018E"/>
    <w:rsid w:val="0074376E"/>
    <w:rsid w:val="00746A02"/>
    <w:rsid w:val="00746A22"/>
    <w:rsid w:val="0075380E"/>
    <w:rsid w:val="00757A90"/>
    <w:rsid w:val="0076108D"/>
    <w:rsid w:val="00764F9F"/>
    <w:rsid w:val="007655C9"/>
    <w:rsid w:val="007656C9"/>
    <w:rsid w:val="0077086C"/>
    <w:rsid w:val="00770D35"/>
    <w:rsid w:val="007712D9"/>
    <w:rsid w:val="007723AF"/>
    <w:rsid w:val="00773268"/>
    <w:rsid w:val="007734DF"/>
    <w:rsid w:val="00775361"/>
    <w:rsid w:val="00776BB6"/>
    <w:rsid w:val="007848BB"/>
    <w:rsid w:val="00786ECB"/>
    <w:rsid w:val="007913BD"/>
    <w:rsid w:val="007919D7"/>
    <w:rsid w:val="00797D88"/>
    <w:rsid w:val="007A0B3C"/>
    <w:rsid w:val="007A3522"/>
    <w:rsid w:val="007B58C1"/>
    <w:rsid w:val="007B64D3"/>
    <w:rsid w:val="007C13D2"/>
    <w:rsid w:val="007C4FEA"/>
    <w:rsid w:val="007C58E1"/>
    <w:rsid w:val="007C59AD"/>
    <w:rsid w:val="007D0543"/>
    <w:rsid w:val="007D1234"/>
    <w:rsid w:val="007D3636"/>
    <w:rsid w:val="007D4B14"/>
    <w:rsid w:val="007E0445"/>
    <w:rsid w:val="007E08F2"/>
    <w:rsid w:val="007E1BDC"/>
    <w:rsid w:val="007E2705"/>
    <w:rsid w:val="007E312F"/>
    <w:rsid w:val="007E3E13"/>
    <w:rsid w:val="007E4042"/>
    <w:rsid w:val="007E4604"/>
    <w:rsid w:val="007F1DD8"/>
    <w:rsid w:val="007F29E9"/>
    <w:rsid w:val="007F328B"/>
    <w:rsid w:val="007F562B"/>
    <w:rsid w:val="007F7E92"/>
    <w:rsid w:val="00802164"/>
    <w:rsid w:val="0080229C"/>
    <w:rsid w:val="008049A5"/>
    <w:rsid w:val="00804DB2"/>
    <w:rsid w:val="0080642D"/>
    <w:rsid w:val="008076E5"/>
    <w:rsid w:val="0081473A"/>
    <w:rsid w:val="008151E0"/>
    <w:rsid w:val="00815631"/>
    <w:rsid w:val="00816BAF"/>
    <w:rsid w:val="0081751D"/>
    <w:rsid w:val="00820857"/>
    <w:rsid w:val="00821D2D"/>
    <w:rsid w:val="008239CB"/>
    <w:rsid w:val="00823BC9"/>
    <w:rsid w:val="00826111"/>
    <w:rsid w:val="0082639B"/>
    <w:rsid w:val="0082757C"/>
    <w:rsid w:val="008314F6"/>
    <w:rsid w:val="0083190D"/>
    <w:rsid w:val="008324E8"/>
    <w:rsid w:val="00832944"/>
    <w:rsid w:val="008344B1"/>
    <w:rsid w:val="00834E7F"/>
    <w:rsid w:val="00841079"/>
    <w:rsid w:val="008478F5"/>
    <w:rsid w:val="008514D2"/>
    <w:rsid w:val="00851598"/>
    <w:rsid w:val="008543C3"/>
    <w:rsid w:val="0085440A"/>
    <w:rsid w:val="00856F20"/>
    <w:rsid w:val="00861CFF"/>
    <w:rsid w:val="00865507"/>
    <w:rsid w:val="00865895"/>
    <w:rsid w:val="00870974"/>
    <w:rsid w:val="00873614"/>
    <w:rsid w:val="00875384"/>
    <w:rsid w:val="008806EF"/>
    <w:rsid w:val="00886AD0"/>
    <w:rsid w:val="00893664"/>
    <w:rsid w:val="00896473"/>
    <w:rsid w:val="008A2195"/>
    <w:rsid w:val="008A27E1"/>
    <w:rsid w:val="008A2F86"/>
    <w:rsid w:val="008A3AED"/>
    <w:rsid w:val="008A4472"/>
    <w:rsid w:val="008A77F6"/>
    <w:rsid w:val="008A7F71"/>
    <w:rsid w:val="008B021B"/>
    <w:rsid w:val="008B45F5"/>
    <w:rsid w:val="008C26FC"/>
    <w:rsid w:val="008C2DB4"/>
    <w:rsid w:val="008C3674"/>
    <w:rsid w:val="008C64FB"/>
    <w:rsid w:val="008C77D4"/>
    <w:rsid w:val="008D13F2"/>
    <w:rsid w:val="008D20B6"/>
    <w:rsid w:val="008D4A7C"/>
    <w:rsid w:val="008D54B0"/>
    <w:rsid w:val="008D7C5A"/>
    <w:rsid w:val="008E1D23"/>
    <w:rsid w:val="008E2FC0"/>
    <w:rsid w:val="008E308E"/>
    <w:rsid w:val="008E405C"/>
    <w:rsid w:val="008E604F"/>
    <w:rsid w:val="008F0BE3"/>
    <w:rsid w:val="008F1235"/>
    <w:rsid w:val="008F194B"/>
    <w:rsid w:val="008F2EA4"/>
    <w:rsid w:val="008F48BA"/>
    <w:rsid w:val="008F6B06"/>
    <w:rsid w:val="00902CB7"/>
    <w:rsid w:val="0090413B"/>
    <w:rsid w:val="00906320"/>
    <w:rsid w:val="009127B7"/>
    <w:rsid w:val="00915394"/>
    <w:rsid w:val="009170F1"/>
    <w:rsid w:val="009235BF"/>
    <w:rsid w:val="0092381C"/>
    <w:rsid w:val="00926774"/>
    <w:rsid w:val="00931A07"/>
    <w:rsid w:val="00944707"/>
    <w:rsid w:val="00946A47"/>
    <w:rsid w:val="0094716D"/>
    <w:rsid w:val="00947BDA"/>
    <w:rsid w:val="00950919"/>
    <w:rsid w:val="0095182F"/>
    <w:rsid w:val="00952331"/>
    <w:rsid w:val="009523AD"/>
    <w:rsid w:val="00955B6C"/>
    <w:rsid w:val="00956CAC"/>
    <w:rsid w:val="00960FEE"/>
    <w:rsid w:val="009614D1"/>
    <w:rsid w:val="0096166E"/>
    <w:rsid w:val="00961D03"/>
    <w:rsid w:val="009651A7"/>
    <w:rsid w:val="0096600E"/>
    <w:rsid w:val="0096726A"/>
    <w:rsid w:val="00971C2E"/>
    <w:rsid w:val="00977056"/>
    <w:rsid w:val="00983290"/>
    <w:rsid w:val="00987243"/>
    <w:rsid w:val="00992197"/>
    <w:rsid w:val="009A2413"/>
    <w:rsid w:val="009A2909"/>
    <w:rsid w:val="009A479B"/>
    <w:rsid w:val="009A6E1B"/>
    <w:rsid w:val="009B0308"/>
    <w:rsid w:val="009B6948"/>
    <w:rsid w:val="009C416E"/>
    <w:rsid w:val="009C758B"/>
    <w:rsid w:val="009D025D"/>
    <w:rsid w:val="009D22B4"/>
    <w:rsid w:val="009D5017"/>
    <w:rsid w:val="009D5474"/>
    <w:rsid w:val="009D626E"/>
    <w:rsid w:val="009D6900"/>
    <w:rsid w:val="009E287D"/>
    <w:rsid w:val="009F0F57"/>
    <w:rsid w:val="009F1098"/>
    <w:rsid w:val="009F46BD"/>
    <w:rsid w:val="009F4977"/>
    <w:rsid w:val="009F611F"/>
    <w:rsid w:val="009F709D"/>
    <w:rsid w:val="00A002F4"/>
    <w:rsid w:val="00A016D4"/>
    <w:rsid w:val="00A05B51"/>
    <w:rsid w:val="00A12E43"/>
    <w:rsid w:val="00A200AC"/>
    <w:rsid w:val="00A24153"/>
    <w:rsid w:val="00A25C42"/>
    <w:rsid w:val="00A30BEC"/>
    <w:rsid w:val="00A3246A"/>
    <w:rsid w:val="00A3405A"/>
    <w:rsid w:val="00A3574F"/>
    <w:rsid w:val="00A35F2D"/>
    <w:rsid w:val="00A36A91"/>
    <w:rsid w:val="00A376C5"/>
    <w:rsid w:val="00A46981"/>
    <w:rsid w:val="00A55668"/>
    <w:rsid w:val="00A561F8"/>
    <w:rsid w:val="00A565A7"/>
    <w:rsid w:val="00A56996"/>
    <w:rsid w:val="00A570AB"/>
    <w:rsid w:val="00A60AD9"/>
    <w:rsid w:val="00A63324"/>
    <w:rsid w:val="00A63CA6"/>
    <w:rsid w:val="00A651BB"/>
    <w:rsid w:val="00A654C0"/>
    <w:rsid w:val="00A65D12"/>
    <w:rsid w:val="00A671F0"/>
    <w:rsid w:val="00A736BB"/>
    <w:rsid w:val="00A76089"/>
    <w:rsid w:val="00A76BA8"/>
    <w:rsid w:val="00A80881"/>
    <w:rsid w:val="00A81946"/>
    <w:rsid w:val="00A81DD1"/>
    <w:rsid w:val="00A832F5"/>
    <w:rsid w:val="00A87EBD"/>
    <w:rsid w:val="00A91809"/>
    <w:rsid w:val="00A96FBD"/>
    <w:rsid w:val="00A97328"/>
    <w:rsid w:val="00A97391"/>
    <w:rsid w:val="00AA0166"/>
    <w:rsid w:val="00AA1CAE"/>
    <w:rsid w:val="00AA72DB"/>
    <w:rsid w:val="00AB0464"/>
    <w:rsid w:val="00AB120D"/>
    <w:rsid w:val="00AB262B"/>
    <w:rsid w:val="00AC11C9"/>
    <w:rsid w:val="00AD01B8"/>
    <w:rsid w:val="00AD12FD"/>
    <w:rsid w:val="00AD1C28"/>
    <w:rsid w:val="00AD2503"/>
    <w:rsid w:val="00AD2B9B"/>
    <w:rsid w:val="00AD2EB6"/>
    <w:rsid w:val="00AD72FA"/>
    <w:rsid w:val="00AE02E1"/>
    <w:rsid w:val="00AE2A2E"/>
    <w:rsid w:val="00AE3441"/>
    <w:rsid w:val="00AE5E64"/>
    <w:rsid w:val="00AE67D7"/>
    <w:rsid w:val="00AE71D3"/>
    <w:rsid w:val="00AF2945"/>
    <w:rsid w:val="00AF3AB8"/>
    <w:rsid w:val="00AF3BB7"/>
    <w:rsid w:val="00AF413B"/>
    <w:rsid w:val="00B01FEF"/>
    <w:rsid w:val="00B02D61"/>
    <w:rsid w:val="00B03A32"/>
    <w:rsid w:val="00B062E2"/>
    <w:rsid w:val="00B10BC2"/>
    <w:rsid w:val="00B117D5"/>
    <w:rsid w:val="00B1276A"/>
    <w:rsid w:val="00B14480"/>
    <w:rsid w:val="00B16D9D"/>
    <w:rsid w:val="00B20AE6"/>
    <w:rsid w:val="00B20E16"/>
    <w:rsid w:val="00B21E27"/>
    <w:rsid w:val="00B223F5"/>
    <w:rsid w:val="00B22D71"/>
    <w:rsid w:val="00B22FDF"/>
    <w:rsid w:val="00B23995"/>
    <w:rsid w:val="00B24113"/>
    <w:rsid w:val="00B24EF7"/>
    <w:rsid w:val="00B31AD1"/>
    <w:rsid w:val="00B330DC"/>
    <w:rsid w:val="00B339A6"/>
    <w:rsid w:val="00B360A3"/>
    <w:rsid w:val="00B4106A"/>
    <w:rsid w:val="00B43ECE"/>
    <w:rsid w:val="00B46044"/>
    <w:rsid w:val="00B57888"/>
    <w:rsid w:val="00B642A6"/>
    <w:rsid w:val="00B64B1E"/>
    <w:rsid w:val="00B72808"/>
    <w:rsid w:val="00B75D76"/>
    <w:rsid w:val="00B768B5"/>
    <w:rsid w:val="00B77E24"/>
    <w:rsid w:val="00B80313"/>
    <w:rsid w:val="00B82695"/>
    <w:rsid w:val="00B852ED"/>
    <w:rsid w:val="00B90F39"/>
    <w:rsid w:val="00B910F6"/>
    <w:rsid w:val="00B91929"/>
    <w:rsid w:val="00B9193E"/>
    <w:rsid w:val="00BA22FB"/>
    <w:rsid w:val="00BB057D"/>
    <w:rsid w:val="00BC504E"/>
    <w:rsid w:val="00BC51C8"/>
    <w:rsid w:val="00BC5EBC"/>
    <w:rsid w:val="00BC7B0D"/>
    <w:rsid w:val="00BD205C"/>
    <w:rsid w:val="00BD2DB8"/>
    <w:rsid w:val="00BD393E"/>
    <w:rsid w:val="00BD7F00"/>
    <w:rsid w:val="00BE7EB8"/>
    <w:rsid w:val="00BF072B"/>
    <w:rsid w:val="00BF1715"/>
    <w:rsid w:val="00C019B1"/>
    <w:rsid w:val="00C026A8"/>
    <w:rsid w:val="00C02FC6"/>
    <w:rsid w:val="00C04151"/>
    <w:rsid w:val="00C078DD"/>
    <w:rsid w:val="00C10C66"/>
    <w:rsid w:val="00C11C76"/>
    <w:rsid w:val="00C1457E"/>
    <w:rsid w:val="00C16D2E"/>
    <w:rsid w:val="00C204B0"/>
    <w:rsid w:val="00C21199"/>
    <w:rsid w:val="00C21C19"/>
    <w:rsid w:val="00C23225"/>
    <w:rsid w:val="00C236D7"/>
    <w:rsid w:val="00C26061"/>
    <w:rsid w:val="00C26B8C"/>
    <w:rsid w:val="00C26DE8"/>
    <w:rsid w:val="00C26E12"/>
    <w:rsid w:val="00C277BA"/>
    <w:rsid w:val="00C31EC8"/>
    <w:rsid w:val="00C3221E"/>
    <w:rsid w:val="00C32E27"/>
    <w:rsid w:val="00C34673"/>
    <w:rsid w:val="00C34EC2"/>
    <w:rsid w:val="00C3505A"/>
    <w:rsid w:val="00C367C9"/>
    <w:rsid w:val="00C37783"/>
    <w:rsid w:val="00C4140E"/>
    <w:rsid w:val="00C41EA4"/>
    <w:rsid w:val="00C433A3"/>
    <w:rsid w:val="00C465FF"/>
    <w:rsid w:val="00C55E74"/>
    <w:rsid w:val="00C57A51"/>
    <w:rsid w:val="00C60326"/>
    <w:rsid w:val="00C60BB8"/>
    <w:rsid w:val="00C6176E"/>
    <w:rsid w:val="00C619C3"/>
    <w:rsid w:val="00C61A39"/>
    <w:rsid w:val="00C623AE"/>
    <w:rsid w:val="00C66990"/>
    <w:rsid w:val="00C70AB6"/>
    <w:rsid w:val="00C712CD"/>
    <w:rsid w:val="00C75A66"/>
    <w:rsid w:val="00C770CE"/>
    <w:rsid w:val="00C84C14"/>
    <w:rsid w:val="00C87885"/>
    <w:rsid w:val="00C87A48"/>
    <w:rsid w:val="00C9006C"/>
    <w:rsid w:val="00C93536"/>
    <w:rsid w:val="00C9442F"/>
    <w:rsid w:val="00C96016"/>
    <w:rsid w:val="00CA035A"/>
    <w:rsid w:val="00CA0389"/>
    <w:rsid w:val="00CA046D"/>
    <w:rsid w:val="00CA3B1D"/>
    <w:rsid w:val="00CB2019"/>
    <w:rsid w:val="00CB3CBE"/>
    <w:rsid w:val="00CB5239"/>
    <w:rsid w:val="00CC0602"/>
    <w:rsid w:val="00CC515F"/>
    <w:rsid w:val="00CC7AD9"/>
    <w:rsid w:val="00CD0FA8"/>
    <w:rsid w:val="00CD1AC8"/>
    <w:rsid w:val="00CD2BC0"/>
    <w:rsid w:val="00CD68C5"/>
    <w:rsid w:val="00CD6D4F"/>
    <w:rsid w:val="00CE0387"/>
    <w:rsid w:val="00CE10D8"/>
    <w:rsid w:val="00CE3FCC"/>
    <w:rsid w:val="00CE415A"/>
    <w:rsid w:val="00CE54F0"/>
    <w:rsid w:val="00CE685D"/>
    <w:rsid w:val="00CF0C42"/>
    <w:rsid w:val="00CF1C2D"/>
    <w:rsid w:val="00CF23C5"/>
    <w:rsid w:val="00CF2509"/>
    <w:rsid w:val="00CF6DCB"/>
    <w:rsid w:val="00CF6F33"/>
    <w:rsid w:val="00D00141"/>
    <w:rsid w:val="00D06A17"/>
    <w:rsid w:val="00D07723"/>
    <w:rsid w:val="00D13804"/>
    <w:rsid w:val="00D1699E"/>
    <w:rsid w:val="00D22207"/>
    <w:rsid w:val="00D226A1"/>
    <w:rsid w:val="00D252A3"/>
    <w:rsid w:val="00D262D5"/>
    <w:rsid w:val="00D30E7A"/>
    <w:rsid w:val="00D31DCC"/>
    <w:rsid w:val="00D3227D"/>
    <w:rsid w:val="00D325E1"/>
    <w:rsid w:val="00D400C0"/>
    <w:rsid w:val="00D43D3C"/>
    <w:rsid w:val="00D55605"/>
    <w:rsid w:val="00D56760"/>
    <w:rsid w:val="00D5719D"/>
    <w:rsid w:val="00D60C8A"/>
    <w:rsid w:val="00D60CE1"/>
    <w:rsid w:val="00D6347D"/>
    <w:rsid w:val="00D65750"/>
    <w:rsid w:val="00D659EA"/>
    <w:rsid w:val="00D66B2A"/>
    <w:rsid w:val="00D7006C"/>
    <w:rsid w:val="00D710A0"/>
    <w:rsid w:val="00D71283"/>
    <w:rsid w:val="00D713B2"/>
    <w:rsid w:val="00D71BBD"/>
    <w:rsid w:val="00D72856"/>
    <w:rsid w:val="00D76545"/>
    <w:rsid w:val="00D769D0"/>
    <w:rsid w:val="00D77FA9"/>
    <w:rsid w:val="00D814D9"/>
    <w:rsid w:val="00D82620"/>
    <w:rsid w:val="00D827D4"/>
    <w:rsid w:val="00D83019"/>
    <w:rsid w:val="00D85B8C"/>
    <w:rsid w:val="00D86744"/>
    <w:rsid w:val="00D91908"/>
    <w:rsid w:val="00D91EFA"/>
    <w:rsid w:val="00D9225A"/>
    <w:rsid w:val="00D93C9E"/>
    <w:rsid w:val="00D97599"/>
    <w:rsid w:val="00D9786F"/>
    <w:rsid w:val="00D97BED"/>
    <w:rsid w:val="00DA1153"/>
    <w:rsid w:val="00DA2EA2"/>
    <w:rsid w:val="00DA2EE4"/>
    <w:rsid w:val="00DB1454"/>
    <w:rsid w:val="00DB28D2"/>
    <w:rsid w:val="00DB60D0"/>
    <w:rsid w:val="00DC02F7"/>
    <w:rsid w:val="00DC33F4"/>
    <w:rsid w:val="00DC571D"/>
    <w:rsid w:val="00DC577B"/>
    <w:rsid w:val="00DC7D8A"/>
    <w:rsid w:val="00DD2BF3"/>
    <w:rsid w:val="00DD77EC"/>
    <w:rsid w:val="00DE0461"/>
    <w:rsid w:val="00DE0F5B"/>
    <w:rsid w:val="00DE371D"/>
    <w:rsid w:val="00DE7BF9"/>
    <w:rsid w:val="00DF0C2B"/>
    <w:rsid w:val="00DF56D7"/>
    <w:rsid w:val="00DF5AF5"/>
    <w:rsid w:val="00E02407"/>
    <w:rsid w:val="00E0403F"/>
    <w:rsid w:val="00E04A25"/>
    <w:rsid w:val="00E067E2"/>
    <w:rsid w:val="00E06B48"/>
    <w:rsid w:val="00E07475"/>
    <w:rsid w:val="00E0789D"/>
    <w:rsid w:val="00E14177"/>
    <w:rsid w:val="00E145C7"/>
    <w:rsid w:val="00E170EE"/>
    <w:rsid w:val="00E20E23"/>
    <w:rsid w:val="00E235AC"/>
    <w:rsid w:val="00E30AFF"/>
    <w:rsid w:val="00E32E41"/>
    <w:rsid w:val="00E33CD2"/>
    <w:rsid w:val="00E44838"/>
    <w:rsid w:val="00E46CDB"/>
    <w:rsid w:val="00E46DAE"/>
    <w:rsid w:val="00E51809"/>
    <w:rsid w:val="00E56DA8"/>
    <w:rsid w:val="00E57907"/>
    <w:rsid w:val="00E57C08"/>
    <w:rsid w:val="00E57FCE"/>
    <w:rsid w:val="00E6090F"/>
    <w:rsid w:val="00E6092D"/>
    <w:rsid w:val="00E63915"/>
    <w:rsid w:val="00E65484"/>
    <w:rsid w:val="00E670B8"/>
    <w:rsid w:val="00E74638"/>
    <w:rsid w:val="00E758B3"/>
    <w:rsid w:val="00E900F5"/>
    <w:rsid w:val="00E927E9"/>
    <w:rsid w:val="00E937D7"/>
    <w:rsid w:val="00E94E03"/>
    <w:rsid w:val="00E96011"/>
    <w:rsid w:val="00E96214"/>
    <w:rsid w:val="00E9680E"/>
    <w:rsid w:val="00EA6896"/>
    <w:rsid w:val="00EB55DA"/>
    <w:rsid w:val="00EB56A9"/>
    <w:rsid w:val="00EB58CA"/>
    <w:rsid w:val="00EC164C"/>
    <w:rsid w:val="00EC6EF8"/>
    <w:rsid w:val="00ED2FF3"/>
    <w:rsid w:val="00ED38F0"/>
    <w:rsid w:val="00ED6892"/>
    <w:rsid w:val="00EE02DC"/>
    <w:rsid w:val="00EE43DF"/>
    <w:rsid w:val="00EF2336"/>
    <w:rsid w:val="00EF3562"/>
    <w:rsid w:val="00EF5D76"/>
    <w:rsid w:val="00EF711D"/>
    <w:rsid w:val="00EF77CF"/>
    <w:rsid w:val="00F00682"/>
    <w:rsid w:val="00F019B2"/>
    <w:rsid w:val="00F05667"/>
    <w:rsid w:val="00F06005"/>
    <w:rsid w:val="00F101F8"/>
    <w:rsid w:val="00F16F1E"/>
    <w:rsid w:val="00F17A66"/>
    <w:rsid w:val="00F207F0"/>
    <w:rsid w:val="00F2191C"/>
    <w:rsid w:val="00F23AC2"/>
    <w:rsid w:val="00F27B77"/>
    <w:rsid w:val="00F32F02"/>
    <w:rsid w:val="00F34C3B"/>
    <w:rsid w:val="00F35438"/>
    <w:rsid w:val="00F35976"/>
    <w:rsid w:val="00F374CF"/>
    <w:rsid w:val="00F40BE8"/>
    <w:rsid w:val="00F43FF1"/>
    <w:rsid w:val="00F44DFB"/>
    <w:rsid w:val="00F45794"/>
    <w:rsid w:val="00F4774D"/>
    <w:rsid w:val="00F5003D"/>
    <w:rsid w:val="00F51060"/>
    <w:rsid w:val="00F52A5C"/>
    <w:rsid w:val="00F5452A"/>
    <w:rsid w:val="00F55068"/>
    <w:rsid w:val="00F55CDE"/>
    <w:rsid w:val="00F668AD"/>
    <w:rsid w:val="00F767E4"/>
    <w:rsid w:val="00F81421"/>
    <w:rsid w:val="00F81D1F"/>
    <w:rsid w:val="00F87D21"/>
    <w:rsid w:val="00F90B6D"/>
    <w:rsid w:val="00F93B05"/>
    <w:rsid w:val="00F97AEC"/>
    <w:rsid w:val="00FA0F8C"/>
    <w:rsid w:val="00FA1D09"/>
    <w:rsid w:val="00FA2353"/>
    <w:rsid w:val="00FA56FD"/>
    <w:rsid w:val="00FA65FF"/>
    <w:rsid w:val="00FA6BFC"/>
    <w:rsid w:val="00FA72B5"/>
    <w:rsid w:val="00FB6074"/>
    <w:rsid w:val="00FB63C4"/>
    <w:rsid w:val="00FC3E2E"/>
    <w:rsid w:val="00FC65B8"/>
    <w:rsid w:val="00FC6DFB"/>
    <w:rsid w:val="00FD469E"/>
    <w:rsid w:val="00FD584F"/>
    <w:rsid w:val="00FD7A4D"/>
    <w:rsid w:val="00FE6ACB"/>
    <w:rsid w:val="00FF1223"/>
    <w:rsid w:val="00FF2E66"/>
    <w:rsid w:val="01A30E5C"/>
    <w:rsid w:val="01C57663"/>
    <w:rsid w:val="03714AC5"/>
    <w:rsid w:val="04DD675D"/>
    <w:rsid w:val="04E62554"/>
    <w:rsid w:val="06146008"/>
    <w:rsid w:val="06797312"/>
    <w:rsid w:val="076A4FF2"/>
    <w:rsid w:val="08601ABC"/>
    <w:rsid w:val="08E231CD"/>
    <w:rsid w:val="09774936"/>
    <w:rsid w:val="09865F37"/>
    <w:rsid w:val="0A29078D"/>
    <w:rsid w:val="0B7C5D06"/>
    <w:rsid w:val="0BD42BE3"/>
    <w:rsid w:val="0DA2399E"/>
    <w:rsid w:val="110C5FBD"/>
    <w:rsid w:val="1135022D"/>
    <w:rsid w:val="12077A35"/>
    <w:rsid w:val="12343E48"/>
    <w:rsid w:val="16E90F74"/>
    <w:rsid w:val="19121A47"/>
    <w:rsid w:val="19271833"/>
    <w:rsid w:val="198B7CB0"/>
    <w:rsid w:val="1AF10473"/>
    <w:rsid w:val="1BFD51C0"/>
    <w:rsid w:val="1C9669E3"/>
    <w:rsid w:val="1E3362E1"/>
    <w:rsid w:val="22DC32FE"/>
    <w:rsid w:val="23EC135E"/>
    <w:rsid w:val="23FE38A3"/>
    <w:rsid w:val="252A5576"/>
    <w:rsid w:val="25EB1B0F"/>
    <w:rsid w:val="26137398"/>
    <w:rsid w:val="28950FF4"/>
    <w:rsid w:val="2956375B"/>
    <w:rsid w:val="2A547C23"/>
    <w:rsid w:val="2AA36CCF"/>
    <w:rsid w:val="2B1A14CE"/>
    <w:rsid w:val="2B9C067B"/>
    <w:rsid w:val="2C2C69A9"/>
    <w:rsid w:val="2C797E17"/>
    <w:rsid w:val="2CB00213"/>
    <w:rsid w:val="2D7F4782"/>
    <w:rsid w:val="2DB779F6"/>
    <w:rsid w:val="2F722544"/>
    <w:rsid w:val="31135E85"/>
    <w:rsid w:val="317B54FD"/>
    <w:rsid w:val="31B373CF"/>
    <w:rsid w:val="31C02740"/>
    <w:rsid w:val="33853417"/>
    <w:rsid w:val="3400063B"/>
    <w:rsid w:val="345801C6"/>
    <w:rsid w:val="34843F0D"/>
    <w:rsid w:val="34F52CEE"/>
    <w:rsid w:val="38785203"/>
    <w:rsid w:val="38C942F9"/>
    <w:rsid w:val="3A14785A"/>
    <w:rsid w:val="3AD65E20"/>
    <w:rsid w:val="3B4B7AFE"/>
    <w:rsid w:val="3BFF2626"/>
    <w:rsid w:val="3C891EE6"/>
    <w:rsid w:val="3D566F8C"/>
    <w:rsid w:val="3E230C1B"/>
    <w:rsid w:val="40753598"/>
    <w:rsid w:val="417F5095"/>
    <w:rsid w:val="421E057D"/>
    <w:rsid w:val="426A6D93"/>
    <w:rsid w:val="42F97DC2"/>
    <w:rsid w:val="430B64AE"/>
    <w:rsid w:val="44DC50C3"/>
    <w:rsid w:val="455E3EF6"/>
    <w:rsid w:val="46840446"/>
    <w:rsid w:val="47E30E5E"/>
    <w:rsid w:val="48235F3D"/>
    <w:rsid w:val="48BF6825"/>
    <w:rsid w:val="4A2259ED"/>
    <w:rsid w:val="4A560067"/>
    <w:rsid w:val="4A7E6201"/>
    <w:rsid w:val="4BAB1C93"/>
    <w:rsid w:val="4DB7200E"/>
    <w:rsid w:val="4EB10F93"/>
    <w:rsid w:val="4ED2501F"/>
    <w:rsid w:val="4ED80981"/>
    <w:rsid w:val="4FA964E9"/>
    <w:rsid w:val="51552CEB"/>
    <w:rsid w:val="525724C6"/>
    <w:rsid w:val="52AF65C5"/>
    <w:rsid w:val="52D63218"/>
    <w:rsid w:val="53213F3D"/>
    <w:rsid w:val="53C5081D"/>
    <w:rsid w:val="55822579"/>
    <w:rsid w:val="56B863BC"/>
    <w:rsid w:val="56C567CF"/>
    <w:rsid w:val="5C1611FB"/>
    <w:rsid w:val="5C553273"/>
    <w:rsid w:val="5CEA3684"/>
    <w:rsid w:val="5CFD7A97"/>
    <w:rsid w:val="5E34527C"/>
    <w:rsid w:val="5E7E038C"/>
    <w:rsid w:val="5EE237C6"/>
    <w:rsid w:val="5FCA07A7"/>
    <w:rsid w:val="5FF766B2"/>
    <w:rsid w:val="64056C9E"/>
    <w:rsid w:val="64E93686"/>
    <w:rsid w:val="65420B1A"/>
    <w:rsid w:val="657333CA"/>
    <w:rsid w:val="66485D59"/>
    <w:rsid w:val="67112CD6"/>
    <w:rsid w:val="6781134B"/>
    <w:rsid w:val="68431759"/>
    <w:rsid w:val="700A46E0"/>
    <w:rsid w:val="7040659E"/>
    <w:rsid w:val="70A56CB9"/>
    <w:rsid w:val="719426FE"/>
    <w:rsid w:val="723F2643"/>
    <w:rsid w:val="731430B1"/>
    <w:rsid w:val="737235D6"/>
    <w:rsid w:val="73EF7E6A"/>
    <w:rsid w:val="76745CDC"/>
    <w:rsid w:val="76D47173"/>
    <w:rsid w:val="76F034B9"/>
    <w:rsid w:val="77201984"/>
    <w:rsid w:val="79496373"/>
    <w:rsid w:val="7ACD22E7"/>
    <w:rsid w:val="7B7C6D98"/>
    <w:rsid w:val="7D2D7AC1"/>
    <w:rsid w:val="7EB21CB3"/>
    <w:rsid w:val="7F800176"/>
    <w:rsid w:val="7FC9210C"/>
    <w:rsid w:val="D7DDA721"/>
    <w:rsid w:val="EB7AD869"/>
    <w:rsid w:val="FED98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uiPriority w:val="0"/>
    <w:rPr>
      <w:rFonts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eastAsia="宋体" w:cs="宋体"/>
      <w:kern w:val="0"/>
      <w:sz w:val="24"/>
    </w:rPr>
  </w:style>
  <w:style w:type="paragraph" w:styleId="9">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unhideWhenUsed/>
    <w:qFormat/>
    <w:uiPriority w:val="99"/>
    <w:rPr>
      <w:color w:val="0000FF"/>
      <w:u w:val="single"/>
    </w:r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paragraph" w:customStyle="1" w:styleId="18">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
    <w:name w:val="正文样式"/>
    <w:basedOn w:val="1"/>
    <w:link w:val="21"/>
    <w:qFormat/>
    <w:uiPriority w:val="0"/>
    <w:pPr>
      <w:spacing w:line="360" w:lineRule="auto"/>
      <w:ind w:left="420" w:leftChars="200" w:right="210" w:rightChars="100"/>
    </w:pPr>
  </w:style>
  <w:style w:type="paragraph" w:customStyle="1" w:styleId="20">
    <w:name w:val="标题样式"/>
    <w:basedOn w:val="19"/>
    <w:link w:val="23"/>
    <w:qFormat/>
    <w:uiPriority w:val="0"/>
    <w:pPr>
      <w:jc w:val="center"/>
    </w:pPr>
    <w:rPr>
      <w:rFonts w:eastAsia="黑体"/>
      <w:b/>
      <w:sz w:val="36"/>
      <w:szCs w:val="36"/>
    </w:rPr>
  </w:style>
  <w:style w:type="character" w:customStyle="1" w:styleId="21">
    <w:name w:val="正文样式 字符"/>
    <w:basedOn w:val="12"/>
    <w:link w:val="19"/>
    <w:qFormat/>
    <w:uiPriority w:val="0"/>
  </w:style>
  <w:style w:type="paragraph" w:customStyle="1" w:styleId="22">
    <w:name w:val="副标题样式"/>
    <w:basedOn w:val="20"/>
    <w:link w:val="25"/>
    <w:qFormat/>
    <w:uiPriority w:val="0"/>
    <w:rPr>
      <w:sz w:val="30"/>
      <w:szCs w:val="30"/>
    </w:rPr>
  </w:style>
  <w:style w:type="character" w:customStyle="1" w:styleId="23">
    <w:name w:val="标题样式 字符"/>
    <w:basedOn w:val="21"/>
    <w:link w:val="20"/>
    <w:qFormat/>
    <w:uiPriority w:val="0"/>
    <w:rPr>
      <w:rFonts w:eastAsia="黑体"/>
      <w:b/>
      <w:sz w:val="36"/>
      <w:szCs w:val="36"/>
    </w:rPr>
  </w:style>
  <w:style w:type="paragraph" w:customStyle="1" w:styleId="24">
    <w:name w:val="答案标题样式"/>
    <w:basedOn w:val="22"/>
    <w:link w:val="26"/>
    <w:qFormat/>
    <w:uiPriority w:val="0"/>
    <w:rPr>
      <w:color w:val="FF0000"/>
    </w:rPr>
  </w:style>
  <w:style w:type="character" w:customStyle="1" w:styleId="25">
    <w:name w:val="副标题样式 字符"/>
    <w:basedOn w:val="23"/>
    <w:link w:val="22"/>
    <w:qFormat/>
    <w:uiPriority w:val="0"/>
    <w:rPr>
      <w:rFonts w:eastAsia="黑体"/>
      <w:sz w:val="30"/>
      <w:szCs w:val="30"/>
    </w:rPr>
  </w:style>
  <w:style w:type="character" w:customStyle="1" w:styleId="26">
    <w:name w:val="答案标题样式 字符"/>
    <w:basedOn w:val="25"/>
    <w:link w:val="24"/>
    <w:qFormat/>
    <w:uiPriority w:val="0"/>
    <w:rPr>
      <w:rFonts w:eastAsia="黑体"/>
      <w:color w:val="FF0000"/>
      <w:sz w:val="30"/>
      <w:szCs w:val="30"/>
    </w:rPr>
  </w:style>
  <w:style w:type="paragraph" w:customStyle="1" w:styleId="27">
    <w:name w:val="楷体"/>
    <w:basedOn w:val="19"/>
    <w:link w:val="28"/>
    <w:qFormat/>
    <w:uiPriority w:val="0"/>
    <w:pPr>
      <w:ind w:firstLine="480" w:firstLineChars="200"/>
      <w:jc w:val="left"/>
    </w:pPr>
    <w:rPr>
      <w:rFonts w:ascii="楷体" w:hAnsi="楷体" w:eastAsia="楷体"/>
      <w:sz w:val="24"/>
    </w:rPr>
  </w:style>
  <w:style w:type="character" w:customStyle="1" w:styleId="28">
    <w:name w:val="楷体 字符"/>
    <w:basedOn w:val="21"/>
    <w:link w:val="27"/>
    <w:qFormat/>
    <w:uiPriority w:val="0"/>
    <w:rPr>
      <w:rFonts w:ascii="楷体" w:hAnsi="楷体" w:eastAsia="楷体"/>
      <w:sz w:val="24"/>
    </w:rPr>
  </w:style>
  <w:style w:type="paragraph" w:customStyle="1" w:styleId="29">
    <w:name w:val="小 四号加粗"/>
    <w:basedOn w:val="1"/>
    <w:link w:val="30"/>
    <w:qFormat/>
    <w:uiPriority w:val="0"/>
    <w:pPr>
      <w:spacing w:line="360" w:lineRule="auto"/>
      <w:ind w:left="420" w:leftChars="200" w:right="210" w:rightChars="100"/>
      <w:jc w:val="left"/>
    </w:pPr>
    <w:rPr>
      <w:b/>
      <w:sz w:val="24"/>
      <w:szCs w:val="32"/>
    </w:rPr>
  </w:style>
  <w:style w:type="character" w:customStyle="1" w:styleId="30">
    <w:name w:val="小 四号加粗 字符"/>
    <w:basedOn w:val="12"/>
    <w:link w:val="29"/>
    <w:qFormat/>
    <w:uiPriority w:val="0"/>
    <w:rPr>
      <w:b/>
      <w:sz w:val="24"/>
      <w:szCs w:val="32"/>
    </w:rPr>
  </w:style>
  <w:style w:type="paragraph" w:customStyle="1" w:styleId="31">
    <w:name w:val="波浪下划线"/>
    <w:basedOn w:val="19"/>
    <w:link w:val="32"/>
    <w:qFormat/>
    <w:uiPriority w:val="0"/>
    <w:pPr>
      <w:jc w:val="left"/>
    </w:pPr>
    <w:rPr>
      <w:rFonts w:eastAsia="宋体"/>
      <w:color w:val="000000" w:themeColor="text1"/>
      <w:szCs w:val="30"/>
      <w:u w:val="wave" w:color="E36C0A"/>
      <w14:textFill>
        <w14:solidFill>
          <w14:schemeClr w14:val="tx1"/>
        </w14:solidFill>
      </w14:textFill>
    </w:rPr>
  </w:style>
  <w:style w:type="character" w:customStyle="1" w:styleId="32">
    <w:name w:val="波浪下划线 字符"/>
    <w:basedOn w:val="25"/>
    <w:link w:val="31"/>
    <w:qFormat/>
    <w:uiPriority w:val="0"/>
    <w:rPr>
      <w:rFonts w:eastAsia="宋体"/>
      <w:b w:val="0"/>
      <w:color w:val="000000" w:themeColor="text1"/>
      <w:sz w:val="30"/>
      <w:szCs w:val="30"/>
      <w:u w:val="wave" w:color="E36C0A"/>
      <w14:textFill>
        <w14:solidFill>
          <w14:schemeClr w14:val="tx1"/>
        </w14:solidFill>
      </w14:textFill>
    </w:rPr>
  </w:style>
  <w:style w:type="paragraph" w:customStyle="1" w:styleId="33">
    <w:name w:val="正文_0"/>
    <w:qFormat/>
    <w:uiPriority w:val="0"/>
    <w:pPr>
      <w:widowControl w:val="0"/>
      <w:jc w:val="both"/>
    </w:pPr>
    <w:rPr>
      <w:rFonts w:ascii="Calibri" w:hAnsi="Calibri" w:eastAsia="宋体" w:cs="Times New Roman"/>
      <w:kern w:val="2"/>
      <w:sz w:val="21"/>
      <w:szCs w:val="24"/>
      <w:lang w:val="en-US" w:eastAsia="zh-CN" w:bidi="ar-SA"/>
    </w:rPr>
  </w:style>
  <w:style w:type="paragraph" w:styleId="34">
    <w:name w:val="List Paragraph"/>
    <w:basedOn w:val="1"/>
    <w:qFormat/>
    <w:uiPriority w:val="34"/>
    <w:pPr>
      <w:widowControl/>
      <w:ind w:firstLine="420" w:firstLineChars="200"/>
      <w:jc w:val="left"/>
    </w:pPr>
    <w:rPr>
      <w:rFonts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5763</Words>
  <Characters>5828</Characters>
  <Lines>34</Lines>
  <Paragraphs>9</Paragraphs>
  <TotalTime>1</TotalTime>
  <ScaleCrop>false</ScaleCrop>
  <LinksUpToDate>false</LinksUpToDate>
  <CharactersWithSpaces>6023</CharactersWithSpaces>
  <Application>WPS Office_6.12.0.8899_F1E327BC-269C-435d-A152-05C5408002CA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2023-03-28T04:18:00Z</dcterms:created>
  <dc:creator>X1YOGA</dc:creator>
  <cp:lastModifiedBy>有梦想的小凡</cp:lastModifiedBy>
  <dcterms:modified xsi:type="dcterms:W3CDTF">2025-03-23T21:23:55Z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2052-6.12.0.8899</vt:lpwstr>
  </property>
  <property fmtid="{D5CDD505-2E9C-101B-9397-08002B2CF9AE}" pid="7" name="ICV">
    <vt:lpwstr>FEA26126ED624A484CC5DF67B485BC0A_42</vt:lpwstr>
  </property>
</Properties>
</file>