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CF7A9D">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cs="Times New Roman" w:eastAsiaTheme="minorEastAsia"/>
          <w:lang w:val="en-US" w:eastAsia="zh-CN"/>
        </w:rPr>
      </w:pPr>
      <w:r>
        <w:rPr>
          <w:rFonts w:hint="default" w:ascii="Times New Roman" w:hAnsi="Times New Roman" w:cs="Times New Roman"/>
        </w:rPr>
        <w:drawing>
          <wp:anchor distT="0" distB="0" distL="114300" distR="114300" simplePos="0" relativeHeight="251659264" behindDoc="0" locked="0" layoutInCell="1" allowOverlap="1">
            <wp:simplePos x="0" y="0"/>
            <wp:positionH relativeFrom="page">
              <wp:posOffset>11010900</wp:posOffset>
            </wp:positionH>
            <wp:positionV relativeFrom="topMargin">
              <wp:posOffset>12471400</wp:posOffset>
            </wp:positionV>
            <wp:extent cx="419100" cy="431800"/>
            <wp:effectExtent l="0" t="0" r="12700" b="0"/>
            <wp:wrapNone/>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pic:cNvPicPr>
                      <a:picLocks noChangeAspect="1"/>
                    </pic:cNvPicPr>
                  </pic:nvPicPr>
                  <pic:blipFill>
                    <a:blip r:embed="rId6"/>
                    <a:stretch>
                      <a:fillRect/>
                    </a:stretch>
                  </pic:blipFill>
                  <pic:spPr>
                    <a:xfrm>
                      <a:off x="0" y="0"/>
                      <a:ext cx="419100" cy="431800"/>
                    </a:xfrm>
                    <a:prstGeom prst="rect">
                      <a:avLst/>
                    </a:prstGeom>
                  </pic:spPr>
                </pic:pic>
              </a:graphicData>
            </a:graphic>
          </wp:anchor>
        </w:drawing>
      </w:r>
      <w:r>
        <w:rPr>
          <w:rFonts w:hint="default" w:ascii="Times New Roman" w:hAnsi="Times New Roman" w:cs="Times New Roman"/>
        </w:rPr>
        <w:drawing>
          <wp:anchor distT="0" distB="0" distL="114300" distR="114300" simplePos="0" relativeHeight="251663360" behindDoc="0" locked="0" layoutInCell="1" allowOverlap="1">
            <wp:simplePos x="0" y="0"/>
            <wp:positionH relativeFrom="page">
              <wp:posOffset>12242800</wp:posOffset>
            </wp:positionH>
            <wp:positionV relativeFrom="topMargin">
              <wp:posOffset>12674600</wp:posOffset>
            </wp:positionV>
            <wp:extent cx="342900" cy="381000"/>
            <wp:effectExtent l="0" t="0" r="0" b="0"/>
            <wp:wrapNone/>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pic:cNvPicPr>
                      <a:picLocks noChangeAspect="1"/>
                    </pic:cNvPicPr>
                  </pic:nvPicPr>
                  <pic:blipFill>
                    <a:blip r:embed="rId7"/>
                    <a:stretch>
                      <a:fillRect/>
                    </a:stretch>
                  </pic:blipFill>
                  <pic:spPr>
                    <a:xfrm>
                      <a:off x="0" y="0"/>
                      <a:ext cx="342900" cy="381000"/>
                    </a:xfrm>
                    <a:prstGeom prst="rect">
                      <a:avLst/>
                    </a:prstGeom>
                  </pic:spPr>
                </pic:pic>
              </a:graphicData>
            </a:graphic>
          </wp:anchor>
        </w:drawing>
      </w:r>
      <w:r>
        <w:rPr>
          <w:rFonts w:hint="default" w:ascii="Times New Roman" w:hAnsi="Times New Roman" w:cs="Times New Roman"/>
        </w:rPr>
        <w:t>第</w:t>
      </w:r>
      <w:r>
        <w:rPr>
          <w:rFonts w:hint="default" w:ascii="Times New Roman" w:hAnsi="Times New Roman" w:cs="Times New Roman"/>
          <w:lang w:val="en-US" w:eastAsia="zh-CN"/>
        </w:rPr>
        <w:t>五</w:t>
      </w:r>
      <w:r>
        <w:rPr>
          <w:rFonts w:hint="default" w:ascii="Times New Roman" w:hAnsi="Times New Roman" w:cs="Times New Roman"/>
        </w:rPr>
        <w:t xml:space="preserve">章 </w:t>
      </w:r>
      <w:r>
        <w:rPr>
          <w:rFonts w:hint="default" w:ascii="Times New Roman" w:hAnsi="Times New Roman" w:cs="Times New Roman"/>
          <w:lang w:val="en-US" w:eastAsia="zh-CN"/>
        </w:rPr>
        <w:t>自然环境的整体性和差异性</w:t>
      </w:r>
    </w:p>
    <w:p w14:paraId="5268DCBC">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val="en-US" w:eastAsia="zh-CN"/>
        </w:rPr>
        <w:t>二</w:t>
      </w:r>
      <w:r>
        <w:rPr>
          <w:rFonts w:hint="default" w:ascii="Times New Roman" w:hAnsi="Times New Roman" w:cs="Times New Roman"/>
        </w:rPr>
        <w:t xml:space="preserve">节 </w:t>
      </w:r>
      <w:r>
        <w:rPr>
          <w:rFonts w:hint="default" w:ascii="Times New Roman" w:hAnsi="Times New Roman" w:cs="Times New Roman"/>
          <w:lang w:val="en-US" w:eastAsia="zh-CN"/>
        </w:rPr>
        <w:t>自然环境的地域差异性（第1课时）</w:t>
      </w:r>
      <w:r>
        <w:rPr>
          <w:rFonts w:hint="default" w:ascii="Times New Roman" w:hAnsi="Times New Roman" w:cs="Times New Roman"/>
        </w:rPr>
        <w:t>（</w:t>
      </w:r>
      <w:r>
        <w:rPr>
          <w:rFonts w:hint="default" w:ascii="Times New Roman" w:hAnsi="Times New Roman" w:cs="Times New Roman"/>
          <w:lang w:val="en-US" w:eastAsia="zh-CN"/>
        </w:rPr>
        <w:t>导学案</w:t>
      </w:r>
      <w:r>
        <w:rPr>
          <w:rFonts w:hint="default" w:ascii="Times New Roman" w:hAnsi="Times New Roman" w:cs="Times New Roman"/>
        </w:rPr>
        <w:t>）</w:t>
      </w:r>
    </w:p>
    <w:p w14:paraId="2CB735A2">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w:t>
      </w:r>
      <w:r>
        <w:rPr>
          <w:rFonts w:hint="default" w:ascii="Times New Roman" w:hAnsi="Times New Roman" w:cs="Times New Roman"/>
          <w:b/>
          <w:bCs/>
          <w:sz w:val="21"/>
          <w:szCs w:val="21"/>
          <w:lang w:val="en-US" w:eastAsia="zh-CN"/>
        </w:rPr>
        <w:t>教学目标</w:t>
      </w:r>
      <w:r>
        <w:rPr>
          <w:rFonts w:hint="default" w:ascii="Times New Roman" w:hAnsi="Times New Roman" w:cs="Times New Roman"/>
          <w:b/>
          <w:bCs/>
          <w:sz w:val="21"/>
          <w:szCs w:val="21"/>
          <w:lang w:eastAsia="zh-CN"/>
        </w:rPr>
        <w:t>】</w:t>
      </w:r>
    </w:p>
    <w:p w14:paraId="13840123">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ascii="Times New Roman" w:hAnsi="Times New Roman" w:cs="Times New Roman"/>
          <w:b w:val="0"/>
          <w:bCs w:val="0"/>
          <w:sz w:val="21"/>
          <w:szCs w:val="21"/>
          <w:lang w:eastAsia="zh-CN"/>
        </w:rPr>
      </w:pPr>
      <w:r>
        <w:rPr>
          <w:rFonts w:hint="default" w:ascii="Times New Roman" w:hAnsi="Times New Roman" w:cs="Times New Roman"/>
          <w:b w:val="0"/>
          <w:bCs w:val="0"/>
          <w:sz w:val="21"/>
          <w:szCs w:val="21"/>
          <w:lang w:val="en-US" w:eastAsia="zh-CN"/>
        </w:rPr>
        <w:t>课程标准：运用图表并结合实例,分析自然环境的地域分异规律。</w:t>
      </w:r>
    </w:p>
    <w:p w14:paraId="2891E32A">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地理核心素养：</w:t>
      </w:r>
    </w:p>
    <w:p w14:paraId="1358A5CA">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1.感受自然环境中普遍存在的地域差异事实。</w:t>
      </w:r>
    </w:p>
    <w:p w14:paraId="457BB4B4">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2.从物质、能量交换的角度掌握地域差异的根本原因。</w:t>
      </w:r>
    </w:p>
    <w:p w14:paraId="2AF03E22">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3.知道地域差异有不同的空间尺度，能用地图说明陆地上有不同的自然地带。</w:t>
      </w:r>
    </w:p>
    <w:p w14:paraId="097FE757">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4.用实例说明地域分异规律的成因和表现。</w:t>
      </w:r>
    </w:p>
    <w:p w14:paraId="5A7CC03B">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w:t>
      </w:r>
      <w:r>
        <w:rPr>
          <w:rFonts w:hint="default" w:ascii="Times New Roman" w:hAnsi="Times New Roman" w:cs="Times New Roman"/>
          <w:b/>
          <w:bCs/>
          <w:sz w:val="21"/>
          <w:szCs w:val="21"/>
          <w:lang w:val="en-US" w:eastAsia="zh-CN"/>
        </w:rPr>
        <w:t>教学重难点</w:t>
      </w:r>
      <w:r>
        <w:rPr>
          <w:rFonts w:hint="default" w:ascii="Times New Roman" w:hAnsi="Times New Roman" w:cs="Times New Roman"/>
          <w:b/>
          <w:bCs/>
          <w:sz w:val="21"/>
          <w:szCs w:val="21"/>
          <w:lang w:eastAsia="zh-CN"/>
        </w:rPr>
        <w:t>】</w:t>
      </w:r>
    </w:p>
    <w:p w14:paraId="66591A02">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教学重点：分析自然环境地域分异的</w:t>
      </w:r>
      <w:r>
        <w:rPr>
          <w:rFonts w:hint="default" w:ascii="Times New Roman" w:hAnsi="Times New Roman" w:eastAsia="宋体" w:cs="Times New Roman"/>
          <w:b w:val="0"/>
          <w:bCs w:val="0"/>
          <w:sz w:val="21"/>
          <w:szCs w:val="21"/>
          <w:lang w:val="en-US" w:eastAsia="zh-CN"/>
        </w:rPr>
        <w:t>成因</w:t>
      </w:r>
      <w:r>
        <w:rPr>
          <w:rFonts w:hint="default" w:ascii="Times New Roman" w:hAnsi="Times New Roman" w:eastAsia="宋体" w:cs="Times New Roman"/>
          <w:b w:val="0"/>
          <w:bCs w:val="0"/>
          <w:sz w:val="21"/>
          <w:szCs w:val="21"/>
          <w:lang w:eastAsia="zh-CN"/>
        </w:rPr>
        <w:t>和表现。</w:t>
      </w:r>
    </w:p>
    <w:p w14:paraId="7F0D0D57">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教学难点：深入分析地域分异形成的原因。</w:t>
      </w:r>
    </w:p>
    <w:p w14:paraId="3CF019AB">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lang w:val="en-US" w:eastAsia="zh-CN"/>
        </w:rPr>
        <w:t>课前预习</w:t>
      </w:r>
      <w:r>
        <w:rPr>
          <w:rFonts w:hint="default" w:ascii="Times New Roman" w:hAnsi="Times New Roman" w:eastAsia="宋体" w:cs="Times New Roman"/>
          <w:b/>
          <w:bCs/>
          <w:sz w:val="21"/>
          <w:szCs w:val="21"/>
          <w:lang w:eastAsia="zh-CN"/>
        </w:rPr>
        <w:t>】</w:t>
      </w:r>
    </w:p>
    <w:p w14:paraId="7A773FC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 xml:space="preserve">知识点一 </w:t>
      </w:r>
      <w:r>
        <w:rPr>
          <w:rFonts w:hint="default"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rPr>
        <w:t>地域差异</w:t>
      </w:r>
    </w:p>
    <w:p w14:paraId="437965D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1．地域特征的形成：地域外部条件(包括</w:t>
      </w:r>
      <w:r>
        <w:rPr>
          <w:rFonts w:hint="default" w:ascii="Times New Roman" w:hAnsi="Times New Roman" w:eastAsia="宋体" w:cs="Times New Roman"/>
          <w:color w:val="FF0000"/>
          <w:sz w:val="21"/>
          <w:szCs w:val="21"/>
          <w:u w:val="single"/>
          <w:lang w:val="en-US" w:eastAsia="zh-CN"/>
        </w:rPr>
        <w:t xml:space="preserve">          </w:t>
      </w:r>
      <w:r>
        <w:rPr>
          <w:rFonts w:hint="default" w:ascii="Times New Roman" w:hAnsi="Times New Roman" w:eastAsia="宋体" w:cs="Times New Roman"/>
          <w:sz w:val="21"/>
          <w:szCs w:val="21"/>
        </w:rPr>
        <w:t>、距海远近等)与内部物质、</w:t>
      </w:r>
      <w:r>
        <w:rPr>
          <w:rFonts w:hint="default" w:ascii="Times New Roman" w:hAnsi="Times New Roman" w:eastAsia="宋体" w:cs="Times New Roman"/>
          <w:color w:val="FF0000"/>
          <w:sz w:val="21"/>
          <w:szCs w:val="21"/>
          <w:u w:val="single"/>
          <w:lang w:val="en-US" w:eastAsia="zh-CN"/>
        </w:rPr>
        <w:t xml:space="preserve">            </w:t>
      </w:r>
      <w:r>
        <w:rPr>
          <w:rFonts w:hint="default" w:ascii="Times New Roman" w:hAnsi="Times New Roman" w:eastAsia="宋体" w:cs="Times New Roman"/>
          <w:sz w:val="21"/>
          <w:szCs w:val="21"/>
        </w:rPr>
        <w:t>的结果。</w:t>
      </w:r>
    </w:p>
    <w:p w14:paraId="57393B5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2．地域差异的产生</w:t>
      </w:r>
    </w:p>
    <w:p w14:paraId="4C6034F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(1)同纬度地区：</w:t>
      </w:r>
    </w:p>
    <w:p w14:paraId="2E7C215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4107815" cy="761365"/>
            <wp:effectExtent l="0" t="0" r="6985" b="635"/>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8"/>
                    <a:stretch>
                      <a:fillRect/>
                    </a:stretch>
                  </pic:blipFill>
                  <pic:spPr>
                    <a:xfrm>
                      <a:off x="0" y="0"/>
                      <a:ext cx="4107815" cy="761365"/>
                    </a:xfrm>
                    <a:prstGeom prst="rect">
                      <a:avLst/>
                    </a:prstGeom>
                    <a:noFill/>
                    <a:ln>
                      <a:noFill/>
                    </a:ln>
                  </pic:spPr>
                </pic:pic>
              </a:graphicData>
            </a:graphic>
          </wp:inline>
        </w:drawing>
      </w:r>
    </w:p>
    <w:p w14:paraId="109CFD6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(2)不同纬度地区：低纬地区和高纬地区吸收的</w:t>
      </w:r>
      <w:r>
        <w:rPr>
          <w:rFonts w:hint="default" w:ascii="Times New Roman" w:hAnsi="Times New Roman" w:eastAsia="宋体" w:cs="Times New Roman"/>
          <w:color w:val="FF0000"/>
          <w:sz w:val="21"/>
          <w:szCs w:val="21"/>
          <w:u w:val="single"/>
          <w:lang w:val="en-US" w:eastAsia="zh-CN"/>
        </w:rPr>
        <w:t xml:space="preserve">         </w:t>
      </w:r>
      <w:r>
        <w:rPr>
          <w:rFonts w:hint="default" w:ascii="Times New Roman" w:hAnsi="Times New Roman" w:eastAsia="宋体" w:cs="Times New Roman"/>
          <w:sz w:val="21"/>
          <w:szCs w:val="21"/>
        </w:rPr>
        <w:t>不同，使得水循环、生物循环等</w:t>
      </w:r>
      <w:r>
        <w:rPr>
          <w:rFonts w:hint="default" w:ascii="Times New Roman" w:hAnsi="Times New Roman" w:eastAsia="宋体" w:cs="Times New Roman"/>
          <w:color w:val="FF0000"/>
          <w:sz w:val="21"/>
          <w:szCs w:val="21"/>
          <w:u w:val="single"/>
          <w:lang w:val="en-US" w:eastAsia="zh-CN"/>
        </w:rPr>
        <w:t xml:space="preserve">       </w:t>
      </w:r>
      <w:r>
        <w:rPr>
          <w:rFonts w:hint="default" w:ascii="Times New Roman" w:hAnsi="Times New Roman" w:eastAsia="宋体" w:cs="Times New Roman"/>
          <w:sz w:val="21"/>
          <w:szCs w:val="21"/>
        </w:rPr>
        <w:t>的数量存在差异，从而形成热带与寒带不同的景观。</w:t>
      </w:r>
    </w:p>
    <w:p w14:paraId="3F8E339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3．地域差异的体现：不同的空间尺度上，即规模有大有小。</w:t>
      </w:r>
    </w:p>
    <w:p w14:paraId="6F420AA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(1)全球性的地域差异：</w:t>
      </w:r>
      <w:r>
        <w:rPr>
          <w:rFonts w:hint="default" w:ascii="Times New Roman" w:hAnsi="Times New Roman" w:eastAsia="宋体" w:cs="Times New Roman"/>
          <w:color w:val="FF0000"/>
          <w:sz w:val="21"/>
          <w:szCs w:val="21"/>
          <w:u w:val="single"/>
          <w:lang w:val="en-US" w:eastAsia="zh-CN"/>
        </w:rPr>
        <w:t xml:space="preserve">        </w:t>
      </w:r>
      <w:r>
        <w:rPr>
          <w:rFonts w:hint="default" w:ascii="Times New Roman" w:hAnsi="Times New Roman" w:eastAsia="宋体" w:cs="Times New Roman"/>
          <w:sz w:val="21"/>
          <w:szCs w:val="21"/>
        </w:rPr>
        <w:t>分异和海陆分异。</w:t>
      </w:r>
    </w:p>
    <w:p w14:paraId="5394CA7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(2)陆地环境的地域分异：</w:t>
      </w:r>
      <w:r>
        <w:rPr>
          <w:rFonts w:hint="default" w:ascii="Times New Roman" w:hAnsi="Times New Roman" w:eastAsia="宋体" w:cs="Times New Roman"/>
          <w:color w:val="FF0000"/>
          <w:sz w:val="21"/>
          <w:szCs w:val="21"/>
          <w:u w:val="single"/>
          <w:lang w:val="en-US" w:eastAsia="zh-CN"/>
        </w:rPr>
        <w:t xml:space="preserve">            </w:t>
      </w:r>
      <w:r>
        <w:rPr>
          <w:rFonts w:hint="default" w:ascii="Times New Roman" w:hAnsi="Times New Roman" w:eastAsia="宋体" w:cs="Times New Roman"/>
          <w:sz w:val="21"/>
          <w:szCs w:val="21"/>
        </w:rPr>
        <w:t>的分布。</w:t>
      </w:r>
    </w:p>
    <w:p w14:paraId="5DCB561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(3)更小尺度的地域差异：山和谷的差异、山体</w:t>
      </w:r>
    </w:p>
    <w:p w14:paraId="57CFE77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知识点二</w:t>
      </w:r>
      <w:r>
        <w:rPr>
          <w:rFonts w:hint="default"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rPr>
        <w:t>陆地地域分异规律</w:t>
      </w:r>
    </w:p>
    <w:p w14:paraId="1FB0BA0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阴坡和阳坡的差异。</w:t>
      </w:r>
    </w:p>
    <w:p w14:paraId="5719444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1．由赤道到两极的地域分异规律</w:t>
      </w:r>
    </w:p>
    <w:p w14:paraId="33681F5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(1)分异规律：地表景观和自然带沿</w:t>
      </w:r>
      <w:r>
        <w:rPr>
          <w:rFonts w:hint="default" w:ascii="Times New Roman" w:hAnsi="Times New Roman" w:eastAsia="宋体" w:cs="Times New Roman"/>
          <w:color w:val="FF0000"/>
          <w:sz w:val="21"/>
          <w:szCs w:val="21"/>
          <w:u w:val="single"/>
          <w:lang w:val="en-US" w:eastAsia="zh-CN"/>
        </w:rPr>
        <w:t xml:space="preserve">      </w:t>
      </w:r>
      <w:r>
        <w:rPr>
          <w:rFonts w:hint="default" w:ascii="Times New Roman" w:hAnsi="Times New Roman" w:eastAsia="宋体" w:cs="Times New Roman"/>
          <w:sz w:val="21"/>
          <w:szCs w:val="21"/>
        </w:rPr>
        <w:t>变化的方向，由赤道到两极作有规律的更替。</w:t>
      </w:r>
    </w:p>
    <w:p w14:paraId="1BA497D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(2)分布：</w:t>
      </w:r>
    </w:p>
    <w:p w14:paraId="7987BBB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①低纬度、高纬度地区：横穿整个</w:t>
      </w:r>
      <w:r>
        <w:rPr>
          <w:rFonts w:hint="default" w:ascii="Times New Roman" w:hAnsi="Times New Roman" w:eastAsia="宋体" w:cs="Times New Roman"/>
          <w:color w:val="FF0000"/>
          <w:sz w:val="21"/>
          <w:szCs w:val="21"/>
          <w:u w:val="single"/>
          <w:lang w:val="en-US" w:eastAsia="zh-CN"/>
        </w:rPr>
        <w:t xml:space="preserve">      </w:t>
      </w:r>
      <w:r>
        <w:rPr>
          <w:rFonts w:hint="default" w:ascii="Times New Roman" w:hAnsi="Times New Roman" w:eastAsia="宋体" w:cs="Times New Roman"/>
          <w:sz w:val="21"/>
          <w:szCs w:val="21"/>
        </w:rPr>
        <w:t>的自然地带，如苔原带、亚寒带针叶林带、热带雨林带。</w:t>
      </w:r>
    </w:p>
    <w:p w14:paraId="0B094BA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②中纬度地区：在一定范围内</w:t>
      </w:r>
      <w:r>
        <w:rPr>
          <w:rFonts w:hint="default" w:ascii="Times New Roman" w:hAnsi="Times New Roman" w:eastAsia="宋体" w:cs="Times New Roman"/>
          <w:color w:val="FF0000"/>
          <w:sz w:val="21"/>
          <w:szCs w:val="21"/>
          <w:u w:val="single"/>
          <w:lang w:val="en-US" w:eastAsia="zh-CN"/>
        </w:rPr>
        <w:t xml:space="preserve">      </w:t>
      </w:r>
      <w:r>
        <w:rPr>
          <w:rFonts w:hint="default" w:ascii="Times New Roman" w:hAnsi="Times New Roman" w:eastAsia="宋体" w:cs="Times New Roman"/>
          <w:sz w:val="21"/>
          <w:szCs w:val="21"/>
        </w:rPr>
        <w:t>延伸，</w:t>
      </w:r>
      <w:r>
        <w:rPr>
          <w:rFonts w:hint="default" w:ascii="Times New Roman" w:hAnsi="Times New Roman" w:eastAsia="宋体" w:cs="Times New Roman"/>
          <w:color w:val="FF0000"/>
          <w:sz w:val="21"/>
          <w:szCs w:val="21"/>
          <w:u w:val="single"/>
          <w:lang w:val="en-US" w:eastAsia="zh-CN"/>
        </w:rPr>
        <w:t xml:space="preserve">      </w:t>
      </w:r>
      <w:r>
        <w:rPr>
          <w:rFonts w:hint="default" w:ascii="Times New Roman" w:hAnsi="Times New Roman" w:eastAsia="宋体" w:cs="Times New Roman"/>
          <w:sz w:val="21"/>
          <w:szCs w:val="21"/>
        </w:rPr>
        <w:t>更替的自然地带，如大陆东岸分布着亚热带常绿</w:t>
      </w:r>
      <w:r>
        <w:rPr>
          <w:rFonts w:hint="default" w:ascii="Times New Roman" w:hAnsi="Times New Roman" w:eastAsia="宋体" w:cs="Times New Roman"/>
          <w:color w:val="auto"/>
          <w:sz w:val="21"/>
          <w:szCs w:val="21"/>
          <w:u w:val="none"/>
        </w:rPr>
        <w:t>阔叶林</w:t>
      </w:r>
      <w:r>
        <w:rPr>
          <w:rFonts w:hint="default" w:ascii="Times New Roman" w:hAnsi="Times New Roman" w:eastAsia="宋体" w:cs="Times New Roman"/>
          <w:sz w:val="21"/>
          <w:szCs w:val="21"/>
        </w:rPr>
        <w:t>带、温带落叶阔叶林带与针阔叶混交林带；大陆西岸分布着亚热带常绿</w:t>
      </w:r>
      <w:r>
        <w:rPr>
          <w:rFonts w:hint="default" w:ascii="Times New Roman" w:hAnsi="Times New Roman" w:eastAsia="宋体" w:cs="Times New Roman"/>
          <w:color w:val="FF0000"/>
          <w:sz w:val="21"/>
          <w:szCs w:val="21"/>
          <w:u w:val="single"/>
          <w:lang w:val="en-US" w:eastAsia="zh-CN"/>
        </w:rPr>
        <w:t xml:space="preserve">       </w:t>
      </w:r>
      <w:r>
        <w:rPr>
          <w:rFonts w:hint="default" w:ascii="Times New Roman" w:hAnsi="Times New Roman" w:eastAsia="宋体" w:cs="Times New Roman"/>
          <w:sz w:val="21"/>
          <w:szCs w:val="21"/>
        </w:rPr>
        <w:t>带、温带落叶阔叶林带。</w:t>
      </w:r>
    </w:p>
    <w:p w14:paraId="77D0066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2．从沿海向内陆的地域分异规律</w:t>
      </w:r>
    </w:p>
    <w:p w14:paraId="66948E7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(1)自然景观从沿海向内陆依次为</w:t>
      </w:r>
      <w:r>
        <w:rPr>
          <w:rFonts w:hint="default" w:ascii="Times New Roman" w:hAnsi="Times New Roman" w:eastAsia="宋体" w:cs="Times New Roman"/>
          <w:color w:val="FF0000"/>
          <w:sz w:val="21"/>
          <w:szCs w:val="21"/>
          <w:u w:val="single"/>
          <w:lang w:val="en-US" w:eastAsia="zh-CN"/>
        </w:rPr>
        <w:t xml:space="preserve">        </w:t>
      </w:r>
      <w:r>
        <w:rPr>
          <w:rFonts w:hint="default" w:ascii="Times New Roman" w:hAnsi="Times New Roman" w:eastAsia="宋体" w:cs="Times New Roman"/>
          <w:sz w:val="21"/>
          <w:szCs w:val="21"/>
        </w:rPr>
        <w:t>带、草原带、</w:t>
      </w:r>
      <w:r>
        <w:rPr>
          <w:rFonts w:hint="default" w:ascii="Times New Roman" w:hAnsi="Times New Roman" w:eastAsia="宋体" w:cs="Times New Roman"/>
          <w:color w:val="FF0000"/>
          <w:sz w:val="21"/>
          <w:szCs w:val="21"/>
          <w:u w:val="single"/>
          <w:lang w:val="en-US" w:eastAsia="zh-CN"/>
        </w:rPr>
        <w:t xml:space="preserve">        </w:t>
      </w:r>
      <w:r>
        <w:rPr>
          <w:rFonts w:hint="default" w:ascii="Times New Roman" w:hAnsi="Times New Roman" w:eastAsia="宋体" w:cs="Times New Roman"/>
          <w:sz w:val="21"/>
          <w:szCs w:val="21"/>
        </w:rPr>
        <w:t>带。</w:t>
      </w:r>
    </w:p>
    <w:p w14:paraId="6B23E6A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(2)典型地区：</w:t>
      </w:r>
      <w:r>
        <w:rPr>
          <w:rFonts w:hint="default" w:ascii="Times New Roman" w:hAnsi="Times New Roman" w:eastAsia="宋体" w:cs="Times New Roman"/>
          <w:color w:val="FF0000"/>
          <w:sz w:val="21"/>
          <w:szCs w:val="21"/>
          <w:u w:val="single"/>
          <w:lang w:val="en-US" w:eastAsia="zh-CN"/>
        </w:rPr>
        <w:t xml:space="preserve">            </w:t>
      </w:r>
      <w:r>
        <w:rPr>
          <w:rFonts w:hint="default" w:ascii="Times New Roman" w:hAnsi="Times New Roman" w:eastAsia="宋体" w:cs="Times New Roman"/>
          <w:sz w:val="21"/>
          <w:szCs w:val="21"/>
        </w:rPr>
        <w:t>地区。</w:t>
      </w:r>
    </w:p>
    <w:p w14:paraId="7FAD852A">
      <w:pPr>
        <w:pStyle w:val="4"/>
        <w:pageBreakBefore w:val="0"/>
        <w:widowControl w:val="0"/>
        <w:tabs>
          <w:tab w:val="left" w:pos="3261"/>
        </w:tabs>
        <w:kinsoku/>
        <w:wordWrap/>
        <w:overflowPunct/>
        <w:topLinePunct w:val="0"/>
        <w:autoSpaceDE/>
        <w:autoSpaceDN/>
        <w:bidi w:val="0"/>
        <w:adjustRightInd/>
        <w:snapToGrid w:val="0"/>
        <w:spacing w:line="240" w:lineRule="auto"/>
        <w:ind w:left="0" w:leftChars="0" w:firstLine="420" w:firstLineChars="200"/>
        <w:textAlignment w:val="auto"/>
        <w:rPr>
          <w:rFonts w:hint="default" w:ascii="Times New Roman" w:hAnsi="Times New Roman" w:eastAsia="宋体" w:cs="Times New Roman"/>
          <w:b/>
          <w:bCs/>
          <w:sz w:val="21"/>
          <w:szCs w:val="21"/>
          <w:lang w:eastAsia="zh-CN"/>
        </w:rPr>
      </w:pPr>
    </w:p>
    <w:p w14:paraId="213F0F50">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lang w:val="en-US" w:eastAsia="zh-CN"/>
        </w:rPr>
        <w:t>课中探究</w:t>
      </w:r>
      <w:r>
        <w:rPr>
          <w:rFonts w:hint="default" w:ascii="Times New Roman" w:hAnsi="Times New Roman" w:eastAsia="宋体" w:cs="Times New Roman"/>
          <w:b/>
          <w:bCs/>
          <w:sz w:val="21"/>
          <w:szCs w:val="21"/>
          <w:lang w:eastAsia="zh-CN"/>
        </w:rPr>
        <w:t>】</w:t>
      </w:r>
    </w:p>
    <w:p w14:paraId="3BD689D1">
      <w:pPr>
        <w:pStyle w:val="33"/>
        <w:keepNext w:val="0"/>
        <w:keepLines w:val="0"/>
        <w:pageBreakBefore w:val="0"/>
        <w:tabs>
          <w:tab w:val="left" w:pos="720"/>
        </w:tabs>
        <w:kinsoku/>
        <w:wordWrap/>
        <w:overflowPunct/>
        <w:topLinePunct w:val="0"/>
        <w:autoSpaceDE/>
        <w:autoSpaceDN/>
        <w:bidi w:val="0"/>
        <w:adjustRightInd/>
        <w:snapToGrid/>
        <w:spacing w:beforeAutospacing="0" w:afterAutospacing="0" w:line="240" w:lineRule="auto"/>
        <w:ind w:left="0" w:leftChars="0" w:firstLine="420" w:firstLineChars="200"/>
        <w:jc w:val="lef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导入：</w:t>
      </w:r>
      <w:r>
        <w:rPr>
          <w:rFonts w:hint="default" w:ascii="Times New Roman" w:hAnsi="Times New Roman" w:cs="Times New Roman"/>
          <w:kern w:val="2"/>
          <w:sz w:val="21"/>
          <w:szCs w:val="21"/>
          <w:lang w:val="en-US" w:eastAsia="zh-CN" w:bidi="ar-SA"/>
        </w:rPr>
        <w:t>播放视频《内蒙古》</w:t>
      </w:r>
    </w:p>
    <w:p w14:paraId="51BE4D16">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提问：内蒙古自治区植被景观东西差异的原因是什么？</w:t>
      </w:r>
    </w:p>
    <w:p w14:paraId="4F402885">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sz w:val="21"/>
          <w:szCs w:val="21"/>
          <w:lang w:val="en-US" w:eastAsia="zh-CN"/>
        </w:rPr>
      </w:pPr>
      <w:r>
        <w:rPr>
          <w:rFonts w:hint="default" w:ascii="Times New Roman" w:hAnsi="Times New Roman" w:cs="Times New Roman"/>
          <w:b w:val="0"/>
          <w:bCs/>
          <w:sz w:val="21"/>
          <w:szCs w:val="21"/>
          <w:lang w:val="en-US" w:eastAsia="zh-CN"/>
        </w:rPr>
        <w:t>一、地域差异</w:t>
      </w:r>
    </w:p>
    <w:p w14:paraId="26AEA0C1">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sz w:val="21"/>
          <w:szCs w:val="21"/>
          <w:lang w:val="en-US" w:eastAsia="zh-CN"/>
        </w:rPr>
      </w:pPr>
      <w:r>
        <w:rPr>
          <w:rFonts w:hint="eastAsia" w:ascii="Times New Roman" w:hAnsi="Times New Roman" w:cs="Times New Roman"/>
          <w:b w:val="0"/>
          <w:bCs/>
          <w:sz w:val="21"/>
          <w:szCs w:val="21"/>
          <w:lang w:val="en-US" w:eastAsia="zh-CN"/>
        </w:rPr>
        <w:t>探究</w:t>
      </w:r>
      <w:r>
        <w:rPr>
          <w:rFonts w:hint="default" w:ascii="Times New Roman" w:hAnsi="Times New Roman" w:cs="Times New Roman"/>
          <w:b w:val="0"/>
          <w:bCs/>
          <w:sz w:val="21"/>
          <w:szCs w:val="21"/>
          <w:lang w:val="en-US" w:eastAsia="zh-CN"/>
        </w:rPr>
        <w:t>一：什么是地域差异？</w:t>
      </w:r>
    </w:p>
    <w:p w14:paraId="7EE54AAE">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【自主思考】什么是地域差异？自然环境中普遍存在吗？举例说明。</w:t>
      </w:r>
    </w:p>
    <w:p w14:paraId="34AC84E1">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sz w:val="21"/>
          <w:szCs w:val="21"/>
          <w:lang w:val="en-US" w:eastAsia="zh-CN"/>
        </w:rPr>
      </w:pPr>
    </w:p>
    <w:p w14:paraId="73B00CE7">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sz w:val="21"/>
          <w:szCs w:val="21"/>
          <w:lang w:val="en-US" w:eastAsia="zh-CN"/>
        </w:rPr>
      </w:pPr>
    </w:p>
    <w:p w14:paraId="67E0EAB6">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sz w:val="21"/>
          <w:szCs w:val="21"/>
          <w:lang w:val="en-US" w:eastAsia="zh-CN"/>
        </w:rPr>
      </w:pPr>
    </w:p>
    <w:p w14:paraId="37A6C980">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sz w:val="21"/>
          <w:szCs w:val="21"/>
          <w:lang w:val="en-US" w:eastAsia="zh-CN"/>
        </w:rPr>
      </w:pPr>
      <w:r>
        <w:rPr>
          <w:rFonts w:hint="eastAsia" w:ascii="Times New Roman" w:hAnsi="Times New Roman" w:cs="Times New Roman"/>
          <w:b w:val="0"/>
          <w:bCs/>
          <w:sz w:val="21"/>
          <w:szCs w:val="21"/>
          <w:lang w:val="en-US" w:eastAsia="zh-CN"/>
        </w:rPr>
        <w:t>探究</w:t>
      </w:r>
      <w:r>
        <w:rPr>
          <w:rFonts w:hint="default" w:ascii="Times New Roman" w:hAnsi="Times New Roman" w:cs="Times New Roman"/>
          <w:b w:val="0"/>
          <w:bCs/>
          <w:sz w:val="21"/>
          <w:szCs w:val="21"/>
          <w:lang w:val="en-US" w:eastAsia="zh-CN"/>
        </w:rPr>
        <w:t>二：地域差异的成因是什么？</w:t>
      </w:r>
    </w:p>
    <w:p w14:paraId="55AD01CB">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【自主思考】地域差异的成因是什么？</w:t>
      </w:r>
    </w:p>
    <w:p w14:paraId="36CD35D9">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p>
    <w:p w14:paraId="29649387">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p>
    <w:p w14:paraId="5FCF046E">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p>
    <w:p w14:paraId="2E985FAA">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p>
    <w:p w14:paraId="5FFB944C">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【自主思考】运用案例进一步解释同纬度地区的地域差异。</w:t>
      </w:r>
    </w:p>
    <w:p w14:paraId="27A92DDF">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p>
    <w:p w14:paraId="203B53CB">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p>
    <w:p w14:paraId="47CD97A4">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p>
    <w:p w14:paraId="4E3096A6">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p>
    <w:p w14:paraId="4DD3612B">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【自主思考】运用案例进一步解释同纬度地区的地域差异。</w:t>
      </w:r>
    </w:p>
    <w:p w14:paraId="68AA9EEA">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sz w:val="21"/>
          <w:szCs w:val="21"/>
          <w:lang w:val="en-US" w:eastAsia="zh-CN"/>
        </w:rPr>
      </w:pPr>
    </w:p>
    <w:p w14:paraId="4D19DC56">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sz w:val="21"/>
          <w:szCs w:val="21"/>
          <w:lang w:val="en-US" w:eastAsia="zh-CN"/>
        </w:rPr>
      </w:pPr>
    </w:p>
    <w:p w14:paraId="564783D9">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sz w:val="21"/>
          <w:szCs w:val="21"/>
          <w:lang w:val="en-US" w:eastAsia="zh-CN"/>
        </w:rPr>
      </w:pPr>
    </w:p>
    <w:p w14:paraId="6C917B8E">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sz w:val="21"/>
          <w:szCs w:val="21"/>
          <w:lang w:val="en-US" w:eastAsia="zh-CN"/>
        </w:rPr>
      </w:pPr>
      <w:r>
        <w:rPr>
          <w:rFonts w:hint="eastAsia" w:ascii="Times New Roman" w:hAnsi="Times New Roman" w:cs="Times New Roman"/>
          <w:b w:val="0"/>
          <w:bCs/>
          <w:sz w:val="21"/>
          <w:szCs w:val="21"/>
          <w:lang w:val="en-US" w:eastAsia="zh-CN"/>
        </w:rPr>
        <w:t>探究</w:t>
      </w:r>
      <w:r>
        <w:rPr>
          <w:rFonts w:hint="default" w:ascii="Times New Roman" w:hAnsi="Times New Roman" w:cs="Times New Roman"/>
          <w:b w:val="0"/>
          <w:bCs/>
          <w:sz w:val="21"/>
          <w:szCs w:val="21"/>
          <w:lang w:val="en-US" w:eastAsia="zh-CN"/>
        </w:rPr>
        <w:t>三：基于不同空间尺度视角认识地域差异性的具体表现</w:t>
      </w:r>
    </w:p>
    <w:p w14:paraId="0EA7FFB2">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【自主思考】基于不同空间尺度视角认识地域差异性的具体表现。</w:t>
      </w:r>
    </w:p>
    <w:p w14:paraId="4ABB1742">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p>
    <w:p w14:paraId="6974085B">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p>
    <w:p w14:paraId="7264F4DC">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p>
    <w:p w14:paraId="764643B7">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【案例】元素迁移与地域差异的形成</w:t>
      </w:r>
    </w:p>
    <w:p w14:paraId="52D24FAC">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岩石风化释放的钠、钾、钙、镁等元素，可溶于水，并可随水迁移。钠、钾的溶解度高于钙、镁。不同地域，降水量不同，钠、钾、钙、镁含量差异显著，水质、土壤性质和植物种类也相应具有差异。</w:t>
      </w:r>
    </w:p>
    <w:p w14:paraId="34DCD1A5">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湿润区:钠、钾、钙、镁易淋溶并迁出，土壤和水含盐量低，植物生长良好。</w:t>
      </w:r>
    </w:p>
    <w:p w14:paraId="71BD5FA9">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半湿润、半干旱区：钠、钾易淋溶，钙、镁大量保存，土壤中形成钙积层，影响部分植物生长。</w:t>
      </w:r>
    </w:p>
    <w:p w14:paraId="3DF3CBAC">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干旱区：钠、钾、钙、镁均大量保存，土壤和水含盐量高，植物生长不良。</w:t>
      </w:r>
    </w:p>
    <w:p w14:paraId="70CBA493">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播放视频《土壤》</w:t>
      </w:r>
    </w:p>
    <w:p w14:paraId="4DB0D909">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sz w:val="21"/>
          <w:szCs w:val="21"/>
          <w:lang w:val="en-US" w:eastAsia="zh-CN"/>
        </w:rPr>
      </w:pPr>
      <w:r>
        <w:rPr>
          <w:rFonts w:hint="default" w:ascii="Times New Roman" w:hAnsi="Times New Roman" w:cs="Times New Roman"/>
          <w:b w:val="0"/>
          <w:bCs/>
          <w:sz w:val="21"/>
          <w:szCs w:val="21"/>
          <w:lang w:val="en-US" w:eastAsia="zh-CN"/>
        </w:rPr>
        <w:t>二、陆地地域分异规律</w:t>
      </w:r>
    </w:p>
    <w:p w14:paraId="6E7DC3A1">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sz w:val="21"/>
          <w:szCs w:val="21"/>
          <w:lang w:val="en-US" w:eastAsia="zh-CN"/>
        </w:rPr>
        <w:t>探究</w:t>
      </w:r>
      <w:r>
        <w:rPr>
          <w:rFonts w:hint="default" w:ascii="Times New Roman" w:hAnsi="Times New Roman" w:cs="Times New Roman"/>
          <w:b w:val="0"/>
          <w:bCs/>
          <w:sz w:val="21"/>
          <w:szCs w:val="21"/>
          <w:lang w:val="en-US" w:eastAsia="zh-CN"/>
        </w:rPr>
        <w:t>四：运用地图认识纬度地带性分异规律</w:t>
      </w:r>
    </w:p>
    <w:p w14:paraId="5D785062">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【合作探究】亚欧大陆东西两岸、中部由南向北依次是哪些陆地自然带？</w:t>
      </w:r>
    </w:p>
    <w:p w14:paraId="4A81ED0E">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center"/>
        <w:textAlignment w:val="auto"/>
        <w:rPr>
          <w:rFonts w:hint="default" w:ascii="Times New Roman" w:hAnsi="Times New Roman" w:cs="Times New Roman"/>
          <w:b w:val="0"/>
          <w:bCs/>
          <w:sz w:val="21"/>
          <w:szCs w:val="21"/>
          <w:lang w:val="en-US" w:eastAsia="zh-CN"/>
        </w:rPr>
      </w:pPr>
    </w:p>
    <w:p w14:paraId="2FED3816">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center"/>
        <w:textAlignment w:val="auto"/>
        <w:rPr>
          <w:rFonts w:hint="default" w:ascii="Times New Roman" w:hAnsi="Times New Roman" w:cs="Times New Roman"/>
          <w:b w:val="0"/>
          <w:bCs/>
          <w:sz w:val="21"/>
          <w:szCs w:val="21"/>
          <w:lang w:val="en-US" w:eastAsia="zh-CN"/>
        </w:rPr>
      </w:pPr>
    </w:p>
    <w:p w14:paraId="4BE8996C">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center"/>
        <w:textAlignment w:val="auto"/>
        <w:rPr>
          <w:rFonts w:hint="default" w:ascii="Times New Roman" w:hAnsi="Times New Roman" w:cs="Times New Roman"/>
          <w:b w:val="0"/>
          <w:bCs/>
          <w:sz w:val="21"/>
          <w:szCs w:val="21"/>
          <w:lang w:val="en-US" w:eastAsia="zh-CN"/>
        </w:rPr>
      </w:pPr>
    </w:p>
    <w:p w14:paraId="7D635004">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center"/>
        <w:textAlignment w:val="auto"/>
        <w:rPr>
          <w:rFonts w:hint="default" w:ascii="Times New Roman" w:hAnsi="Times New Roman" w:cs="Times New Roman"/>
          <w:b w:val="0"/>
          <w:bCs/>
          <w:sz w:val="21"/>
          <w:szCs w:val="21"/>
          <w:lang w:val="en-US" w:eastAsia="zh-CN"/>
        </w:rPr>
      </w:pPr>
    </w:p>
    <w:p w14:paraId="26449F0B">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【合作探究】陆地自然带从赤道到两极的地域分异原因是什么？</w:t>
      </w:r>
    </w:p>
    <w:p w14:paraId="37BBF766">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sz w:val="21"/>
          <w:szCs w:val="21"/>
          <w:lang w:val="en-US" w:eastAsia="zh-CN"/>
        </w:rPr>
      </w:pPr>
    </w:p>
    <w:p w14:paraId="3F1BF4C7">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sz w:val="21"/>
          <w:szCs w:val="21"/>
          <w:lang w:val="en-US" w:eastAsia="zh-CN"/>
        </w:rPr>
      </w:pPr>
    </w:p>
    <w:p w14:paraId="583E5157">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sz w:val="21"/>
          <w:szCs w:val="21"/>
          <w:lang w:val="en-US" w:eastAsia="zh-CN"/>
        </w:rPr>
      </w:pPr>
    </w:p>
    <w:p w14:paraId="60EE83FA">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sz w:val="21"/>
          <w:szCs w:val="21"/>
          <w:lang w:val="en-US" w:eastAsia="zh-CN"/>
        </w:rPr>
      </w:pPr>
      <w:r>
        <w:rPr>
          <w:rFonts w:hint="eastAsia" w:ascii="Times New Roman" w:hAnsi="Times New Roman" w:cs="Times New Roman"/>
          <w:b w:val="0"/>
          <w:bCs/>
          <w:sz w:val="21"/>
          <w:szCs w:val="21"/>
          <w:lang w:val="en-US" w:eastAsia="zh-CN"/>
        </w:rPr>
        <w:t>探究</w:t>
      </w:r>
      <w:r>
        <w:rPr>
          <w:rFonts w:hint="default" w:ascii="Times New Roman" w:hAnsi="Times New Roman" w:cs="Times New Roman"/>
          <w:b w:val="0"/>
          <w:bCs/>
          <w:sz w:val="21"/>
          <w:szCs w:val="21"/>
          <w:lang w:val="en-US" w:eastAsia="zh-CN"/>
        </w:rPr>
        <w:t>五：运用地图认识从沿海向内陆的陆地地域分异规律</w:t>
      </w:r>
    </w:p>
    <w:p w14:paraId="76CBE126">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【合作探究】陆地自然带中哪些自然带横穿整个大陆？</w:t>
      </w:r>
    </w:p>
    <w:p w14:paraId="4CA7DDF1">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p>
    <w:p w14:paraId="1A66A6F6">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p>
    <w:p w14:paraId="29E55BB5">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p>
    <w:p w14:paraId="5AFDFA5F">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【合作探究】1.亚欧大陆由沿海向内陆依次经过哪些陆地自然带？</w:t>
      </w:r>
    </w:p>
    <w:p w14:paraId="7C2C530E">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2.造成这种地域分异的原因是什么？</w:t>
      </w:r>
    </w:p>
    <w:p w14:paraId="23D669E8">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jc w:val="left"/>
        <w:textAlignment w:val="auto"/>
        <w:rPr>
          <w:rFonts w:hint="default" w:ascii="Times New Roman" w:hAnsi="Times New Roman" w:cs="Times New Roman"/>
          <w:b w:val="0"/>
          <w:bCs/>
          <w:color w:val="auto"/>
          <w:sz w:val="21"/>
          <w:szCs w:val="21"/>
          <w:lang w:val="en-US" w:eastAsia="zh-CN"/>
        </w:rPr>
      </w:pPr>
    </w:p>
    <w:p w14:paraId="7BA91C2E">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jc w:val="left"/>
        <w:textAlignment w:val="auto"/>
        <w:rPr>
          <w:rFonts w:hint="default" w:ascii="Times New Roman" w:hAnsi="Times New Roman" w:cs="Times New Roman"/>
          <w:b w:val="0"/>
          <w:bCs/>
          <w:color w:val="auto"/>
          <w:sz w:val="21"/>
          <w:szCs w:val="21"/>
          <w:lang w:val="en-US" w:eastAsia="zh-CN"/>
        </w:rPr>
      </w:pPr>
    </w:p>
    <w:p w14:paraId="724CAD95">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jc w:val="left"/>
        <w:textAlignment w:val="auto"/>
        <w:rPr>
          <w:rFonts w:hint="default" w:ascii="Times New Roman" w:hAnsi="Times New Roman" w:cs="Times New Roman"/>
          <w:b w:val="0"/>
          <w:bCs/>
          <w:color w:val="auto"/>
          <w:sz w:val="21"/>
          <w:szCs w:val="21"/>
          <w:lang w:val="en-US" w:eastAsia="zh-CN"/>
        </w:rPr>
      </w:pPr>
    </w:p>
    <w:p w14:paraId="3A28EE42">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jc w:val="left"/>
        <w:textAlignment w:val="auto"/>
        <w:rPr>
          <w:rFonts w:hint="default" w:ascii="Times New Roman" w:hAnsi="Times New Roman" w:cs="Times New Roman"/>
          <w:b w:val="0"/>
          <w:bCs/>
          <w:color w:val="auto"/>
          <w:sz w:val="21"/>
          <w:szCs w:val="21"/>
          <w:lang w:val="en-US" w:eastAsia="zh-CN"/>
        </w:rPr>
      </w:pPr>
    </w:p>
    <w:p w14:paraId="110F4328">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jc w:val="left"/>
        <w:textAlignment w:val="auto"/>
        <w:rPr>
          <w:rFonts w:hint="default" w:ascii="Times New Roman" w:hAnsi="Times New Roman" w:cs="Times New Roman"/>
          <w:b w:val="0"/>
          <w:bCs/>
          <w:color w:val="FF0000"/>
          <w:sz w:val="21"/>
          <w:szCs w:val="21"/>
          <w:lang w:val="en-US" w:eastAsia="zh-CN"/>
        </w:rPr>
      </w:pPr>
      <w:r>
        <w:rPr>
          <w:rFonts w:hint="default" w:ascii="Times New Roman" w:hAnsi="Times New Roman" w:cs="Times New Roman"/>
          <w:b w:val="0"/>
          <w:bCs/>
          <w:color w:val="auto"/>
          <w:sz w:val="21"/>
          <w:szCs w:val="21"/>
          <w:lang w:val="en-US" w:eastAsia="zh-CN"/>
        </w:rPr>
        <w:t>【知识归纳】陆地地域分异规律</w:t>
      </w:r>
    </w:p>
    <w:p w14:paraId="1DE34368">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center"/>
        <w:textAlignment w:val="auto"/>
        <w:rPr>
          <w:rFonts w:hint="default" w:ascii="Times New Roman" w:hAnsi="Times New Roman" w:cs="Times New Roman"/>
          <w:b w:val="0"/>
          <w:bCs/>
          <w:sz w:val="21"/>
          <w:szCs w:val="21"/>
          <w:lang w:val="en-US" w:eastAsia="zh-CN"/>
        </w:rPr>
      </w:pPr>
      <w:r>
        <w:rPr>
          <w:rFonts w:hint="default" w:ascii="Times New Roman" w:hAnsi="Times New Roman" w:cs="Times New Roman"/>
          <w:b w:val="0"/>
          <w:bCs/>
          <w:sz w:val="21"/>
          <w:szCs w:val="21"/>
          <w:lang w:val="en-US" w:eastAsia="zh-CN"/>
        </w:rPr>
        <w:drawing>
          <wp:inline distT="0" distB="0" distL="114300" distR="114300">
            <wp:extent cx="2707640" cy="1303020"/>
            <wp:effectExtent l="0" t="0" r="16510" b="11430"/>
            <wp:docPr id="29" name="图片 29"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12"/>
                    <pic:cNvPicPr>
                      <a:picLocks noChangeAspect="1"/>
                    </pic:cNvPicPr>
                  </pic:nvPicPr>
                  <pic:blipFill>
                    <a:blip r:embed="rId9"/>
                    <a:stretch>
                      <a:fillRect/>
                    </a:stretch>
                  </pic:blipFill>
                  <pic:spPr>
                    <a:xfrm>
                      <a:off x="0" y="0"/>
                      <a:ext cx="2707640" cy="1303020"/>
                    </a:xfrm>
                    <a:prstGeom prst="rect">
                      <a:avLst/>
                    </a:prstGeom>
                  </pic:spPr>
                </pic:pic>
              </a:graphicData>
            </a:graphic>
          </wp:inline>
        </w:drawing>
      </w:r>
    </w:p>
    <w:p w14:paraId="68021CFB">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sz w:val="21"/>
          <w:szCs w:val="21"/>
          <w:lang w:val="en-US" w:eastAsia="zh-CN"/>
        </w:rPr>
      </w:pPr>
    </w:p>
    <w:p w14:paraId="4AB4F7B7">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jc w:val="left"/>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【知识归纳】自然带分布与气候类型的对应关系（以北半球为例）</w:t>
      </w:r>
    </w:p>
    <w:p w14:paraId="76A24A75">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jc w:val="left"/>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自然带的命名：温度带+典型植被＋带；自然带分布与气候类型分布具有一致性。</w:t>
      </w:r>
    </w:p>
    <w:p w14:paraId="6D748C4D">
      <w:pPr>
        <w:pStyle w:val="33"/>
        <w:spacing w:line="240" w:lineRule="auto"/>
        <w:ind w:left="0" w:leftChars="0" w:firstLine="420" w:firstLineChars="200"/>
        <w:jc w:val="center"/>
        <w:rPr>
          <w:rFonts w:hint="default" w:ascii="Times New Roman" w:hAnsi="Times New Roman" w:eastAsia="楷体" w:cs="Times New Roman"/>
          <w:b/>
          <w:bCs/>
          <w:sz w:val="21"/>
          <w:szCs w:val="21"/>
          <w:lang w:eastAsia="zh-CN"/>
        </w:rPr>
      </w:pPr>
      <w:r>
        <w:rPr>
          <w:rFonts w:hint="default" w:ascii="Times New Roman" w:hAnsi="Times New Roman" w:eastAsia="楷体" w:cs="Times New Roman"/>
          <w:b/>
          <w:bCs/>
          <w:sz w:val="21"/>
          <w:szCs w:val="21"/>
          <w:lang w:eastAsia="zh-CN"/>
        </w:rPr>
        <w:drawing>
          <wp:inline distT="0" distB="0" distL="114300" distR="114300">
            <wp:extent cx="2463165" cy="1391920"/>
            <wp:effectExtent l="0" t="0" r="13335" b="17780"/>
            <wp:docPr id="30" name="图片 30" descr="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13"/>
                    <pic:cNvPicPr>
                      <a:picLocks noChangeAspect="1"/>
                    </pic:cNvPicPr>
                  </pic:nvPicPr>
                  <pic:blipFill>
                    <a:blip r:embed="rId10"/>
                    <a:stretch>
                      <a:fillRect/>
                    </a:stretch>
                  </pic:blipFill>
                  <pic:spPr>
                    <a:xfrm>
                      <a:off x="0" y="0"/>
                      <a:ext cx="2463165" cy="1391920"/>
                    </a:xfrm>
                    <a:prstGeom prst="rect">
                      <a:avLst/>
                    </a:prstGeom>
                  </pic:spPr>
                </pic:pic>
              </a:graphicData>
            </a:graphic>
          </wp:inline>
        </w:drawing>
      </w:r>
    </w:p>
    <w:p w14:paraId="2E0EA787">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eastAsia="宋体" w:cs="Times New Roman"/>
          <w:b/>
          <w:bCs/>
          <w:sz w:val="21"/>
          <w:szCs w:val="21"/>
          <w:lang w:eastAsia="zh-CN"/>
        </w:rPr>
      </w:pPr>
    </w:p>
    <w:p w14:paraId="064E5FC5">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lang w:val="en-US" w:eastAsia="zh-CN"/>
        </w:rPr>
        <w:t>课堂总结</w:t>
      </w:r>
      <w:r>
        <w:rPr>
          <w:rFonts w:hint="default" w:ascii="Times New Roman" w:hAnsi="Times New Roman" w:eastAsia="宋体" w:cs="Times New Roman"/>
          <w:b/>
          <w:bCs/>
          <w:sz w:val="21"/>
          <w:szCs w:val="21"/>
          <w:lang w:eastAsia="zh-CN"/>
        </w:rPr>
        <w:t>】</w:t>
      </w:r>
    </w:p>
    <w:p w14:paraId="78DFD1F8">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ascii="Times New Roman" w:hAnsi="Times New Roman" w:eastAsia="宋体" w:cs="Times New Roman"/>
          <w:b/>
          <w:bCs/>
          <w:sz w:val="21"/>
          <w:szCs w:val="21"/>
          <w:lang w:eastAsia="zh-CN"/>
        </w:rPr>
      </w:pPr>
    </w:p>
    <w:p w14:paraId="3C14F522">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hint="default" w:ascii="Times New Roman" w:hAnsi="Times New Roman" w:cs="Times New Roman" w:eastAsiaTheme="minorEastAsia"/>
          <w:b/>
          <w:sz w:val="21"/>
          <w:szCs w:val="21"/>
          <w:lang w:eastAsia="zh-CN"/>
        </w:rPr>
      </w:pPr>
      <w:r>
        <w:drawing>
          <wp:inline distT="0" distB="0" distL="114300" distR="114300">
            <wp:extent cx="3224530" cy="1785620"/>
            <wp:effectExtent l="0" t="0" r="1270" b="1778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3224530" cy="1785620"/>
                    </a:xfrm>
                    <a:prstGeom prst="rect">
                      <a:avLst/>
                    </a:prstGeom>
                    <a:noFill/>
                    <a:ln>
                      <a:noFill/>
                    </a:ln>
                  </pic:spPr>
                </pic:pic>
              </a:graphicData>
            </a:graphic>
          </wp:inline>
        </w:drawing>
      </w:r>
    </w:p>
    <w:p w14:paraId="0F0296FF">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lang w:val="en-US" w:eastAsia="zh-CN"/>
        </w:rPr>
        <w:t>课堂练习</w:t>
      </w:r>
      <w:r>
        <w:rPr>
          <w:rFonts w:hint="default" w:ascii="Times New Roman" w:hAnsi="Times New Roman" w:eastAsia="宋体" w:cs="Times New Roman"/>
          <w:b/>
          <w:bCs/>
          <w:sz w:val="21"/>
          <w:szCs w:val="21"/>
          <w:lang w:eastAsia="zh-CN"/>
        </w:rPr>
        <w:t>】</w:t>
      </w:r>
    </w:p>
    <w:p w14:paraId="50A9DB46">
      <w:pPr>
        <w:pStyle w:val="33"/>
        <w:numPr>
          <w:ilvl w:val="0"/>
          <w:numId w:val="0"/>
        </w:numPr>
        <w:spacing w:line="240" w:lineRule="auto"/>
        <w:ind w:left="0" w:leftChars="0" w:firstLine="420" w:firstLineChars="200"/>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 xml:space="preserve">    图为美国本土地区区域图。完成下面小题。</w:t>
      </w:r>
    </w:p>
    <w:p w14:paraId="7B373622">
      <w:pPr>
        <w:pStyle w:val="33"/>
        <w:numPr>
          <w:ilvl w:val="0"/>
          <w:numId w:val="0"/>
        </w:numPr>
        <w:spacing w:line="240" w:lineRule="auto"/>
        <w:ind w:left="0" w:leftChars="0" w:firstLine="420" w:firstLineChars="200"/>
        <w:rPr>
          <w:rFonts w:hint="default" w:ascii="Times New Roman" w:hAnsi="Times New Roman" w:eastAsia="宋体" w:cs="Times New Roman"/>
          <w:b w:val="0"/>
          <w:bCs/>
          <w:sz w:val="21"/>
          <w:szCs w:val="21"/>
        </w:rPr>
      </w:pPr>
      <w:r>
        <w:rPr>
          <w:rFonts w:hint="default" w:ascii="Times New Roman" w:hAnsi="Times New Roman" w:cs="Times New Roman"/>
          <w:sz w:val="21"/>
          <w:szCs w:val="21"/>
        </w:rPr>
        <w:drawing>
          <wp:inline distT="0" distB="0" distL="114300" distR="114300">
            <wp:extent cx="2225040" cy="1406525"/>
            <wp:effectExtent l="0" t="0" r="3810" b="3175"/>
            <wp:docPr id="32" name="图片 5"/>
            <wp:cNvGraphicFramePr/>
            <a:graphic xmlns:a="http://schemas.openxmlformats.org/drawingml/2006/main">
              <a:graphicData uri="http://schemas.openxmlformats.org/drawingml/2006/picture">
                <pic:pic xmlns:pic="http://schemas.openxmlformats.org/drawingml/2006/picture">
                  <pic:nvPicPr>
                    <pic:cNvPr id="32" name="图片 5"/>
                    <pic:cNvPicPr/>
                  </pic:nvPicPr>
                  <pic:blipFill>
                    <a:blip r:embed="rId12"/>
                    <a:stretch>
                      <a:fillRect/>
                    </a:stretch>
                  </pic:blipFill>
                  <pic:spPr>
                    <a:xfrm>
                      <a:off x="0" y="0"/>
                      <a:ext cx="2225040" cy="1406525"/>
                    </a:xfrm>
                    <a:prstGeom prst="rect">
                      <a:avLst/>
                    </a:prstGeom>
                  </pic:spPr>
                </pic:pic>
              </a:graphicData>
            </a:graphic>
          </wp:inline>
        </w:drawing>
      </w:r>
      <w:bookmarkStart w:id="0" w:name="_GoBack"/>
      <w:bookmarkEnd w:id="0"/>
    </w:p>
    <w:p w14:paraId="555F7561">
      <w:pPr>
        <w:pStyle w:val="33"/>
        <w:numPr>
          <w:ilvl w:val="0"/>
          <w:numId w:val="0"/>
        </w:numPr>
        <w:spacing w:line="240" w:lineRule="auto"/>
        <w:ind w:left="0" w:leftChars="0" w:firstLine="420" w:firstLineChars="200"/>
        <w:rPr>
          <w:rFonts w:hint="default" w:ascii="Times New Roman" w:hAnsi="Times New Roman" w:eastAsia="宋体" w:cs="Times New Roman"/>
          <w:b w:val="0"/>
          <w:bCs/>
          <w:sz w:val="21"/>
          <w:szCs w:val="21"/>
        </w:rPr>
      </w:pPr>
    </w:p>
    <w:p w14:paraId="62CE19E3">
      <w:pPr>
        <w:pStyle w:val="33"/>
        <w:numPr>
          <w:ilvl w:val="0"/>
          <w:numId w:val="0"/>
        </w:numPr>
        <w:spacing w:line="240" w:lineRule="auto"/>
        <w:ind w:left="0" w:leftChars="0" w:firstLine="420" w:firstLineChars="200"/>
        <w:rPr>
          <w:rFonts w:hint="default" w:ascii="Times New Roman" w:hAnsi="Times New Roman" w:cs="Times New Roman"/>
          <w:sz w:val="21"/>
          <w:szCs w:val="21"/>
        </w:rPr>
      </w:pPr>
      <w:r>
        <w:rPr>
          <w:rFonts w:hint="default" w:ascii="Times New Roman" w:hAnsi="Times New Roman" w:cs="Times New Roman"/>
          <w:sz w:val="21"/>
          <w:szCs w:val="21"/>
          <w:lang w:val="en-US" w:eastAsia="zh-CN"/>
        </w:rPr>
        <w:t>1</w:t>
      </w:r>
      <w:r>
        <w:rPr>
          <w:rFonts w:hint="default" w:ascii="Times New Roman" w:hAnsi="Times New Roman" w:cs="Times New Roman"/>
          <w:sz w:val="21"/>
          <w:szCs w:val="21"/>
        </w:rPr>
        <w:t>．在图中①和②地经常能看到多革质叶片的树木，它属于（     ）</w:t>
      </w:r>
    </w:p>
    <w:p w14:paraId="7A48BD15">
      <w:pPr>
        <w:pStyle w:val="33"/>
        <w:numPr>
          <w:ilvl w:val="0"/>
          <w:numId w:val="0"/>
        </w:numPr>
        <w:spacing w:line="240" w:lineRule="auto"/>
        <w:ind w:left="0" w:leftChars="0"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A．热带雨林</w:t>
      </w:r>
      <w:r>
        <w:rPr>
          <w:rFonts w:hint="default" w:ascii="Times New Roman" w:hAnsi="Times New Roman" w:cs="Times New Roman"/>
          <w:sz w:val="21"/>
          <w:szCs w:val="21"/>
        </w:rPr>
        <w:tab/>
      </w:r>
    </w:p>
    <w:p w14:paraId="6685008E">
      <w:pPr>
        <w:pStyle w:val="33"/>
        <w:numPr>
          <w:ilvl w:val="0"/>
          <w:numId w:val="0"/>
        </w:numPr>
        <w:spacing w:line="240" w:lineRule="auto"/>
        <w:ind w:left="0" w:leftChars="0"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B．亚寒带针叶林</w:t>
      </w:r>
      <w:r>
        <w:rPr>
          <w:rFonts w:hint="default" w:ascii="Times New Roman" w:hAnsi="Times New Roman" w:cs="Times New Roman"/>
          <w:sz w:val="21"/>
          <w:szCs w:val="21"/>
        </w:rPr>
        <w:tab/>
      </w:r>
    </w:p>
    <w:p w14:paraId="14B3D997">
      <w:pPr>
        <w:pStyle w:val="33"/>
        <w:numPr>
          <w:ilvl w:val="0"/>
          <w:numId w:val="0"/>
        </w:numPr>
        <w:spacing w:line="240" w:lineRule="auto"/>
        <w:ind w:left="0" w:leftChars="0"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C．亚热带常绿阔叶林</w:t>
      </w:r>
    </w:p>
    <w:p w14:paraId="41512B54">
      <w:pPr>
        <w:pStyle w:val="33"/>
        <w:numPr>
          <w:ilvl w:val="0"/>
          <w:numId w:val="0"/>
        </w:numPr>
        <w:spacing w:line="240" w:lineRule="auto"/>
        <w:ind w:left="0" w:leftChars="0"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D．温带落叶阔叶林</w:t>
      </w:r>
    </w:p>
    <w:p w14:paraId="6C07747C">
      <w:pPr>
        <w:pStyle w:val="33"/>
        <w:numPr>
          <w:ilvl w:val="0"/>
          <w:numId w:val="0"/>
        </w:numPr>
        <w:spacing w:line="240" w:lineRule="auto"/>
        <w:ind w:left="0" w:leftChars="0" w:firstLine="420" w:firstLineChars="200"/>
        <w:rPr>
          <w:rFonts w:hint="default" w:ascii="Times New Roman" w:hAnsi="Times New Roman" w:cs="Times New Roman"/>
          <w:sz w:val="21"/>
          <w:szCs w:val="21"/>
        </w:rPr>
      </w:pP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．③地主要为亚热带常绿硬叶林</w:t>
      </w:r>
      <w:r>
        <w:rPr>
          <w:rFonts w:hint="default" w:ascii="Times New Roman" w:hAnsi="Times New Roman" w:cs="Times New Roman"/>
          <w:sz w:val="21"/>
          <w:szCs w:val="21"/>
          <w:lang w:eastAsia="zh-CN"/>
        </w:rPr>
        <w:t>，</w:t>
      </w:r>
      <w:r>
        <w:rPr>
          <w:rFonts w:hint="default" w:ascii="Times New Roman" w:hAnsi="Times New Roman" w:cs="Times New Roman"/>
          <w:sz w:val="21"/>
          <w:szCs w:val="21"/>
        </w:rPr>
        <w:t>④主要为温带落叶阔叶林，引起③到④植被变化的主要因素是（     ）</w:t>
      </w:r>
    </w:p>
    <w:p w14:paraId="2525DAE4">
      <w:pPr>
        <w:pStyle w:val="33"/>
        <w:numPr>
          <w:ilvl w:val="0"/>
          <w:numId w:val="0"/>
        </w:numPr>
        <w:spacing w:line="240" w:lineRule="auto"/>
        <w:ind w:left="0" w:leftChars="0" w:firstLine="420" w:firstLineChars="200"/>
        <w:rPr>
          <w:rFonts w:hint="default" w:ascii="Times New Roman" w:hAnsi="Times New Roman" w:eastAsia="楷体" w:cs="Times New Roman"/>
          <w:b/>
          <w:sz w:val="21"/>
          <w:szCs w:val="21"/>
        </w:rPr>
      </w:pPr>
      <w:r>
        <w:rPr>
          <w:rFonts w:hint="default" w:ascii="Times New Roman" w:hAnsi="Times New Roman" w:cs="Times New Roman"/>
          <w:sz w:val="21"/>
          <w:szCs w:val="21"/>
        </w:rPr>
        <w:t>A．太阳辐射</w:t>
      </w:r>
      <w:r>
        <w:rPr>
          <w:rFonts w:hint="default" w:ascii="Times New Roman" w:hAnsi="Times New Roman" w:cs="Times New Roman"/>
          <w:sz w:val="21"/>
          <w:szCs w:val="21"/>
        </w:rPr>
        <w:tab/>
      </w:r>
      <w:r>
        <w:rPr>
          <w:rFonts w:hint="default" w:ascii="Times New Roman" w:hAnsi="Times New Roman" w:cs="Times New Roman"/>
          <w:sz w:val="21"/>
          <w:szCs w:val="21"/>
        </w:rPr>
        <w:t>B．降水</w:t>
      </w:r>
      <w:r>
        <w:rPr>
          <w:rFonts w:hint="default" w:ascii="Times New Roman" w:hAnsi="Times New Roman" w:cs="Times New Roman"/>
          <w:sz w:val="21"/>
          <w:szCs w:val="21"/>
        </w:rPr>
        <w:tab/>
      </w:r>
      <w:r>
        <w:rPr>
          <w:rFonts w:hint="default" w:ascii="Times New Roman" w:hAnsi="Times New Roman" w:cs="Times New Roman"/>
          <w:sz w:val="21"/>
          <w:szCs w:val="21"/>
        </w:rPr>
        <w:t>C．地形</w:t>
      </w:r>
      <w:r>
        <w:rPr>
          <w:rFonts w:hint="default" w:ascii="Times New Roman" w:hAnsi="Times New Roman" w:cs="Times New Roman"/>
          <w:sz w:val="21"/>
          <w:szCs w:val="21"/>
        </w:rPr>
        <w:tab/>
      </w:r>
      <w:r>
        <w:rPr>
          <w:rFonts w:hint="default" w:ascii="Times New Roman" w:hAnsi="Times New Roman" w:cs="Times New Roman"/>
          <w:sz w:val="21"/>
          <w:szCs w:val="21"/>
        </w:rPr>
        <w:t>D．河流</w:t>
      </w:r>
    </w:p>
    <w:p w14:paraId="5EFD1DC0">
      <w:pPr>
        <w:pageBreakBefore w:val="0"/>
        <w:widowControl w:val="0"/>
        <w:kinsoku/>
        <w:wordWrap/>
        <w:overflowPunct/>
        <w:topLinePunct w:val="0"/>
        <w:autoSpaceDE/>
        <w:autoSpaceDN/>
        <w:bidi w:val="0"/>
        <w:adjustRightInd/>
        <w:spacing w:line="240" w:lineRule="auto"/>
        <w:ind w:left="0" w:leftChars="0" w:firstLine="420" w:firstLineChars="200"/>
        <w:jc w:val="center"/>
        <w:textAlignment w:val="auto"/>
        <w:rPr>
          <w:rFonts w:hint="default" w:ascii="Times New Roman" w:hAnsi="Times New Roman" w:eastAsia="楷体" w:cs="Times New Roman"/>
          <w:b/>
          <w:sz w:val="21"/>
          <w:szCs w:val="21"/>
        </w:rPr>
      </w:pPr>
    </w:p>
    <w:p w14:paraId="4E946FA7">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eastAsia="楷体" w:cs="Times New Roman"/>
          <w:b/>
          <w:sz w:val="21"/>
          <w:szCs w:val="21"/>
        </w:rPr>
      </w:pPr>
      <w:r>
        <w:rPr>
          <w:rFonts w:hint="default" w:ascii="Times New Roman" w:hAnsi="Times New Roman" w:cs="Times New Roman"/>
        </w:rPr>
        <w:t>第</w:t>
      </w:r>
      <w:r>
        <w:rPr>
          <w:rFonts w:hint="default" w:ascii="Times New Roman" w:hAnsi="Times New Roman" w:cs="Times New Roman"/>
          <w:lang w:val="en-US" w:eastAsia="zh-CN"/>
        </w:rPr>
        <w:t>二</w:t>
      </w:r>
      <w:r>
        <w:rPr>
          <w:rFonts w:hint="default" w:ascii="Times New Roman" w:hAnsi="Times New Roman" w:cs="Times New Roman"/>
        </w:rPr>
        <w:t xml:space="preserve">节 </w:t>
      </w:r>
      <w:r>
        <w:rPr>
          <w:rFonts w:hint="default" w:ascii="Times New Roman" w:hAnsi="Times New Roman" w:cs="Times New Roman"/>
          <w:lang w:val="en-US" w:eastAsia="zh-CN"/>
        </w:rPr>
        <w:t>自然环境的地域差异性（第1课时）</w:t>
      </w:r>
      <w:r>
        <w:rPr>
          <w:rFonts w:hint="default" w:ascii="Times New Roman" w:hAnsi="Times New Roman" w:cs="Times New Roman"/>
        </w:rPr>
        <w:t>（</w:t>
      </w:r>
      <w:r>
        <w:rPr>
          <w:rFonts w:hint="default" w:ascii="Times New Roman" w:hAnsi="Times New Roman" w:cs="Times New Roman"/>
          <w:lang w:val="en-US" w:eastAsia="zh-CN"/>
        </w:rPr>
        <w:t>导学案</w:t>
      </w:r>
      <w:r>
        <w:rPr>
          <w:rFonts w:hint="default" w:ascii="Times New Roman" w:hAnsi="Times New Roman" w:cs="Times New Roman"/>
        </w:rPr>
        <w:t>）</w:t>
      </w:r>
      <w:r>
        <w:rPr>
          <w:rFonts w:hint="default" w:ascii="Times New Roman" w:hAnsi="Times New Roman" w:eastAsia="楷体" w:cs="Times New Roman"/>
          <w:b/>
          <w:sz w:val="21"/>
          <w:szCs w:val="21"/>
        </w:rPr>
        <w:drawing>
          <wp:anchor distT="0" distB="0" distL="114300" distR="114300" simplePos="0" relativeHeight="251660288" behindDoc="0" locked="0" layoutInCell="1" allowOverlap="1">
            <wp:simplePos x="0" y="0"/>
            <wp:positionH relativeFrom="page">
              <wp:posOffset>11366500</wp:posOffset>
            </wp:positionH>
            <wp:positionV relativeFrom="topMargin">
              <wp:posOffset>11010900</wp:posOffset>
            </wp:positionV>
            <wp:extent cx="444500" cy="254000"/>
            <wp:effectExtent l="0" t="0" r="0" b="0"/>
            <wp:wrapNone/>
            <wp:docPr id="100046" name="图片 10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6" name="图片 100046"/>
                    <pic:cNvPicPr>
                      <a:picLocks noChangeAspect="1"/>
                    </pic:cNvPicPr>
                  </pic:nvPicPr>
                  <pic:blipFill>
                    <a:blip r:embed="rId13"/>
                    <a:stretch>
                      <a:fillRect/>
                    </a:stretch>
                  </pic:blipFill>
                  <pic:spPr>
                    <a:xfrm>
                      <a:off x="0" y="0"/>
                      <a:ext cx="444500" cy="254000"/>
                    </a:xfrm>
                    <a:prstGeom prst="rect">
                      <a:avLst/>
                    </a:prstGeom>
                  </pic:spPr>
                </pic:pic>
              </a:graphicData>
            </a:graphic>
          </wp:anchor>
        </w:drawing>
      </w:r>
      <w:r>
        <w:rPr>
          <w:rFonts w:hint="default" w:ascii="Times New Roman" w:hAnsi="Times New Roman" w:eastAsia="楷体" w:cs="Times New Roman"/>
          <w:b/>
          <w:sz w:val="21"/>
          <w:szCs w:val="21"/>
        </w:rPr>
        <w:drawing>
          <wp:anchor distT="0" distB="0" distL="114300" distR="114300" simplePos="0" relativeHeight="251661312" behindDoc="0" locked="0" layoutInCell="1" allowOverlap="1">
            <wp:simplePos x="0" y="0"/>
            <wp:positionH relativeFrom="page">
              <wp:posOffset>10782300</wp:posOffset>
            </wp:positionH>
            <wp:positionV relativeFrom="topMargin">
              <wp:posOffset>12293600</wp:posOffset>
            </wp:positionV>
            <wp:extent cx="406400" cy="495300"/>
            <wp:effectExtent l="0" t="0" r="12700" b="0"/>
            <wp:wrapNone/>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14"/>
                    <a:stretch>
                      <a:fillRect/>
                    </a:stretch>
                  </pic:blipFill>
                  <pic:spPr>
                    <a:xfrm>
                      <a:off x="0" y="0"/>
                      <a:ext cx="406400" cy="495300"/>
                    </a:xfrm>
                    <a:prstGeom prst="rect">
                      <a:avLst/>
                    </a:prstGeom>
                  </pic:spPr>
                </pic:pic>
              </a:graphicData>
            </a:graphic>
          </wp:anchor>
        </w:drawing>
      </w:r>
      <w:r>
        <w:rPr>
          <w:rFonts w:hint="default" w:ascii="Times New Roman" w:hAnsi="Times New Roman" w:eastAsia="楷体" w:cs="Times New Roman"/>
          <w:b/>
          <w:sz w:val="21"/>
          <w:szCs w:val="21"/>
        </w:rPr>
        <w:drawing>
          <wp:anchor distT="0" distB="0" distL="114300" distR="114300" simplePos="0" relativeHeight="251662336" behindDoc="0" locked="0" layoutInCell="1" allowOverlap="1">
            <wp:simplePos x="0" y="0"/>
            <wp:positionH relativeFrom="page">
              <wp:posOffset>10223500</wp:posOffset>
            </wp:positionH>
            <wp:positionV relativeFrom="topMargin">
              <wp:posOffset>10515600</wp:posOffset>
            </wp:positionV>
            <wp:extent cx="482600" cy="254000"/>
            <wp:effectExtent l="0" t="0" r="12700" b="12700"/>
            <wp:wrapNone/>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15"/>
                    <a:stretch>
                      <a:fillRect/>
                    </a:stretch>
                  </pic:blipFill>
                  <pic:spPr>
                    <a:xfrm>
                      <a:off x="0" y="0"/>
                      <a:ext cx="482600" cy="254000"/>
                    </a:xfrm>
                    <a:prstGeom prst="rect">
                      <a:avLst/>
                    </a:prstGeom>
                  </pic:spPr>
                </pic:pic>
              </a:graphicData>
            </a:graphic>
          </wp:anchor>
        </w:drawing>
      </w:r>
    </w:p>
    <w:p w14:paraId="5C4B4998">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w:t>
      </w:r>
      <w:r>
        <w:rPr>
          <w:rFonts w:hint="default" w:ascii="Times New Roman" w:hAnsi="Times New Roman" w:cs="Times New Roman"/>
          <w:b/>
          <w:bCs/>
          <w:sz w:val="21"/>
          <w:szCs w:val="21"/>
          <w:lang w:val="en-US" w:eastAsia="zh-CN"/>
        </w:rPr>
        <w:t>参考答案</w:t>
      </w:r>
      <w:r>
        <w:rPr>
          <w:rFonts w:hint="default" w:ascii="Times New Roman" w:hAnsi="Times New Roman" w:cs="Times New Roman"/>
          <w:b/>
          <w:bCs/>
          <w:sz w:val="21"/>
          <w:szCs w:val="21"/>
          <w:lang w:eastAsia="zh-CN"/>
        </w:rPr>
        <w:t>】</w:t>
      </w:r>
    </w:p>
    <w:p w14:paraId="0A86B689">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textAlignment w:val="auto"/>
        <w:rPr>
          <w:rFonts w:hint="default" w:ascii="Times New Roman" w:hAnsi="Times New Roman" w:cs="Times New Roman" w:eastAsiaTheme="minorEastAsia"/>
          <w:b/>
          <w:bCs w:val="0"/>
          <w:sz w:val="21"/>
          <w:szCs w:val="21"/>
        </w:rPr>
      </w:pPr>
    </w:p>
    <w:p w14:paraId="41CB5D14">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ascii="Times New Roman" w:hAnsi="Times New Roman" w:cs="Times New Roman"/>
          <w:sz w:val="21"/>
          <w:szCs w:val="21"/>
        </w:rPr>
      </w:pP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lang w:val="en-US" w:eastAsia="zh-CN"/>
        </w:rPr>
        <w:t>课前预习</w:t>
      </w:r>
      <w:r>
        <w:rPr>
          <w:rFonts w:hint="default" w:ascii="Times New Roman" w:hAnsi="Times New Roman" w:eastAsia="宋体" w:cs="Times New Roman"/>
          <w:b/>
          <w:bCs/>
          <w:sz w:val="21"/>
          <w:szCs w:val="21"/>
          <w:lang w:eastAsia="zh-CN"/>
        </w:rPr>
        <w:t>】</w:t>
      </w:r>
    </w:p>
    <w:p w14:paraId="6965007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 xml:space="preserve">知识点一 </w:t>
      </w:r>
      <w:r>
        <w:rPr>
          <w:rFonts w:hint="default"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rPr>
        <w:t>地域差异</w:t>
      </w:r>
    </w:p>
    <w:p w14:paraId="645BF15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1．地域特征的形成：地域外部条件(包括</w:t>
      </w:r>
      <w:r>
        <w:rPr>
          <w:rFonts w:hint="default" w:ascii="Times New Roman" w:hAnsi="Times New Roman" w:eastAsia="宋体" w:cs="Times New Roman"/>
          <w:color w:val="FF0000"/>
          <w:sz w:val="21"/>
          <w:szCs w:val="21"/>
          <w:u w:val="single"/>
        </w:rPr>
        <w:t>太阳辐射量</w:t>
      </w:r>
      <w:r>
        <w:rPr>
          <w:rFonts w:hint="default" w:ascii="Times New Roman" w:hAnsi="Times New Roman" w:eastAsia="宋体" w:cs="Times New Roman"/>
          <w:sz w:val="21"/>
          <w:szCs w:val="21"/>
        </w:rPr>
        <w:t>、距海远近等)与内部物质、</w:t>
      </w:r>
      <w:r>
        <w:rPr>
          <w:rFonts w:hint="default" w:ascii="Times New Roman" w:hAnsi="Times New Roman" w:eastAsia="宋体" w:cs="Times New Roman"/>
          <w:color w:val="FF0000"/>
          <w:sz w:val="21"/>
          <w:szCs w:val="21"/>
          <w:u w:val="single"/>
        </w:rPr>
        <w:t>能量运动</w:t>
      </w:r>
      <w:r>
        <w:rPr>
          <w:rFonts w:hint="default" w:ascii="Times New Roman" w:hAnsi="Times New Roman" w:eastAsia="宋体" w:cs="Times New Roman"/>
          <w:sz w:val="21"/>
          <w:szCs w:val="21"/>
        </w:rPr>
        <w:t>的结果。</w:t>
      </w:r>
    </w:p>
    <w:p w14:paraId="3D94ED0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2．地域差异的产生</w:t>
      </w:r>
    </w:p>
    <w:p w14:paraId="03DBB23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(1)同纬度地区：</w:t>
      </w:r>
    </w:p>
    <w:p w14:paraId="58BCA11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114300" distR="114300">
            <wp:extent cx="4107815" cy="761365"/>
            <wp:effectExtent l="0" t="0" r="6985" b="63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8"/>
                    <a:stretch>
                      <a:fillRect/>
                    </a:stretch>
                  </pic:blipFill>
                  <pic:spPr>
                    <a:xfrm>
                      <a:off x="0" y="0"/>
                      <a:ext cx="4107815" cy="761365"/>
                    </a:xfrm>
                    <a:prstGeom prst="rect">
                      <a:avLst/>
                    </a:prstGeom>
                    <a:noFill/>
                    <a:ln>
                      <a:noFill/>
                    </a:ln>
                  </pic:spPr>
                </pic:pic>
              </a:graphicData>
            </a:graphic>
          </wp:inline>
        </w:drawing>
      </w:r>
    </w:p>
    <w:p w14:paraId="7A7B6F1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(2)不同纬度地区：低纬地区和高纬地区吸收的</w:t>
      </w:r>
      <w:r>
        <w:rPr>
          <w:rFonts w:hint="default" w:ascii="Times New Roman" w:hAnsi="Times New Roman" w:eastAsia="宋体" w:cs="Times New Roman"/>
          <w:color w:val="FF0000"/>
          <w:sz w:val="21"/>
          <w:szCs w:val="21"/>
          <w:u w:val="single"/>
        </w:rPr>
        <w:t>太阳辐射量</w:t>
      </w:r>
      <w:r>
        <w:rPr>
          <w:rFonts w:hint="default" w:ascii="Times New Roman" w:hAnsi="Times New Roman" w:eastAsia="宋体" w:cs="Times New Roman"/>
          <w:sz w:val="21"/>
          <w:szCs w:val="21"/>
        </w:rPr>
        <w:t>不同，使得水循环、生物循环等</w:t>
      </w:r>
      <w:r>
        <w:rPr>
          <w:rFonts w:hint="default" w:ascii="Times New Roman" w:hAnsi="Times New Roman" w:eastAsia="宋体" w:cs="Times New Roman"/>
          <w:color w:val="FF0000"/>
          <w:sz w:val="21"/>
          <w:szCs w:val="21"/>
          <w:u w:val="single"/>
        </w:rPr>
        <w:t>物质迁移</w:t>
      </w:r>
      <w:r>
        <w:rPr>
          <w:rFonts w:hint="default" w:ascii="Times New Roman" w:hAnsi="Times New Roman" w:eastAsia="宋体" w:cs="Times New Roman"/>
          <w:sz w:val="21"/>
          <w:szCs w:val="21"/>
        </w:rPr>
        <w:t>的数量存在差异，从而形成热带与寒带不同的景观。</w:t>
      </w:r>
    </w:p>
    <w:p w14:paraId="1307D14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3．地域差异的体现：不同的空间尺度上，即规模有大有小。</w:t>
      </w:r>
    </w:p>
    <w:p w14:paraId="57748E8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(1)全球性的地域差异：</w:t>
      </w:r>
      <w:r>
        <w:rPr>
          <w:rFonts w:hint="default" w:ascii="Times New Roman" w:hAnsi="Times New Roman" w:eastAsia="宋体" w:cs="Times New Roman"/>
          <w:color w:val="FF0000"/>
          <w:sz w:val="21"/>
          <w:szCs w:val="21"/>
          <w:u w:val="single"/>
        </w:rPr>
        <w:t>温度带</w:t>
      </w:r>
      <w:r>
        <w:rPr>
          <w:rFonts w:hint="default" w:ascii="Times New Roman" w:hAnsi="Times New Roman" w:eastAsia="宋体" w:cs="Times New Roman"/>
          <w:sz w:val="21"/>
          <w:szCs w:val="21"/>
        </w:rPr>
        <w:t>分异和海陆分异。</w:t>
      </w:r>
    </w:p>
    <w:p w14:paraId="79E9CF7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(2)陆地环境的地域分异：</w:t>
      </w:r>
      <w:r>
        <w:rPr>
          <w:rFonts w:hint="default" w:ascii="Times New Roman" w:hAnsi="Times New Roman" w:eastAsia="宋体" w:cs="Times New Roman"/>
          <w:color w:val="FF0000"/>
          <w:sz w:val="21"/>
          <w:szCs w:val="21"/>
          <w:u w:val="single"/>
        </w:rPr>
        <w:t>陆地自然带</w:t>
      </w:r>
      <w:r>
        <w:rPr>
          <w:rFonts w:hint="default" w:ascii="Times New Roman" w:hAnsi="Times New Roman" w:eastAsia="宋体" w:cs="Times New Roman"/>
          <w:sz w:val="21"/>
          <w:szCs w:val="21"/>
        </w:rPr>
        <w:t>的分布。</w:t>
      </w:r>
    </w:p>
    <w:p w14:paraId="16C3377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(3)更小尺度的地域差异：山和谷的差异、山体</w:t>
      </w:r>
    </w:p>
    <w:p w14:paraId="78F2ADD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知识点二</w:t>
      </w:r>
      <w:r>
        <w:rPr>
          <w:rFonts w:hint="default"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rPr>
        <w:t>陆地地域分异规律</w:t>
      </w:r>
    </w:p>
    <w:p w14:paraId="27670FB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阴坡和阳坡的差异。</w:t>
      </w:r>
    </w:p>
    <w:p w14:paraId="7BC4C3C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1．由赤道到两极的地域分异规律</w:t>
      </w:r>
    </w:p>
    <w:p w14:paraId="3824AE5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(1)分异规律：地表景观和自然带沿</w:t>
      </w:r>
      <w:r>
        <w:rPr>
          <w:rFonts w:hint="default" w:ascii="Times New Roman" w:hAnsi="Times New Roman" w:eastAsia="宋体" w:cs="Times New Roman"/>
          <w:color w:val="FF0000"/>
          <w:sz w:val="21"/>
          <w:szCs w:val="21"/>
          <w:u w:val="single"/>
        </w:rPr>
        <w:t>纬度</w:t>
      </w:r>
      <w:r>
        <w:rPr>
          <w:rFonts w:hint="default" w:ascii="Times New Roman" w:hAnsi="Times New Roman" w:eastAsia="宋体" w:cs="Times New Roman"/>
          <w:sz w:val="21"/>
          <w:szCs w:val="21"/>
        </w:rPr>
        <w:t>变化的方向，由赤道到两极作有规律的更替。</w:t>
      </w:r>
    </w:p>
    <w:p w14:paraId="64E9321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(2)分布：</w:t>
      </w:r>
    </w:p>
    <w:p w14:paraId="0D908D2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①低纬度、高纬度地区：横穿整个</w:t>
      </w:r>
      <w:r>
        <w:rPr>
          <w:rFonts w:hint="default" w:ascii="Times New Roman" w:hAnsi="Times New Roman" w:eastAsia="宋体" w:cs="Times New Roman"/>
          <w:color w:val="FF0000"/>
          <w:sz w:val="21"/>
          <w:szCs w:val="21"/>
          <w:u w:val="single"/>
        </w:rPr>
        <w:t>大陆</w:t>
      </w:r>
      <w:r>
        <w:rPr>
          <w:rFonts w:hint="default" w:ascii="Times New Roman" w:hAnsi="Times New Roman" w:eastAsia="宋体" w:cs="Times New Roman"/>
          <w:sz w:val="21"/>
          <w:szCs w:val="21"/>
        </w:rPr>
        <w:t>的自然地带，如苔原带、亚寒带针叶林带、热带雨林带。</w:t>
      </w:r>
    </w:p>
    <w:p w14:paraId="7D425DC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②中纬度地区：在一定范围内</w:t>
      </w:r>
      <w:r>
        <w:rPr>
          <w:rFonts w:hint="default" w:ascii="Times New Roman" w:hAnsi="Times New Roman" w:eastAsia="宋体" w:cs="Times New Roman"/>
          <w:color w:val="FF0000"/>
          <w:sz w:val="21"/>
          <w:szCs w:val="21"/>
          <w:u w:val="single"/>
        </w:rPr>
        <w:t>东西向</w:t>
      </w:r>
      <w:r>
        <w:rPr>
          <w:rFonts w:hint="default" w:ascii="Times New Roman" w:hAnsi="Times New Roman" w:eastAsia="宋体" w:cs="Times New Roman"/>
          <w:sz w:val="21"/>
          <w:szCs w:val="21"/>
        </w:rPr>
        <w:t>延伸，</w:t>
      </w:r>
      <w:r>
        <w:rPr>
          <w:rFonts w:hint="default" w:ascii="Times New Roman" w:hAnsi="Times New Roman" w:eastAsia="宋体" w:cs="Times New Roman"/>
          <w:color w:val="FF0000"/>
          <w:sz w:val="21"/>
          <w:szCs w:val="21"/>
          <w:u w:val="single"/>
        </w:rPr>
        <w:t>南北向</w:t>
      </w:r>
      <w:r>
        <w:rPr>
          <w:rFonts w:hint="default" w:ascii="Times New Roman" w:hAnsi="Times New Roman" w:eastAsia="宋体" w:cs="Times New Roman"/>
          <w:sz w:val="21"/>
          <w:szCs w:val="21"/>
        </w:rPr>
        <w:t>更替的自然地带，如大陆东岸分布着亚热带常绿</w:t>
      </w:r>
      <w:r>
        <w:rPr>
          <w:rFonts w:hint="default" w:ascii="Times New Roman" w:hAnsi="Times New Roman" w:eastAsia="宋体" w:cs="Times New Roman"/>
          <w:color w:val="FF0000"/>
          <w:sz w:val="21"/>
          <w:szCs w:val="21"/>
          <w:u w:val="single"/>
        </w:rPr>
        <w:t>阔叶林</w:t>
      </w:r>
      <w:r>
        <w:rPr>
          <w:rFonts w:hint="default" w:ascii="Times New Roman" w:hAnsi="Times New Roman" w:eastAsia="宋体" w:cs="Times New Roman"/>
          <w:sz w:val="21"/>
          <w:szCs w:val="21"/>
        </w:rPr>
        <w:t>带、温带落叶阔叶林带与针阔叶混交林带；大陆西岸分布着亚热带常绿</w:t>
      </w:r>
      <w:r>
        <w:rPr>
          <w:rFonts w:hint="default" w:ascii="Times New Roman" w:hAnsi="Times New Roman" w:eastAsia="宋体" w:cs="Times New Roman"/>
          <w:color w:val="FF0000"/>
          <w:sz w:val="21"/>
          <w:szCs w:val="21"/>
          <w:u w:val="single"/>
        </w:rPr>
        <w:t>硬叶林</w:t>
      </w:r>
      <w:r>
        <w:rPr>
          <w:rFonts w:hint="default" w:ascii="Times New Roman" w:hAnsi="Times New Roman" w:eastAsia="宋体" w:cs="Times New Roman"/>
          <w:sz w:val="21"/>
          <w:szCs w:val="21"/>
        </w:rPr>
        <w:t>带、温带落叶阔叶林带。</w:t>
      </w:r>
    </w:p>
    <w:p w14:paraId="45D8DBD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2．从沿海向内陆的地域分异规律</w:t>
      </w:r>
    </w:p>
    <w:p w14:paraId="73F5E34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(1)自然景观从沿海向内陆依次为</w:t>
      </w:r>
      <w:r>
        <w:rPr>
          <w:rFonts w:hint="default" w:ascii="Times New Roman" w:hAnsi="Times New Roman" w:eastAsia="宋体" w:cs="Times New Roman"/>
          <w:color w:val="FF0000"/>
          <w:sz w:val="21"/>
          <w:szCs w:val="21"/>
          <w:u w:val="single"/>
        </w:rPr>
        <w:t>森林</w:t>
      </w:r>
      <w:r>
        <w:rPr>
          <w:rFonts w:hint="default" w:ascii="Times New Roman" w:hAnsi="Times New Roman" w:eastAsia="宋体" w:cs="Times New Roman"/>
          <w:sz w:val="21"/>
          <w:szCs w:val="21"/>
        </w:rPr>
        <w:t>带、草原带、</w:t>
      </w:r>
      <w:r>
        <w:rPr>
          <w:rFonts w:hint="default" w:ascii="Times New Roman" w:hAnsi="Times New Roman" w:eastAsia="宋体" w:cs="Times New Roman"/>
          <w:color w:val="FF0000"/>
          <w:sz w:val="21"/>
          <w:szCs w:val="21"/>
          <w:u w:val="single"/>
        </w:rPr>
        <w:t>荒漠</w:t>
      </w:r>
      <w:r>
        <w:rPr>
          <w:rFonts w:hint="default" w:ascii="Times New Roman" w:hAnsi="Times New Roman" w:eastAsia="宋体" w:cs="Times New Roman"/>
          <w:sz w:val="21"/>
          <w:szCs w:val="21"/>
        </w:rPr>
        <w:t>带。</w:t>
      </w:r>
    </w:p>
    <w:p w14:paraId="4DEF769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(2)典型地区：</w:t>
      </w:r>
      <w:r>
        <w:rPr>
          <w:rFonts w:hint="default" w:ascii="Times New Roman" w:hAnsi="Times New Roman" w:eastAsia="宋体" w:cs="Times New Roman"/>
          <w:color w:val="FF0000"/>
          <w:sz w:val="21"/>
          <w:szCs w:val="21"/>
          <w:u w:val="single"/>
        </w:rPr>
        <w:t>中纬度</w:t>
      </w:r>
      <w:r>
        <w:rPr>
          <w:rFonts w:hint="default" w:ascii="Times New Roman" w:hAnsi="Times New Roman" w:eastAsia="宋体" w:cs="Times New Roman"/>
          <w:sz w:val="21"/>
          <w:szCs w:val="21"/>
        </w:rPr>
        <w:t>地区。</w:t>
      </w:r>
    </w:p>
    <w:p w14:paraId="033E032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textAlignment w:val="auto"/>
        <w:rPr>
          <w:rFonts w:hint="default" w:ascii="Times New Roman" w:hAnsi="Times New Roman" w:eastAsia="宋体" w:cs="Times New Roman"/>
          <w:sz w:val="21"/>
          <w:szCs w:val="21"/>
        </w:rPr>
      </w:pPr>
    </w:p>
    <w:p w14:paraId="634FD4E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lang w:val="en-US" w:eastAsia="zh-CN"/>
        </w:rPr>
        <w:t>课中探究</w:t>
      </w:r>
      <w:r>
        <w:rPr>
          <w:rFonts w:hint="default" w:ascii="Times New Roman" w:hAnsi="Times New Roman" w:eastAsia="宋体" w:cs="Times New Roman"/>
          <w:b/>
          <w:bCs/>
          <w:sz w:val="21"/>
          <w:szCs w:val="21"/>
          <w:lang w:eastAsia="zh-CN"/>
        </w:rPr>
        <w:t>】</w:t>
      </w:r>
    </w:p>
    <w:p w14:paraId="1E81C500">
      <w:pPr>
        <w:pStyle w:val="33"/>
        <w:keepNext w:val="0"/>
        <w:keepLines w:val="0"/>
        <w:pageBreakBefore w:val="0"/>
        <w:tabs>
          <w:tab w:val="left" w:pos="720"/>
        </w:tabs>
        <w:kinsoku/>
        <w:wordWrap/>
        <w:overflowPunct/>
        <w:topLinePunct w:val="0"/>
        <w:autoSpaceDE/>
        <w:autoSpaceDN/>
        <w:bidi w:val="0"/>
        <w:adjustRightInd/>
        <w:snapToGrid/>
        <w:spacing w:beforeAutospacing="0" w:afterAutospacing="0" w:line="240" w:lineRule="auto"/>
        <w:ind w:left="0" w:leftChars="0" w:firstLine="420" w:firstLineChars="200"/>
        <w:jc w:val="lef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导入：</w:t>
      </w:r>
      <w:r>
        <w:rPr>
          <w:rFonts w:hint="default" w:ascii="Times New Roman" w:hAnsi="Times New Roman" w:cs="Times New Roman"/>
          <w:kern w:val="2"/>
          <w:sz w:val="21"/>
          <w:szCs w:val="21"/>
          <w:lang w:val="en-US" w:eastAsia="zh-CN" w:bidi="ar-SA"/>
        </w:rPr>
        <w:t>播放视频《内蒙古》</w:t>
      </w:r>
    </w:p>
    <w:p w14:paraId="6C75F9B1">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提问：内蒙古自治区植被景观东西差异的原因是什么？</w:t>
      </w:r>
    </w:p>
    <w:p w14:paraId="4F7AED56">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sz w:val="21"/>
          <w:szCs w:val="21"/>
          <w:lang w:val="en-US" w:eastAsia="zh-CN"/>
        </w:rPr>
      </w:pPr>
      <w:r>
        <w:rPr>
          <w:rFonts w:hint="default" w:ascii="Times New Roman" w:hAnsi="Times New Roman" w:cs="Times New Roman"/>
          <w:b w:val="0"/>
          <w:bCs/>
          <w:sz w:val="21"/>
          <w:szCs w:val="21"/>
          <w:lang w:val="en-US" w:eastAsia="zh-CN"/>
        </w:rPr>
        <w:t>一、地域差异</w:t>
      </w:r>
    </w:p>
    <w:p w14:paraId="6D6A79C6">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sz w:val="21"/>
          <w:szCs w:val="21"/>
          <w:lang w:val="en-US" w:eastAsia="zh-CN"/>
        </w:rPr>
      </w:pPr>
      <w:r>
        <w:rPr>
          <w:rFonts w:hint="eastAsia" w:ascii="Times New Roman" w:hAnsi="Times New Roman" w:cs="Times New Roman"/>
          <w:b w:val="0"/>
          <w:bCs/>
          <w:sz w:val="21"/>
          <w:szCs w:val="21"/>
          <w:lang w:val="en-US" w:eastAsia="zh-CN"/>
        </w:rPr>
        <w:t>探究</w:t>
      </w:r>
      <w:r>
        <w:rPr>
          <w:rFonts w:hint="default" w:ascii="Times New Roman" w:hAnsi="Times New Roman" w:cs="Times New Roman"/>
          <w:b w:val="0"/>
          <w:bCs/>
          <w:sz w:val="21"/>
          <w:szCs w:val="21"/>
          <w:lang w:val="en-US" w:eastAsia="zh-CN"/>
        </w:rPr>
        <w:t>一：什么是地域差异？</w:t>
      </w:r>
    </w:p>
    <w:p w14:paraId="23485D3D">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【自主思考】什么是地域差异？自然环境中普遍存在吗？举例说明。</w:t>
      </w:r>
    </w:p>
    <w:p w14:paraId="2ECC0EC0">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default" w:ascii="Times New Roman" w:hAnsi="Times New Roman" w:eastAsia="宋体" w:cs="Times New Roman"/>
          <w:b w:val="0"/>
          <w:bCs/>
          <w:color w:val="FF0000"/>
          <w:sz w:val="21"/>
          <w:szCs w:val="21"/>
          <w:lang w:val="en-US" w:eastAsia="zh-CN"/>
        </w:rPr>
      </w:pPr>
      <w:r>
        <w:rPr>
          <w:rFonts w:hint="default" w:ascii="Times New Roman" w:hAnsi="Times New Roman" w:eastAsia="宋体" w:cs="Times New Roman"/>
          <w:b w:val="0"/>
          <w:bCs/>
          <w:color w:val="FF0000"/>
          <w:sz w:val="21"/>
          <w:szCs w:val="21"/>
          <w:lang w:val="en-US" w:eastAsia="zh-CN"/>
        </w:rPr>
        <w:t>学生回答参考：</w:t>
      </w:r>
    </w:p>
    <w:p w14:paraId="3336B92F">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FF0000"/>
          <w:sz w:val="21"/>
          <w:szCs w:val="21"/>
          <w:lang w:val="en-US" w:eastAsia="zh-CN"/>
        </w:rPr>
      </w:pPr>
      <w:r>
        <w:rPr>
          <w:rFonts w:hint="default" w:ascii="Times New Roman" w:hAnsi="Times New Roman" w:cs="Times New Roman"/>
          <w:b w:val="0"/>
          <w:bCs/>
          <w:color w:val="FF0000"/>
          <w:sz w:val="21"/>
          <w:szCs w:val="21"/>
          <w:lang w:val="en-US" w:eastAsia="zh-CN"/>
        </w:rPr>
        <w:t>不同地域，自然环境特征不同。例如我国青藏地区以高原为主，华北为平原。我国北方为落叶林，南方为常绿林。</w:t>
      </w:r>
    </w:p>
    <w:p w14:paraId="4FD7B8C8">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FF0000"/>
          <w:sz w:val="21"/>
          <w:szCs w:val="21"/>
          <w:lang w:val="en-US" w:eastAsia="zh-CN"/>
        </w:rPr>
      </w:pPr>
      <w:r>
        <w:rPr>
          <w:rFonts w:hint="default" w:ascii="Times New Roman" w:hAnsi="Times New Roman" w:cs="Times New Roman"/>
          <w:b w:val="0"/>
          <w:bCs/>
          <w:color w:val="FF0000"/>
          <w:sz w:val="21"/>
          <w:szCs w:val="21"/>
          <w:lang w:val="en-US" w:eastAsia="zh-CN"/>
        </w:rPr>
        <w:t>教师讲解：</w:t>
      </w:r>
    </w:p>
    <w:p w14:paraId="16DF0346">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center"/>
        <w:textAlignment w:val="auto"/>
        <w:rPr>
          <w:rFonts w:hint="default" w:ascii="Times New Roman" w:hAnsi="Times New Roman" w:cs="Times New Roman"/>
          <w:b w:val="0"/>
          <w:bCs/>
          <w:color w:val="FF0000"/>
          <w:sz w:val="21"/>
          <w:szCs w:val="21"/>
          <w:lang w:val="en-US" w:eastAsia="zh-CN"/>
        </w:rPr>
      </w:pPr>
      <w:r>
        <w:rPr>
          <w:rFonts w:hint="default" w:ascii="Times New Roman" w:hAnsi="Times New Roman" w:cs="Times New Roman"/>
          <w:b w:val="0"/>
          <w:bCs/>
          <w:color w:val="FF0000"/>
          <w:sz w:val="21"/>
          <w:szCs w:val="21"/>
          <w:lang w:val="en-US" w:eastAsia="zh-CN"/>
        </w:rPr>
        <w:drawing>
          <wp:inline distT="0" distB="0" distL="114300" distR="114300">
            <wp:extent cx="3549650" cy="1369060"/>
            <wp:effectExtent l="0" t="0" r="6350" b="254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16"/>
                    <a:stretch>
                      <a:fillRect/>
                    </a:stretch>
                  </pic:blipFill>
                  <pic:spPr>
                    <a:xfrm>
                      <a:off x="0" y="0"/>
                      <a:ext cx="3549650" cy="1369060"/>
                    </a:xfrm>
                    <a:prstGeom prst="rect">
                      <a:avLst/>
                    </a:prstGeom>
                  </pic:spPr>
                </pic:pic>
              </a:graphicData>
            </a:graphic>
          </wp:inline>
        </w:drawing>
      </w:r>
    </w:p>
    <w:p w14:paraId="7EB5DB65">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地域差异：自然环境的差异性现象。不同地域，自然环境特征存在着差异。这些差异主要表现主要在气候、地形、土壤、水温、生物各自然环境要素及其组合上。</w:t>
      </w:r>
    </w:p>
    <w:p w14:paraId="0A2C6471">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sz w:val="21"/>
          <w:szCs w:val="21"/>
          <w:lang w:val="en-US" w:eastAsia="zh-CN"/>
        </w:rPr>
      </w:pPr>
      <w:r>
        <w:rPr>
          <w:rFonts w:hint="eastAsia" w:ascii="Times New Roman" w:hAnsi="Times New Roman" w:cs="Times New Roman"/>
          <w:b w:val="0"/>
          <w:bCs/>
          <w:sz w:val="21"/>
          <w:szCs w:val="21"/>
          <w:lang w:val="en-US" w:eastAsia="zh-CN"/>
        </w:rPr>
        <w:t>探究</w:t>
      </w:r>
      <w:r>
        <w:rPr>
          <w:rFonts w:hint="default" w:ascii="Times New Roman" w:hAnsi="Times New Roman" w:cs="Times New Roman"/>
          <w:b w:val="0"/>
          <w:bCs/>
          <w:sz w:val="21"/>
          <w:szCs w:val="21"/>
          <w:lang w:val="en-US" w:eastAsia="zh-CN"/>
        </w:rPr>
        <w:t>二：地域差异的成因是什么？</w:t>
      </w:r>
    </w:p>
    <w:p w14:paraId="48D2EC98">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【自主思考】地域差异的成因是什么？</w:t>
      </w:r>
    </w:p>
    <w:p w14:paraId="4ACBE29E">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default" w:ascii="Times New Roman" w:hAnsi="Times New Roman" w:eastAsia="宋体" w:cs="Times New Roman"/>
          <w:b w:val="0"/>
          <w:bCs/>
          <w:color w:val="FF0000"/>
          <w:sz w:val="21"/>
          <w:szCs w:val="21"/>
          <w:lang w:val="en-US" w:eastAsia="zh-CN"/>
        </w:rPr>
      </w:pPr>
      <w:r>
        <w:rPr>
          <w:rFonts w:hint="default" w:ascii="Times New Roman" w:hAnsi="Times New Roman" w:eastAsia="宋体" w:cs="Times New Roman"/>
          <w:b w:val="0"/>
          <w:bCs/>
          <w:color w:val="FF0000"/>
          <w:sz w:val="21"/>
          <w:szCs w:val="21"/>
          <w:lang w:val="en-US" w:eastAsia="zh-CN"/>
        </w:rPr>
        <w:t>学生回答参考：</w:t>
      </w:r>
    </w:p>
    <w:p w14:paraId="133A1B32">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FF0000"/>
          <w:sz w:val="21"/>
          <w:szCs w:val="21"/>
          <w:lang w:val="en-US" w:eastAsia="zh-CN"/>
        </w:rPr>
      </w:pPr>
      <w:r>
        <w:rPr>
          <w:rFonts w:hint="default" w:ascii="Times New Roman" w:hAnsi="Times New Roman" w:cs="Times New Roman"/>
          <w:b w:val="0"/>
          <w:bCs/>
          <w:color w:val="FF0000"/>
          <w:sz w:val="21"/>
          <w:szCs w:val="21"/>
          <w:lang w:val="en-US" w:eastAsia="zh-CN"/>
        </w:rPr>
        <w:t>气候、地形、海陆位置、土壤、生物、岩石等自然环境要素不同。</w:t>
      </w:r>
    </w:p>
    <w:p w14:paraId="2DF6162E">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FF0000"/>
          <w:sz w:val="21"/>
          <w:szCs w:val="21"/>
          <w:lang w:val="en-US" w:eastAsia="zh-CN"/>
        </w:rPr>
      </w:pPr>
      <w:r>
        <w:rPr>
          <w:rFonts w:hint="default" w:ascii="Times New Roman" w:hAnsi="Times New Roman" w:cs="Times New Roman"/>
          <w:b w:val="0"/>
          <w:bCs/>
          <w:color w:val="FF0000"/>
          <w:sz w:val="21"/>
          <w:szCs w:val="21"/>
          <w:lang w:val="en-US" w:eastAsia="zh-CN"/>
        </w:rPr>
        <w:t>教师讲解：</w:t>
      </w:r>
    </w:p>
    <w:p w14:paraId="241FB534">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FF0000"/>
          <w:sz w:val="21"/>
          <w:szCs w:val="21"/>
          <w:lang w:val="en-US" w:eastAsia="zh-CN"/>
        </w:rPr>
      </w:pPr>
      <w:r>
        <w:rPr>
          <w:rFonts w:hint="default" w:ascii="Times New Roman" w:hAnsi="Times New Roman" w:cs="Times New Roman"/>
          <w:b w:val="0"/>
          <w:bCs/>
          <w:color w:val="FF0000"/>
          <w:sz w:val="21"/>
          <w:szCs w:val="21"/>
          <w:lang w:val="en-US" w:eastAsia="zh-CN"/>
        </w:rPr>
        <w:drawing>
          <wp:inline distT="0" distB="0" distL="114300" distR="114300">
            <wp:extent cx="2112010" cy="901700"/>
            <wp:effectExtent l="0" t="0" r="2540" b="12700"/>
            <wp:docPr id="3" name="图片 3"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7"/>
                    <pic:cNvPicPr>
                      <a:picLocks noChangeAspect="1"/>
                    </pic:cNvPicPr>
                  </pic:nvPicPr>
                  <pic:blipFill>
                    <a:blip r:embed="rId17"/>
                    <a:stretch>
                      <a:fillRect/>
                    </a:stretch>
                  </pic:blipFill>
                  <pic:spPr>
                    <a:xfrm>
                      <a:off x="0" y="0"/>
                      <a:ext cx="2112010" cy="901700"/>
                    </a:xfrm>
                    <a:prstGeom prst="rect">
                      <a:avLst/>
                    </a:prstGeom>
                  </pic:spPr>
                </pic:pic>
              </a:graphicData>
            </a:graphic>
          </wp:inline>
        </w:drawing>
      </w:r>
    </w:p>
    <w:p w14:paraId="1DE7BBB3">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地域外部条件主要包括太阳辐射量、距海远近等，常常影响自然环境要素间物质迁移和能量交换，进而导致地域差异，而自然环境要素间物质迁移和能量交换过程则是地域差异的根本原因，如蒸发、降水等水循环过程，风、气候等大气过程。</w:t>
      </w:r>
    </w:p>
    <w:p w14:paraId="6781D355">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p>
    <w:p w14:paraId="23646000">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【自主思考】运用案例进一步解释同纬度地区的地域差异。</w:t>
      </w:r>
    </w:p>
    <w:p w14:paraId="29CFC914">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default" w:ascii="Times New Roman" w:hAnsi="Times New Roman" w:eastAsia="宋体" w:cs="Times New Roman"/>
          <w:b w:val="0"/>
          <w:bCs/>
          <w:color w:val="FF0000"/>
          <w:sz w:val="21"/>
          <w:szCs w:val="21"/>
          <w:lang w:val="en-US" w:eastAsia="zh-CN"/>
        </w:rPr>
      </w:pPr>
      <w:r>
        <w:rPr>
          <w:rFonts w:hint="default" w:ascii="Times New Roman" w:hAnsi="Times New Roman" w:eastAsia="宋体" w:cs="Times New Roman"/>
          <w:b w:val="0"/>
          <w:bCs/>
          <w:color w:val="FF0000"/>
          <w:sz w:val="21"/>
          <w:szCs w:val="21"/>
          <w:lang w:val="en-US" w:eastAsia="zh-CN"/>
        </w:rPr>
        <w:t>学生回答参考：</w:t>
      </w:r>
    </w:p>
    <w:p w14:paraId="5A37DA3C">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FF0000"/>
          <w:sz w:val="21"/>
          <w:szCs w:val="21"/>
          <w:lang w:val="en-US" w:eastAsia="zh-CN"/>
        </w:rPr>
      </w:pPr>
      <w:r>
        <w:rPr>
          <w:rFonts w:hint="default" w:ascii="Times New Roman" w:hAnsi="Times New Roman" w:cs="Times New Roman"/>
          <w:b w:val="0"/>
          <w:bCs/>
          <w:color w:val="FF0000"/>
          <w:sz w:val="21"/>
          <w:szCs w:val="21"/>
          <w:lang w:val="en-US" w:eastAsia="zh-CN"/>
        </w:rPr>
        <w:t>南美洲中低纬大陆西岸寒流经过降温减湿，形成荒漠景观，而同纬度大陆东岸，巴西暖流经过增温增湿，形成雨林景观。</w:t>
      </w:r>
    </w:p>
    <w:p w14:paraId="3A774951">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FF0000"/>
          <w:sz w:val="21"/>
          <w:szCs w:val="21"/>
          <w:lang w:val="en-US" w:eastAsia="zh-CN"/>
        </w:rPr>
      </w:pPr>
      <w:r>
        <w:rPr>
          <w:rFonts w:hint="default" w:ascii="Times New Roman" w:hAnsi="Times New Roman" w:cs="Times New Roman"/>
          <w:b w:val="0"/>
          <w:bCs/>
          <w:color w:val="FF0000"/>
          <w:sz w:val="21"/>
          <w:szCs w:val="21"/>
          <w:lang w:val="en-US" w:eastAsia="zh-CN"/>
        </w:rPr>
        <w:t>教师讲解：</w:t>
      </w:r>
    </w:p>
    <w:p w14:paraId="0C8C55DC">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FF0000"/>
          <w:sz w:val="21"/>
          <w:szCs w:val="21"/>
          <w:lang w:val="en-US" w:eastAsia="zh-CN"/>
        </w:rPr>
      </w:pPr>
      <w:r>
        <w:rPr>
          <w:rFonts w:hint="default" w:ascii="Times New Roman" w:hAnsi="Times New Roman" w:cs="Times New Roman"/>
          <w:b w:val="0"/>
          <w:bCs/>
          <w:color w:val="FF0000"/>
          <w:sz w:val="21"/>
          <w:szCs w:val="21"/>
          <w:lang w:val="en-US" w:eastAsia="zh-CN"/>
        </w:rPr>
        <w:drawing>
          <wp:inline distT="0" distB="0" distL="114300" distR="114300">
            <wp:extent cx="2308225" cy="1095375"/>
            <wp:effectExtent l="0" t="0" r="15875" b="9525"/>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18"/>
                    <a:stretch>
                      <a:fillRect/>
                    </a:stretch>
                  </pic:blipFill>
                  <pic:spPr>
                    <a:xfrm>
                      <a:off x="0" y="0"/>
                      <a:ext cx="2308225" cy="1095375"/>
                    </a:xfrm>
                    <a:prstGeom prst="rect">
                      <a:avLst/>
                    </a:prstGeom>
                  </pic:spPr>
                </pic:pic>
              </a:graphicData>
            </a:graphic>
          </wp:inline>
        </w:drawing>
      </w:r>
    </w:p>
    <w:p w14:paraId="0B70B276">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同纬度地区，自沿海到内陆，太阳能对地表自然过程的影响不同，进而导致沿海地区与内陆地区自然环境要素间物质迁移存在差异，自然环境演化过程也不相同，从而形成湿润区和干旱区不同的景观。</w:t>
      </w:r>
    </w:p>
    <w:p w14:paraId="57D8E75F">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【自主思考】运用案例进一步解释同纬度地区的地域差异。</w:t>
      </w:r>
    </w:p>
    <w:p w14:paraId="49EF6179">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default" w:ascii="Times New Roman" w:hAnsi="Times New Roman" w:eastAsia="宋体" w:cs="Times New Roman"/>
          <w:b w:val="0"/>
          <w:bCs/>
          <w:color w:val="FF0000"/>
          <w:sz w:val="21"/>
          <w:szCs w:val="21"/>
          <w:lang w:val="en-US" w:eastAsia="zh-CN"/>
        </w:rPr>
      </w:pPr>
      <w:r>
        <w:rPr>
          <w:rFonts w:hint="default" w:ascii="Times New Roman" w:hAnsi="Times New Roman" w:eastAsia="宋体" w:cs="Times New Roman"/>
          <w:b w:val="0"/>
          <w:bCs/>
          <w:color w:val="FF0000"/>
          <w:sz w:val="21"/>
          <w:szCs w:val="21"/>
          <w:lang w:val="en-US" w:eastAsia="zh-CN"/>
        </w:rPr>
        <w:t>学生回答参考：</w:t>
      </w:r>
    </w:p>
    <w:p w14:paraId="22DDB3AD">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FF0000"/>
          <w:sz w:val="21"/>
          <w:szCs w:val="21"/>
          <w:lang w:val="en-US" w:eastAsia="zh-CN"/>
        </w:rPr>
      </w:pPr>
      <w:r>
        <w:rPr>
          <w:rFonts w:hint="default" w:ascii="Times New Roman" w:hAnsi="Times New Roman" w:cs="Times New Roman"/>
          <w:b w:val="0"/>
          <w:bCs/>
          <w:color w:val="FF0000"/>
          <w:sz w:val="21"/>
          <w:szCs w:val="21"/>
          <w:lang w:val="en-US" w:eastAsia="zh-CN"/>
        </w:rPr>
        <w:t>赤道地区雨林景观，两极冰原景观。</w:t>
      </w:r>
    </w:p>
    <w:p w14:paraId="7431B92A">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FF0000"/>
          <w:sz w:val="21"/>
          <w:szCs w:val="21"/>
          <w:lang w:val="en-US" w:eastAsia="zh-CN"/>
        </w:rPr>
      </w:pPr>
      <w:r>
        <w:rPr>
          <w:rFonts w:hint="default" w:ascii="Times New Roman" w:hAnsi="Times New Roman" w:cs="Times New Roman"/>
          <w:b w:val="0"/>
          <w:bCs/>
          <w:color w:val="FF0000"/>
          <w:sz w:val="21"/>
          <w:szCs w:val="21"/>
          <w:lang w:val="en-US" w:eastAsia="zh-CN"/>
        </w:rPr>
        <w:t>教师讲解：</w:t>
      </w:r>
    </w:p>
    <w:p w14:paraId="69891132">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drawing>
          <wp:inline distT="0" distB="0" distL="114300" distR="114300">
            <wp:extent cx="1570990" cy="720090"/>
            <wp:effectExtent l="0" t="0" r="10160" b="3810"/>
            <wp:docPr id="5"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3"/>
                    <pic:cNvPicPr>
                      <a:picLocks noChangeAspect="1"/>
                    </pic:cNvPicPr>
                  </pic:nvPicPr>
                  <pic:blipFill>
                    <a:blip r:embed="rId19"/>
                    <a:stretch>
                      <a:fillRect/>
                    </a:stretch>
                  </pic:blipFill>
                  <pic:spPr>
                    <a:xfrm>
                      <a:off x="0" y="0"/>
                      <a:ext cx="1570990" cy="720090"/>
                    </a:xfrm>
                    <a:prstGeom prst="rect">
                      <a:avLst/>
                    </a:prstGeom>
                  </pic:spPr>
                </pic:pic>
              </a:graphicData>
            </a:graphic>
          </wp:inline>
        </w:drawing>
      </w:r>
    </w:p>
    <w:p w14:paraId="482BECC4">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低纬地区与高纬地区吸收的太阳辐射量不同，使得水循环、生物循环等物质迁移的数量存在差异，即两地区的自然地理过程差异性显著，从而形成热带与寒带不同的景观。</w:t>
      </w:r>
    </w:p>
    <w:p w14:paraId="3501AAAC">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sz w:val="21"/>
          <w:szCs w:val="21"/>
          <w:lang w:val="en-US" w:eastAsia="zh-CN"/>
        </w:rPr>
      </w:pPr>
      <w:r>
        <w:rPr>
          <w:rFonts w:hint="eastAsia" w:ascii="Times New Roman" w:hAnsi="Times New Roman" w:cs="Times New Roman"/>
          <w:b w:val="0"/>
          <w:bCs/>
          <w:sz w:val="21"/>
          <w:szCs w:val="21"/>
          <w:lang w:val="en-US" w:eastAsia="zh-CN"/>
        </w:rPr>
        <w:t>探究</w:t>
      </w:r>
      <w:r>
        <w:rPr>
          <w:rFonts w:hint="default" w:ascii="Times New Roman" w:hAnsi="Times New Roman" w:cs="Times New Roman"/>
          <w:b w:val="0"/>
          <w:bCs/>
          <w:sz w:val="21"/>
          <w:szCs w:val="21"/>
          <w:lang w:val="en-US" w:eastAsia="zh-CN"/>
        </w:rPr>
        <w:t>三：基于不同空间尺度视角认识地域差异性的具体表现</w:t>
      </w:r>
    </w:p>
    <w:p w14:paraId="62CC1AAA">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【自主思考】基于不同空间尺度视角认识地域差异性的具体表现。</w:t>
      </w:r>
    </w:p>
    <w:p w14:paraId="5AE634CC">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default" w:ascii="Times New Roman" w:hAnsi="Times New Roman" w:eastAsia="宋体" w:cs="Times New Roman"/>
          <w:b w:val="0"/>
          <w:bCs/>
          <w:color w:val="FF0000"/>
          <w:sz w:val="21"/>
          <w:szCs w:val="21"/>
          <w:lang w:val="en-US" w:eastAsia="zh-CN"/>
        </w:rPr>
      </w:pPr>
      <w:r>
        <w:rPr>
          <w:rFonts w:hint="default" w:ascii="Times New Roman" w:hAnsi="Times New Roman" w:eastAsia="宋体" w:cs="Times New Roman"/>
          <w:b w:val="0"/>
          <w:bCs/>
          <w:color w:val="FF0000"/>
          <w:sz w:val="21"/>
          <w:szCs w:val="21"/>
          <w:lang w:val="en-US" w:eastAsia="zh-CN"/>
        </w:rPr>
        <w:t>学生回答参考：</w:t>
      </w:r>
    </w:p>
    <w:p w14:paraId="4298254F">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FF0000"/>
          <w:sz w:val="21"/>
          <w:szCs w:val="21"/>
          <w:lang w:val="en-US" w:eastAsia="zh-CN"/>
        </w:rPr>
      </w:pPr>
      <w:r>
        <w:rPr>
          <w:rFonts w:hint="default" w:ascii="Times New Roman" w:hAnsi="Times New Roman" w:cs="Times New Roman"/>
          <w:b w:val="0"/>
          <w:bCs/>
          <w:color w:val="FF0000"/>
          <w:sz w:val="21"/>
          <w:szCs w:val="21"/>
          <w:lang w:val="en-US" w:eastAsia="zh-CN"/>
        </w:rPr>
        <w:t>地域差异性体现在不同的空间尺度上，即规模有大有小。</w:t>
      </w:r>
    </w:p>
    <w:p w14:paraId="3050CF15">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FF0000"/>
          <w:sz w:val="21"/>
          <w:szCs w:val="21"/>
          <w:lang w:val="en-US" w:eastAsia="zh-CN"/>
        </w:rPr>
      </w:pPr>
      <w:r>
        <w:rPr>
          <w:rFonts w:hint="default" w:ascii="Times New Roman" w:hAnsi="Times New Roman" w:cs="Times New Roman"/>
          <w:b w:val="0"/>
          <w:bCs/>
          <w:color w:val="FF0000"/>
          <w:sz w:val="21"/>
          <w:szCs w:val="21"/>
          <w:lang w:val="en-US" w:eastAsia="zh-CN"/>
        </w:rPr>
        <w:drawing>
          <wp:inline distT="0" distB="0" distL="114300" distR="114300">
            <wp:extent cx="1704340" cy="720090"/>
            <wp:effectExtent l="0" t="0" r="10160" b="3810"/>
            <wp:docPr id="7" name="图片 7"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6"/>
                    <pic:cNvPicPr>
                      <a:picLocks noChangeAspect="1"/>
                    </pic:cNvPicPr>
                  </pic:nvPicPr>
                  <pic:blipFill>
                    <a:blip r:embed="rId20"/>
                    <a:stretch>
                      <a:fillRect/>
                    </a:stretch>
                  </pic:blipFill>
                  <pic:spPr>
                    <a:xfrm>
                      <a:off x="0" y="0"/>
                      <a:ext cx="1704340" cy="720090"/>
                    </a:xfrm>
                    <a:prstGeom prst="rect">
                      <a:avLst/>
                    </a:prstGeom>
                  </pic:spPr>
                </pic:pic>
              </a:graphicData>
            </a:graphic>
          </wp:inline>
        </w:drawing>
      </w:r>
      <w:r>
        <w:rPr>
          <w:rFonts w:hint="default" w:ascii="Times New Roman" w:hAnsi="Times New Roman" w:cs="Times New Roman"/>
          <w:b w:val="0"/>
          <w:bCs/>
          <w:color w:val="FF0000"/>
          <w:sz w:val="21"/>
          <w:szCs w:val="21"/>
          <w:lang w:val="en-US" w:eastAsia="zh-CN"/>
        </w:rPr>
        <w:drawing>
          <wp:inline distT="0" distB="0" distL="114300" distR="114300">
            <wp:extent cx="1704340" cy="720090"/>
            <wp:effectExtent l="0" t="0" r="10160" b="3810"/>
            <wp:docPr id="8" name="图片 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4"/>
                    <pic:cNvPicPr>
                      <a:picLocks noChangeAspect="1"/>
                    </pic:cNvPicPr>
                  </pic:nvPicPr>
                  <pic:blipFill>
                    <a:blip r:embed="rId21"/>
                    <a:stretch>
                      <a:fillRect/>
                    </a:stretch>
                  </pic:blipFill>
                  <pic:spPr>
                    <a:xfrm>
                      <a:off x="0" y="0"/>
                      <a:ext cx="1704340" cy="720090"/>
                    </a:xfrm>
                    <a:prstGeom prst="rect">
                      <a:avLst/>
                    </a:prstGeom>
                  </pic:spPr>
                </pic:pic>
              </a:graphicData>
            </a:graphic>
          </wp:inline>
        </w:drawing>
      </w:r>
      <w:r>
        <w:rPr>
          <w:rFonts w:hint="default" w:ascii="Times New Roman" w:hAnsi="Times New Roman" w:cs="Times New Roman"/>
          <w:b w:val="0"/>
          <w:bCs/>
          <w:color w:val="FF0000"/>
          <w:sz w:val="21"/>
          <w:szCs w:val="21"/>
          <w:lang w:val="en-US" w:eastAsia="zh-CN"/>
        </w:rPr>
        <w:drawing>
          <wp:inline distT="0" distB="0" distL="114300" distR="114300">
            <wp:extent cx="1704340" cy="720090"/>
            <wp:effectExtent l="0" t="0" r="10160" b="3810"/>
            <wp:docPr id="9" name="图片 9"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5"/>
                    <pic:cNvPicPr>
                      <a:picLocks noChangeAspect="1"/>
                    </pic:cNvPicPr>
                  </pic:nvPicPr>
                  <pic:blipFill>
                    <a:blip r:embed="rId22"/>
                    <a:stretch>
                      <a:fillRect/>
                    </a:stretch>
                  </pic:blipFill>
                  <pic:spPr>
                    <a:xfrm>
                      <a:off x="0" y="0"/>
                      <a:ext cx="1704340" cy="720090"/>
                    </a:xfrm>
                    <a:prstGeom prst="rect">
                      <a:avLst/>
                    </a:prstGeom>
                  </pic:spPr>
                </pic:pic>
              </a:graphicData>
            </a:graphic>
          </wp:inline>
        </w:drawing>
      </w:r>
    </w:p>
    <w:p w14:paraId="07CB38DD">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FF0000"/>
          <w:sz w:val="21"/>
          <w:szCs w:val="21"/>
          <w:lang w:val="en-US" w:eastAsia="zh-CN"/>
        </w:rPr>
      </w:pPr>
      <w:r>
        <w:rPr>
          <w:rFonts w:hint="default" w:ascii="Times New Roman" w:hAnsi="Times New Roman" w:cs="Times New Roman"/>
          <w:b w:val="0"/>
          <w:bCs/>
          <w:color w:val="FF0000"/>
          <w:sz w:val="21"/>
          <w:szCs w:val="21"/>
          <w:lang w:val="en-US" w:eastAsia="zh-CN"/>
        </w:rPr>
        <w:t>教师讲解：</w:t>
      </w:r>
    </w:p>
    <w:p w14:paraId="6D251B3A">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FF0000"/>
          <w:sz w:val="21"/>
          <w:szCs w:val="21"/>
          <w:lang w:val="en-US" w:eastAsia="zh-CN"/>
        </w:rPr>
      </w:pPr>
      <w:r>
        <w:rPr>
          <w:rFonts w:hint="default" w:ascii="Times New Roman" w:hAnsi="Times New Roman" w:cs="Times New Roman"/>
          <w:b w:val="0"/>
          <w:bCs/>
          <w:color w:val="auto"/>
          <w:sz w:val="21"/>
          <w:szCs w:val="21"/>
          <w:lang w:val="en-US" w:eastAsia="zh-CN"/>
        </w:rPr>
        <w:t>自然环境的差异性体现在不同的空间尺度上</w:t>
      </w:r>
    </w:p>
    <w:p w14:paraId="30DEA868">
      <w:pPr>
        <w:pStyle w:val="33"/>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全球尺度上的温度带分异和海陆分异；</w:t>
      </w:r>
    </w:p>
    <w:p w14:paraId="0984930A">
      <w:pPr>
        <w:pStyle w:val="33"/>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热带雨林带、温带落叶林带等较小尺度；</w:t>
      </w:r>
    </w:p>
    <w:p w14:paraId="0A39A7C5">
      <w:pPr>
        <w:pStyle w:val="33"/>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山和谷、阴坡和阳坡等更小尺度。</w:t>
      </w:r>
    </w:p>
    <w:p w14:paraId="19BC9CEB">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【案例】元素迁移与地域差异的形成</w:t>
      </w:r>
    </w:p>
    <w:p w14:paraId="53D4A3FE">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岩石风化释放的钠、钾、钙、镁等元素，可溶于水，并可随水迁移。钠、钾的溶解度高于钙、镁。不同地域，降水量不同，钠、钾、钙、镁含量差异显著，水质、土壤性质和植物种类也相应具有差异。</w:t>
      </w:r>
    </w:p>
    <w:p w14:paraId="33D0C83E">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湿润区:钠、钾、钙、镁易淋溶并迁出，土壤和水含盐量低，植物生长良好。</w:t>
      </w:r>
    </w:p>
    <w:p w14:paraId="51541BD7">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半湿润、半干旱区：钠、钾易淋溶，钙、镁大量保存，土壤中形成钙积层，影响部分植物生长。</w:t>
      </w:r>
    </w:p>
    <w:p w14:paraId="5AA3D985">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干旱区：钠、钾、钙、镁均大量保存，土壤和水含盐量高，植物生长不良。</w:t>
      </w:r>
    </w:p>
    <w:p w14:paraId="29B2AABB">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播放视频《土壤》</w:t>
      </w:r>
    </w:p>
    <w:p w14:paraId="555583E7">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sz w:val="21"/>
          <w:szCs w:val="21"/>
          <w:lang w:val="en-US" w:eastAsia="zh-CN"/>
        </w:rPr>
      </w:pPr>
      <w:r>
        <w:rPr>
          <w:rFonts w:hint="default" w:ascii="Times New Roman" w:hAnsi="Times New Roman" w:cs="Times New Roman"/>
          <w:b w:val="0"/>
          <w:bCs/>
          <w:sz w:val="21"/>
          <w:szCs w:val="21"/>
          <w:lang w:val="en-US" w:eastAsia="zh-CN"/>
        </w:rPr>
        <w:t>二、陆地地域分异规律</w:t>
      </w:r>
    </w:p>
    <w:p w14:paraId="65071E76">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sz w:val="21"/>
          <w:szCs w:val="21"/>
          <w:lang w:val="en-US" w:eastAsia="zh-CN"/>
        </w:rPr>
        <w:t>探究</w:t>
      </w:r>
      <w:r>
        <w:rPr>
          <w:rFonts w:hint="default" w:ascii="Times New Roman" w:hAnsi="Times New Roman" w:cs="Times New Roman"/>
          <w:b w:val="0"/>
          <w:bCs/>
          <w:sz w:val="21"/>
          <w:szCs w:val="21"/>
          <w:lang w:val="en-US" w:eastAsia="zh-CN"/>
        </w:rPr>
        <w:t>四：运用地图认识纬度地带性分异规律</w:t>
      </w:r>
    </w:p>
    <w:p w14:paraId="06A0598A">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【合作探究】亚欧大陆东西两岸、中部由南向北依次是哪些陆地自然带？</w:t>
      </w:r>
    </w:p>
    <w:p w14:paraId="38833F34">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eastAsia="宋体" w:cs="Times New Roman"/>
          <w:b w:val="0"/>
          <w:bCs/>
          <w:color w:val="FF0000"/>
          <w:sz w:val="21"/>
          <w:szCs w:val="21"/>
          <w:lang w:val="en-US" w:eastAsia="zh-CN"/>
        </w:rPr>
        <w:t>学生回答参考：</w:t>
      </w:r>
    </w:p>
    <w:p w14:paraId="16FBCA97">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center"/>
        <w:textAlignment w:val="auto"/>
        <w:rPr>
          <w:rFonts w:hint="default" w:ascii="Times New Roman" w:hAnsi="Times New Roman" w:cs="Times New Roman"/>
          <w:b w:val="0"/>
          <w:bCs/>
          <w:sz w:val="21"/>
          <w:szCs w:val="21"/>
          <w:lang w:val="en-US" w:eastAsia="zh-CN"/>
        </w:rPr>
      </w:pPr>
      <w:r>
        <w:rPr>
          <w:rFonts w:hint="default" w:ascii="Times New Roman" w:hAnsi="Times New Roman" w:cs="Times New Roman"/>
          <w:b w:val="0"/>
          <w:bCs/>
          <w:color w:val="auto"/>
          <w:sz w:val="21"/>
          <w:szCs w:val="21"/>
          <w:lang w:val="en-US" w:eastAsia="zh-CN"/>
        </w:rPr>
        <w:drawing>
          <wp:inline distT="0" distB="0" distL="114300" distR="114300">
            <wp:extent cx="2724785" cy="1372235"/>
            <wp:effectExtent l="0" t="0" r="18415" b="18415"/>
            <wp:docPr id="11" name="图片 11"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8"/>
                    <pic:cNvPicPr>
                      <a:picLocks noChangeAspect="1"/>
                    </pic:cNvPicPr>
                  </pic:nvPicPr>
                  <pic:blipFill>
                    <a:blip r:embed="rId23"/>
                    <a:stretch>
                      <a:fillRect/>
                    </a:stretch>
                  </pic:blipFill>
                  <pic:spPr>
                    <a:xfrm>
                      <a:off x="0" y="0"/>
                      <a:ext cx="2724785" cy="1372235"/>
                    </a:xfrm>
                    <a:prstGeom prst="rect">
                      <a:avLst/>
                    </a:prstGeom>
                  </pic:spPr>
                </pic:pic>
              </a:graphicData>
            </a:graphic>
          </wp:inline>
        </w:drawing>
      </w:r>
    </w:p>
    <w:p w14:paraId="0969C0BE">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【合作探究】陆地自然带从赤道到两极的地域分异原因是什么？</w:t>
      </w:r>
    </w:p>
    <w:p w14:paraId="136CC308">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eastAsia="宋体" w:cs="Times New Roman"/>
          <w:b w:val="0"/>
          <w:bCs/>
          <w:color w:val="FF0000"/>
          <w:sz w:val="21"/>
          <w:szCs w:val="21"/>
          <w:lang w:val="en-US" w:eastAsia="zh-CN"/>
        </w:rPr>
        <w:t>学生回答参考：</w:t>
      </w:r>
    </w:p>
    <w:p w14:paraId="76F890DF">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default" w:ascii="Times New Roman" w:hAnsi="Times New Roman" w:eastAsia="宋体" w:cs="Times New Roman"/>
          <w:b w:val="0"/>
          <w:bCs/>
          <w:color w:val="FF0000"/>
          <w:sz w:val="21"/>
          <w:szCs w:val="21"/>
          <w:lang w:val="en-US" w:eastAsia="zh-CN"/>
        </w:rPr>
      </w:pPr>
      <w:r>
        <w:rPr>
          <w:rFonts w:hint="default" w:ascii="Times New Roman" w:hAnsi="Times New Roman" w:eastAsia="宋体" w:cs="Times New Roman"/>
          <w:b w:val="0"/>
          <w:bCs/>
          <w:color w:val="FF0000"/>
          <w:sz w:val="21"/>
          <w:szCs w:val="21"/>
          <w:lang w:val="en-US" w:eastAsia="zh-CN"/>
        </w:rPr>
        <w:t>影响陆地自然带从赤道到两极</w:t>
      </w:r>
      <w:r>
        <w:rPr>
          <w:rFonts w:hint="default" w:ascii="Times New Roman" w:hAnsi="Times New Roman" w:cs="Times New Roman"/>
          <w:b w:val="0"/>
          <w:bCs/>
          <w:color w:val="FF0000"/>
          <w:sz w:val="21"/>
          <w:szCs w:val="21"/>
          <w:lang w:val="en-US" w:eastAsia="zh-CN"/>
        </w:rPr>
        <w:t>地域分异</w:t>
      </w:r>
      <w:r>
        <w:rPr>
          <w:rFonts w:hint="default" w:ascii="Times New Roman" w:hAnsi="Times New Roman" w:eastAsia="宋体" w:cs="Times New Roman"/>
          <w:b w:val="0"/>
          <w:bCs/>
          <w:color w:val="FF0000"/>
          <w:sz w:val="21"/>
          <w:szCs w:val="21"/>
          <w:lang w:val="en-US" w:eastAsia="zh-CN"/>
        </w:rPr>
        <w:t>的主要因素是热量差异。</w:t>
      </w:r>
    </w:p>
    <w:p w14:paraId="65F83C90">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drawing>
          <wp:inline distT="0" distB="0" distL="114300" distR="114300">
            <wp:extent cx="2459355" cy="1266190"/>
            <wp:effectExtent l="0" t="0" r="17145" b="10160"/>
            <wp:docPr id="12" name="图片 12"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9"/>
                    <pic:cNvPicPr>
                      <a:picLocks noChangeAspect="1"/>
                    </pic:cNvPicPr>
                  </pic:nvPicPr>
                  <pic:blipFill>
                    <a:blip r:embed="rId24"/>
                    <a:stretch>
                      <a:fillRect/>
                    </a:stretch>
                  </pic:blipFill>
                  <pic:spPr>
                    <a:xfrm>
                      <a:off x="0" y="0"/>
                      <a:ext cx="2459355" cy="1266190"/>
                    </a:xfrm>
                    <a:prstGeom prst="rect">
                      <a:avLst/>
                    </a:prstGeom>
                  </pic:spPr>
                </pic:pic>
              </a:graphicData>
            </a:graphic>
          </wp:inline>
        </w:drawing>
      </w:r>
    </w:p>
    <w:p w14:paraId="5CCEBF14">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sz w:val="21"/>
          <w:szCs w:val="21"/>
          <w:lang w:val="en-US" w:eastAsia="zh-CN"/>
        </w:rPr>
      </w:pPr>
      <w:r>
        <w:rPr>
          <w:rFonts w:hint="eastAsia" w:ascii="Times New Roman" w:hAnsi="Times New Roman" w:cs="Times New Roman"/>
          <w:b w:val="0"/>
          <w:bCs/>
          <w:sz w:val="21"/>
          <w:szCs w:val="21"/>
          <w:lang w:val="en-US" w:eastAsia="zh-CN"/>
        </w:rPr>
        <w:t>探究</w:t>
      </w:r>
      <w:r>
        <w:rPr>
          <w:rFonts w:hint="default" w:ascii="Times New Roman" w:hAnsi="Times New Roman" w:cs="Times New Roman"/>
          <w:b w:val="0"/>
          <w:bCs/>
          <w:sz w:val="21"/>
          <w:szCs w:val="21"/>
          <w:lang w:val="en-US" w:eastAsia="zh-CN"/>
        </w:rPr>
        <w:t>五：运用地图认识从沿海向内陆的陆地地域分异规律</w:t>
      </w:r>
    </w:p>
    <w:p w14:paraId="6F89A13E">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【合作探究】陆地自然带中哪些自然带横穿整个大陆？</w:t>
      </w:r>
    </w:p>
    <w:p w14:paraId="705AED8D">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default" w:ascii="Times New Roman" w:hAnsi="Times New Roman" w:eastAsia="宋体" w:cs="Times New Roman"/>
          <w:b w:val="0"/>
          <w:bCs/>
          <w:color w:val="FF0000"/>
          <w:sz w:val="21"/>
          <w:szCs w:val="21"/>
          <w:lang w:val="en-US" w:eastAsia="zh-CN"/>
        </w:rPr>
      </w:pPr>
      <w:r>
        <w:rPr>
          <w:rFonts w:hint="default" w:ascii="Times New Roman" w:hAnsi="Times New Roman" w:eastAsia="宋体" w:cs="Times New Roman"/>
          <w:b w:val="0"/>
          <w:bCs/>
          <w:color w:val="FF0000"/>
          <w:sz w:val="21"/>
          <w:szCs w:val="21"/>
          <w:lang w:val="en-US" w:eastAsia="zh-CN"/>
        </w:rPr>
        <w:t>学生回答参考：</w:t>
      </w:r>
    </w:p>
    <w:p w14:paraId="083464A8">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default" w:ascii="Times New Roman" w:hAnsi="Times New Roman" w:eastAsia="宋体" w:cs="Times New Roman"/>
          <w:b w:val="0"/>
          <w:bCs/>
          <w:color w:val="FF0000"/>
          <w:sz w:val="21"/>
          <w:szCs w:val="21"/>
          <w:lang w:val="en-US" w:eastAsia="zh-CN"/>
        </w:rPr>
      </w:pPr>
      <w:r>
        <w:rPr>
          <w:rFonts w:hint="default" w:ascii="Times New Roman" w:hAnsi="Times New Roman" w:eastAsia="宋体" w:cs="Times New Roman"/>
          <w:b w:val="0"/>
          <w:bCs/>
          <w:color w:val="FF0000"/>
          <w:sz w:val="21"/>
          <w:szCs w:val="21"/>
          <w:lang w:val="en-US" w:eastAsia="zh-CN"/>
        </w:rPr>
        <w:t>低纬度热带雨林</w:t>
      </w:r>
      <w:r>
        <w:rPr>
          <w:rFonts w:hint="default" w:ascii="Times New Roman" w:hAnsi="Times New Roman" w:cs="Times New Roman"/>
          <w:b w:val="0"/>
          <w:bCs/>
          <w:color w:val="FF0000"/>
          <w:sz w:val="21"/>
          <w:szCs w:val="21"/>
          <w:lang w:val="en-US" w:eastAsia="zh-CN"/>
        </w:rPr>
        <w:t>带、</w:t>
      </w:r>
      <w:r>
        <w:rPr>
          <w:rFonts w:hint="default" w:ascii="Times New Roman" w:hAnsi="Times New Roman" w:eastAsia="宋体" w:cs="Times New Roman"/>
          <w:b w:val="0"/>
          <w:bCs/>
          <w:color w:val="FF0000"/>
          <w:sz w:val="21"/>
          <w:szCs w:val="21"/>
          <w:lang w:val="en-US" w:eastAsia="zh-CN"/>
        </w:rPr>
        <w:t>高纬度苔原带、亚寒带针叶林带横穿整个大陆</w:t>
      </w:r>
      <w:r>
        <w:rPr>
          <w:rFonts w:hint="default" w:ascii="Times New Roman" w:hAnsi="Times New Roman" w:cs="Times New Roman"/>
          <w:b w:val="0"/>
          <w:bCs/>
          <w:color w:val="FF0000"/>
          <w:sz w:val="21"/>
          <w:szCs w:val="21"/>
          <w:lang w:val="en-US" w:eastAsia="zh-CN"/>
        </w:rPr>
        <w:t>。</w:t>
      </w:r>
    </w:p>
    <w:p w14:paraId="2A3920CA">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default" w:ascii="Times New Roman" w:hAnsi="Times New Roman" w:eastAsia="宋体" w:cs="Times New Roman"/>
          <w:b w:val="0"/>
          <w:bCs/>
          <w:color w:val="FF0000"/>
          <w:sz w:val="21"/>
          <w:szCs w:val="21"/>
          <w:lang w:val="en-US" w:eastAsia="zh-CN"/>
        </w:rPr>
      </w:pPr>
      <w:r>
        <w:rPr>
          <w:rFonts w:hint="default" w:ascii="Times New Roman" w:hAnsi="Times New Roman" w:eastAsia="宋体" w:cs="Times New Roman"/>
          <w:b w:val="0"/>
          <w:bCs/>
          <w:color w:val="FF0000"/>
          <w:sz w:val="21"/>
          <w:szCs w:val="21"/>
          <w:lang w:val="en-US" w:eastAsia="zh-CN"/>
        </w:rPr>
        <w:t>中纬度地区自然带在一定范围内东西向延伸、南北向更替</w:t>
      </w:r>
    </w:p>
    <w:p w14:paraId="25A9EA6D">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【合作探究】1.亚欧大陆由沿海向内陆依次经过哪些陆地自然带？</w:t>
      </w:r>
    </w:p>
    <w:p w14:paraId="425B3F64">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2.造成这种地域分异的原因是什么？</w:t>
      </w:r>
    </w:p>
    <w:p w14:paraId="3D627685">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eastAsia="宋体" w:cs="Times New Roman"/>
          <w:b w:val="0"/>
          <w:bCs/>
          <w:color w:val="FF0000"/>
          <w:sz w:val="21"/>
          <w:szCs w:val="21"/>
          <w:lang w:val="en-US" w:eastAsia="zh-CN"/>
        </w:rPr>
        <w:t>学生回答参考：</w:t>
      </w:r>
    </w:p>
    <w:p w14:paraId="3072B39F">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default" w:ascii="Times New Roman" w:hAnsi="Times New Roman" w:cs="Times New Roman"/>
          <w:b w:val="0"/>
          <w:bCs/>
          <w:color w:val="FF0000"/>
          <w:sz w:val="21"/>
          <w:szCs w:val="21"/>
          <w:lang w:val="en-US" w:eastAsia="zh-CN"/>
        </w:rPr>
      </w:pPr>
      <w:r>
        <w:rPr>
          <w:rFonts w:hint="default" w:ascii="Times New Roman" w:hAnsi="Times New Roman" w:cs="Times New Roman"/>
          <w:b w:val="0"/>
          <w:bCs/>
          <w:color w:val="FF0000"/>
          <w:sz w:val="21"/>
          <w:szCs w:val="21"/>
          <w:lang w:val="en-US" w:eastAsia="zh-CN"/>
        </w:rPr>
        <w:t>1.由沿海向内陆植被依次为：森林带、草原带、荒漠带。</w:t>
      </w:r>
    </w:p>
    <w:p w14:paraId="52589620">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default" w:ascii="Times New Roman" w:hAnsi="Times New Roman" w:cs="Times New Roman"/>
          <w:b w:val="0"/>
          <w:bCs/>
          <w:color w:val="FF0000"/>
          <w:sz w:val="21"/>
          <w:szCs w:val="21"/>
          <w:lang w:val="en-US" w:eastAsia="zh-CN"/>
        </w:rPr>
      </w:pPr>
      <w:r>
        <w:rPr>
          <w:rFonts w:hint="default" w:ascii="Times New Roman" w:hAnsi="Times New Roman" w:cs="Times New Roman"/>
          <w:b w:val="0"/>
          <w:bCs/>
          <w:color w:val="FF0000"/>
          <w:sz w:val="21"/>
          <w:szCs w:val="21"/>
          <w:lang w:val="en-US" w:eastAsia="zh-CN"/>
        </w:rPr>
        <w:t>2.由沿海向内陆植被分布差异的主要因素是水分不同。</w:t>
      </w:r>
    </w:p>
    <w:p w14:paraId="5D733490">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jc w:val="center"/>
        <w:textAlignment w:val="auto"/>
        <w:rPr>
          <w:rFonts w:hint="default" w:ascii="Times New Roman" w:hAnsi="Times New Roman" w:cs="Times New Roman"/>
          <w:b w:val="0"/>
          <w:bCs/>
          <w:color w:val="FF0000"/>
          <w:sz w:val="21"/>
          <w:szCs w:val="21"/>
          <w:lang w:val="en-US" w:eastAsia="zh-CN"/>
        </w:rPr>
      </w:pPr>
      <w:r>
        <w:rPr>
          <w:rFonts w:hint="default" w:ascii="Times New Roman" w:hAnsi="Times New Roman" w:cs="Times New Roman"/>
          <w:b w:val="0"/>
          <w:bCs/>
          <w:color w:val="FF0000"/>
          <w:sz w:val="21"/>
          <w:szCs w:val="21"/>
          <w:lang w:val="en-US" w:eastAsia="zh-CN"/>
        </w:rPr>
        <w:drawing>
          <wp:inline distT="0" distB="0" distL="114300" distR="114300">
            <wp:extent cx="2166620" cy="920115"/>
            <wp:effectExtent l="0" t="0" r="5080" b="13335"/>
            <wp:docPr id="13" name="图片 13"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0"/>
                    <pic:cNvPicPr>
                      <a:picLocks noChangeAspect="1"/>
                    </pic:cNvPicPr>
                  </pic:nvPicPr>
                  <pic:blipFill>
                    <a:blip r:embed="rId25"/>
                    <a:stretch>
                      <a:fillRect/>
                    </a:stretch>
                  </pic:blipFill>
                  <pic:spPr>
                    <a:xfrm>
                      <a:off x="0" y="0"/>
                      <a:ext cx="2166620" cy="920115"/>
                    </a:xfrm>
                    <a:prstGeom prst="rect">
                      <a:avLst/>
                    </a:prstGeom>
                  </pic:spPr>
                </pic:pic>
              </a:graphicData>
            </a:graphic>
          </wp:inline>
        </w:drawing>
      </w:r>
    </w:p>
    <w:p w14:paraId="25B19975">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jc w:val="left"/>
        <w:textAlignment w:val="auto"/>
        <w:rPr>
          <w:rFonts w:hint="default" w:ascii="Times New Roman" w:hAnsi="Times New Roman" w:cs="Times New Roman"/>
          <w:b w:val="0"/>
          <w:bCs/>
          <w:color w:val="FF0000"/>
          <w:sz w:val="21"/>
          <w:szCs w:val="21"/>
          <w:lang w:val="en-US" w:eastAsia="zh-CN"/>
        </w:rPr>
      </w:pPr>
      <w:r>
        <w:rPr>
          <w:rFonts w:hint="default" w:ascii="Times New Roman" w:hAnsi="Times New Roman" w:cs="Times New Roman"/>
          <w:b w:val="0"/>
          <w:bCs/>
          <w:color w:val="auto"/>
          <w:sz w:val="21"/>
          <w:szCs w:val="21"/>
          <w:lang w:val="en-US" w:eastAsia="zh-CN"/>
        </w:rPr>
        <w:t>【知识归纳】陆地地域分异规律</w:t>
      </w:r>
    </w:p>
    <w:p w14:paraId="1A929E29">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center"/>
        <w:textAlignment w:val="auto"/>
        <w:rPr>
          <w:rFonts w:hint="default" w:ascii="Times New Roman" w:hAnsi="Times New Roman" w:cs="Times New Roman"/>
          <w:b w:val="0"/>
          <w:bCs/>
          <w:sz w:val="21"/>
          <w:szCs w:val="21"/>
          <w:lang w:val="en-US" w:eastAsia="zh-CN"/>
        </w:rPr>
      </w:pPr>
      <w:r>
        <w:rPr>
          <w:rFonts w:hint="default" w:ascii="Times New Roman" w:hAnsi="Times New Roman" w:cs="Times New Roman"/>
          <w:b w:val="0"/>
          <w:bCs/>
          <w:sz w:val="21"/>
          <w:szCs w:val="21"/>
          <w:lang w:val="en-US" w:eastAsia="zh-CN"/>
        </w:rPr>
        <w:drawing>
          <wp:inline distT="0" distB="0" distL="114300" distR="114300">
            <wp:extent cx="2707640" cy="1303020"/>
            <wp:effectExtent l="0" t="0" r="16510" b="11430"/>
            <wp:docPr id="14" name="图片 14"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12"/>
                    <pic:cNvPicPr>
                      <a:picLocks noChangeAspect="1"/>
                    </pic:cNvPicPr>
                  </pic:nvPicPr>
                  <pic:blipFill>
                    <a:blip r:embed="rId9"/>
                    <a:stretch>
                      <a:fillRect/>
                    </a:stretch>
                  </pic:blipFill>
                  <pic:spPr>
                    <a:xfrm>
                      <a:off x="0" y="0"/>
                      <a:ext cx="2707640" cy="1303020"/>
                    </a:xfrm>
                    <a:prstGeom prst="rect">
                      <a:avLst/>
                    </a:prstGeom>
                  </pic:spPr>
                </pic:pic>
              </a:graphicData>
            </a:graphic>
          </wp:inline>
        </w:drawing>
      </w:r>
    </w:p>
    <w:p w14:paraId="02D2E9AF">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cs="Times New Roman"/>
          <w:b w:val="0"/>
          <w:bCs/>
          <w:sz w:val="21"/>
          <w:szCs w:val="21"/>
          <w:lang w:val="en-US" w:eastAsia="zh-CN"/>
        </w:rPr>
      </w:pPr>
    </w:p>
    <w:p w14:paraId="3FFFBE73">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jc w:val="left"/>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【知识归纳】自然带分布与气候类型的对应关系（以北半球为例）</w:t>
      </w:r>
    </w:p>
    <w:p w14:paraId="1C4CCFB9">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jc w:val="left"/>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自然带的命名：温度带+典型植被＋带；自然带分布与气候类型分布具有一致性。</w:t>
      </w:r>
    </w:p>
    <w:p w14:paraId="6880626A">
      <w:pPr>
        <w:pStyle w:val="33"/>
        <w:spacing w:line="240" w:lineRule="auto"/>
        <w:ind w:left="0" w:leftChars="0" w:firstLine="420" w:firstLineChars="200"/>
        <w:jc w:val="center"/>
        <w:rPr>
          <w:rFonts w:hint="default" w:ascii="Times New Roman" w:hAnsi="Times New Roman" w:eastAsia="楷体" w:cs="Times New Roman"/>
          <w:b/>
          <w:bCs/>
          <w:sz w:val="21"/>
          <w:szCs w:val="21"/>
          <w:lang w:eastAsia="zh-CN"/>
        </w:rPr>
      </w:pPr>
      <w:r>
        <w:rPr>
          <w:rFonts w:hint="default" w:ascii="Times New Roman" w:hAnsi="Times New Roman" w:eastAsia="楷体" w:cs="Times New Roman"/>
          <w:b/>
          <w:bCs/>
          <w:sz w:val="21"/>
          <w:szCs w:val="21"/>
          <w:lang w:eastAsia="zh-CN"/>
        </w:rPr>
        <w:drawing>
          <wp:inline distT="0" distB="0" distL="114300" distR="114300">
            <wp:extent cx="2463165" cy="1391920"/>
            <wp:effectExtent l="0" t="0" r="13335" b="17780"/>
            <wp:docPr id="18" name="图片 18" descr="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13"/>
                    <pic:cNvPicPr>
                      <a:picLocks noChangeAspect="1"/>
                    </pic:cNvPicPr>
                  </pic:nvPicPr>
                  <pic:blipFill>
                    <a:blip r:embed="rId10"/>
                    <a:stretch>
                      <a:fillRect/>
                    </a:stretch>
                  </pic:blipFill>
                  <pic:spPr>
                    <a:xfrm>
                      <a:off x="0" y="0"/>
                      <a:ext cx="2463165" cy="1391920"/>
                    </a:xfrm>
                    <a:prstGeom prst="rect">
                      <a:avLst/>
                    </a:prstGeom>
                  </pic:spPr>
                </pic:pic>
              </a:graphicData>
            </a:graphic>
          </wp:inline>
        </w:drawing>
      </w:r>
    </w:p>
    <w:p w14:paraId="693EF3B8">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default" w:ascii="Times New Roman" w:hAnsi="Times New Roman" w:eastAsia="宋体" w:cs="Times New Roman"/>
          <w:b w:val="0"/>
          <w:bCs/>
          <w:sz w:val="21"/>
          <w:szCs w:val="21"/>
          <w:lang w:val="en-US" w:eastAsia="zh-CN"/>
        </w:rPr>
      </w:pPr>
    </w:p>
    <w:p w14:paraId="73DC6651">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lang w:val="en-US" w:eastAsia="zh-CN"/>
        </w:rPr>
        <w:t>课堂练习</w:t>
      </w:r>
      <w:r>
        <w:rPr>
          <w:rFonts w:hint="default" w:ascii="Times New Roman" w:hAnsi="Times New Roman" w:eastAsia="宋体" w:cs="Times New Roman"/>
          <w:b/>
          <w:bCs/>
          <w:sz w:val="21"/>
          <w:szCs w:val="21"/>
          <w:lang w:eastAsia="zh-CN"/>
        </w:rPr>
        <w:t>】</w:t>
      </w:r>
    </w:p>
    <w:p w14:paraId="1ACB54E4">
      <w:pPr>
        <w:pStyle w:val="33"/>
        <w:numPr>
          <w:ilvl w:val="0"/>
          <w:numId w:val="0"/>
        </w:numPr>
        <w:spacing w:line="240" w:lineRule="auto"/>
        <w:ind w:left="0" w:leftChars="0" w:firstLine="420" w:firstLineChars="200"/>
        <w:rPr>
          <w:rFonts w:hint="default" w:ascii="Times New Roman" w:hAnsi="Times New Roman" w:cs="Times New Roman"/>
          <w:b w:val="0"/>
          <w:bCs w:val="0"/>
          <w:color w:val="FF0000"/>
          <w:kern w:val="2"/>
          <w:sz w:val="21"/>
          <w:szCs w:val="21"/>
          <w:lang w:val="en-US" w:eastAsia="zh-CN" w:bidi="ar-SA"/>
        </w:rPr>
      </w:pPr>
      <w:r>
        <w:rPr>
          <w:rFonts w:hint="default" w:ascii="Times New Roman" w:hAnsi="Times New Roman" w:cs="Times New Roman"/>
          <w:b w:val="0"/>
          <w:bCs w:val="0"/>
          <w:color w:val="FF0000"/>
          <w:kern w:val="2"/>
          <w:sz w:val="21"/>
          <w:szCs w:val="21"/>
          <w:lang w:val="en-US" w:eastAsia="zh-CN" w:bidi="ar-SA"/>
        </w:rPr>
        <w:t>【解析】1．热带雨林的叶子多呈现滴水叶尖形状，A错误；亚寒带针叶林的树叶一般是长而窄的形态，通常呈针状，B错误；具有革质叶片的主要是亚热带常绿阔叶林，C正确，落叶阔叶林呈纸质，D错误。故选C。</w:t>
      </w:r>
    </w:p>
    <w:p w14:paraId="35682156">
      <w:pPr>
        <w:pStyle w:val="33"/>
        <w:numPr>
          <w:ilvl w:val="0"/>
          <w:numId w:val="0"/>
        </w:numPr>
        <w:spacing w:line="240" w:lineRule="auto"/>
        <w:ind w:left="0" w:leftChars="0" w:firstLine="420" w:firstLineChars="200"/>
        <w:rPr>
          <w:rFonts w:hint="default" w:ascii="Times New Roman" w:hAnsi="Times New Roman" w:cs="Times New Roman"/>
          <w:b w:val="0"/>
          <w:bCs w:val="0"/>
          <w:color w:val="FF0000"/>
          <w:kern w:val="2"/>
          <w:sz w:val="21"/>
          <w:szCs w:val="21"/>
          <w:lang w:val="en-US" w:eastAsia="zh-CN" w:bidi="ar-SA"/>
        </w:rPr>
      </w:pPr>
      <w:r>
        <w:rPr>
          <w:rFonts w:hint="default" w:ascii="Times New Roman" w:hAnsi="Times New Roman" w:cs="Times New Roman"/>
          <w:b w:val="0"/>
          <w:bCs w:val="0"/>
          <w:color w:val="FF0000"/>
          <w:kern w:val="2"/>
          <w:sz w:val="21"/>
          <w:szCs w:val="21"/>
          <w:lang w:val="en-US" w:eastAsia="zh-CN" w:bidi="ar-SA"/>
        </w:rPr>
        <w:t>2．从③到④，自然带从南到北，从亚热带常绿硬叶林带到温带落叶阔叶林带体现的是纬度的变化使得太阳辐射有差异，是纬度（从赤道向两极的）地带性分异，A正确，BCD错误。故选A。</w:t>
      </w:r>
    </w:p>
    <w:p w14:paraId="6E64A583">
      <w:pPr>
        <w:pStyle w:val="33"/>
        <w:pageBreakBefore w:val="0"/>
        <w:widowControl w:val="0"/>
        <w:numPr>
          <w:ilvl w:val="0"/>
          <w:numId w:val="0"/>
        </w:numPr>
        <w:kinsoku/>
        <w:wordWrap/>
        <w:overflowPunct/>
        <w:topLinePunct w:val="0"/>
        <w:autoSpaceDE/>
        <w:autoSpaceDN/>
        <w:bidi w:val="0"/>
        <w:adjustRightInd/>
        <w:spacing w:line="240" w:lineRule="auto"/>
        <w:ind w:left="0" w:leftChars="0" w:firstLine="420" w:firstLineChars="200"/>
        <w:textAlignment w:val="auto"/>
        <w:rPr>
          <w:rFonts w:hint="default" w:ascii="Times New Roman" w:hAnsi="Times New Roman" w:cs="Times New Roman"/>
          <w:sz w:val="21"/>
          <w:szCs w:val="21"/>
        </w:rPr>
      </w:pPr>
    </w:p>
    <w:sectPr>
      <w:headerReference r:id="rId3" w:type="default"/>
      <w:footerReference r:id="rId4" w:type="default"/>
      <w:pgSz w:w="11906" w:h="16838"/>
      <w:pgMar w:top="1417" w:right="1077" w:bottom="1417" w:left="1077" w:header="851" w:footer="992" w:gutter="0"/>
      <w:pgNumType w:fmt="decimal"/>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CC"/>
    <w:family w:val="roman"/>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FZFangSong-Z02S">
    <w:panose1 w:val="02010601030101010101"/>
    <w:charset w:val="86"/>
    <w:family w:val="auto"/>
    <w:pitch w:val="default"/>
    <w:sig w:usb0="00000001" w:usb1="080E0000" w:usb2="00000000" w:usb3="00000000" w:csb0="00040000" w:csb1="00000000"/>
  </w:font>
  <w:font w:name="Heiti SC Medium">
    <w:panose1 w:val="02000000000000000000"/>
    <w:charset w:val="86"/>
    <w:family w:val="auto"/>
    <w:pitch w:val="default"/>
    <w:sig w:usb0="8000002F" w:usb1="0800004A" w:usb2="00000000" w:usb3="00000000" w:csb0="203E0000" w:csb1="00000000"/>
  </w:font>
  <w:font w:name="KaiTi_GB2312">
    <w:panose1 w:val="02010609030101010101"/>
    <w:charset w:val="86"/>
    <w:family w:val="auto"/>
    <w:pitch w:val="default"/>
    <w:sig w:usb0="00000001" w:usb1="080E0000" w:usb2="00000000" w:usb3="00000000" w:csb0="00040000" w:csb1="00000000"/>
  </w:font>
  <w:font w:name="FZXiaoBiaoSong-B05S">
    <w:panose1 w:val="03000509000000000000"/>
    <w:charset w:val="86"/>
    <w:family w:val="auto"/>
    <w:pitch w:val="default"/>
    <w:sig w:usb0="00000001" w:usb1="080E0000" w:usb2="00000000" w:usb3="00000000" w:csb0="00040000" w:csb1="00000000"/>
  </w:font>
  <w:font w:name="Cambria">
    <w:altName w:val="苹方-简"/>
    <w:panose1 w:val="02040503050406030204"/>
    <w:charset w:val="00"/>
    <w:family w:val="auto"/>
    <w:pitch w:val="default"/>
    <w:sig w:usb0="00000000" w:usb1="00000000" w:usb2="02000000" w:usb3="00000000" w:csb0="2000019F" w:csb1="00000000"/>
  </w:font>
  <w:font w:name="楷体">
    <w:altName w:val="汉仪楷体KW"/>
    <w:panose1 w:val="02010609060101010101"/>
    <w:charset w:val="86"/>
    <w:family w:val="modern"/>
    <w:pitch w:val="default"/>
    <w:sig w:usb0="00000000" w:usb1="00000000" w:usb2="00000016" w:usb3="00000000" w:csb0="00040001"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31766D">
    <w:pPr>
      <w:tabs>
        <w:tab w:val="center" w:pos="4153"/>
        <w:tab w:val="right" w:pos="8306"/>
      </w:tabs>
      <w:snapToGrid w:val="0"/>
      <w:jc w:val="left"/>
      <w:rPr>
        <w:rFonts w:ascii="Times New Roman" w:hAnsi="Times New Roman" w:eastAsia="宋体" w:cs="Times New Roman"/>
        <w:kern w:val="0"/>
        <w:sz w:val="2"/>
        <w:szCs w:val="2"/>
      </w:rPr>
    </w:pPr>
    <w:r>
      <w:rPr>
        <w:sz w:val="2"/>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02CD5">
                          <w:pPr>
                            <w:pStyle w:val="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7202CD5">
                    <w:pPr>
                      <w:pStyle w:val="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w:t>
                    </w:r>
                    <w:r>
                      <w:fldChar w:fldCharType="end"/>
                    </w:r>
                    <w:r>
                      <w:t xml:space="preserve"> 页</w:t>
                    </w:r>
                  </w:p>
                </w:txbxContent>
              </v:textbox>
            </v:shape>
          </w:pict>
        </mc:Fallback>
      </mc:AlternateContent>
    </w:r>
  </w:p>
  <w:p w14:paraId="37F56CAE">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2" o:spt="136" alt="学科网 zxxk.com" type="#_x0000_t136" style="position:absolute;left:0pt;margin-left:158.95pt;margin-top:407.9pt;height:2.8pt;width:2.8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_x0000_s2053" o:spid="_x0000_s2053"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p w14:paraId="1EF19A0D">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4" o:spid="_x0000_s2054" o:spt="136" alt="学科网 zxxk.com" type="#_x0000_t136" style="position:absolute;left:0pt;margin-left:158.95pt;margin-top:407.9pt;height:2.8pt;width:2.8pt;mso-position-horizontal-relative:margin;mso-position-vertical-relative:margin;rotation:20643840f;z-index:-251653120;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_x0000_s2055" o:spid="_x0000_s2055" o:spt="75" alt="学科网 zxxk.com" type="#_x0000_t75" style="position:absolute;left:0pt;margin-left:64.05pt;margin-top:-20.75pt;height:0.05pt;width:0.05pt;z-index:251664384;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66450">
    <w:pPr>
      <w:pBdr>
        <w:bottom w:val="none" w:color="auto" w:sz="0" w:space="1"/>
      </w:pBdr>
      <w:snapToGrid w:val="0"/>
      <w:rPr>
        <w:rFonts w:ascii="Times New Roman" w:hAnsi="Times New Roman" w:eastAsia="宋体" w:cs="Times New Roman"/>
        <w:kern w:val="0"/>
        <w:sz w:val="2"/>
        <w:szCs w:val="2"/>
      </w:rPr>
    </w:pPr>
  </w:p>
  <w:p w14:paraId="0A9E3683">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9597F6"/>
    <w:multiLevelType w:val="singleLevel"/>
    <w:tmpl w:val="009597F6"/>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displayBackgroundShape w:val="1"/>
  <w:documentProtection w:enforcement="0"/>
  <w:defaultTabStop w:val="2415"/>
  <w:noPunctuationKerning w:val="1"/>
  <w:characterSpacingControl w:val="doNotCompress"/>
  <w:hdrShapeDefaults>
    <o:shapelayout v:ext="edit">
      <o:idmap v:ext="edit" data="2"/>
    </o:shapelayout>
  </w:hdrShapeDefaults>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gyNzIzM2RiMjMxNTNhYTFhZjk0ODAzN2FjOTA5YjAifQ=="/>
  </w:docVars>
  <w:rsids>
    <w:rsidRoot w:val="00045B96"/>
    <w:rsid w:val="00000E98"/>
    <w:rsid w:val="00002481"/>
    <w:rsid w:val="00012EBE"/>
    <w:rsid w:val="000158EE"/>
    <w:rsid w:val="00016765"/>
    <w:rsid w:val="000225ED"/>
    <w:rsid w:val="00023801"/>
    <w:rsid w:val="00023E63"/>
    <w:rsid w:val="00026466"/>
    <w:rsid w:val="000312BD"/>
    <w:rsid w:val="00044987"/>
    <w:rsid w:val="00045B96"/>
    <w:rsid w:val="00054DD0"/>
    <w:rsid w:val="00057526"/>
    <w:rsid w:val="00060DEC"/>
    <w:rsid w:val="00061933"/>
    <w:rsid w:val="00063C4C"/>
    <w:rsid w:val="00063E1B"/>
    <w:rsid w:val="00071F3B"/>
    <w:rsid w:val="00072873"/>
    <w:rsid w:val="00073D05"/>
    <w:rsid w:val="000758EA"/>
    <w:rsid w:val="00076677"/>
    <w:rsid w:val="0007730B"/>
    <w:rsid w:val="00081C35"/>
    <w:rsid w:val="000823A6"/>
    <w:rsid w:val="00083319"/>
    <w:rsid w:val="00083886"/>
    <w:rsid w:val="000841D9"/>
    <w:rsid w:val="000863B9"/>
    <w:rsid w:val="00086737"/>
    <w:rsid w:val="00090074"/>
    <w:rsid w:val="00090A3E"/>
    <w:rsid w:val="000913AE"/>
    <w:rsid w:val="000927BB"/>
    <w:rsid w:val="00094FBE"/>
    <w:rsid w:val="000A01AF"/>
    <w:rsid w:val="000A2A03"/>
    <w:rsid w:val="000A5473"/>
    <w:rsid w:val="000A5482"/>
    <w:rsid w:val="000A6B62"/>
    <w:rsid w:val="000A76CF"/>
    <w:rsid w:val="000B1A3E"/>
    <w:rsid w:val="000B32E0"/>
    <w:rsid w:val="000B3D0E"/>
    <w:rsid w:val="000B5B12"/>
    <w:rsid w:val="000C2192"/>
    <w:rsid w:val="000D08EA"/>
    <w:rsid w:val="000D0EBF"/>
    <w:rsid w:val="000D13C6"/>
    <w:rsid w:val="000D15AD"/>
    <w:rsid w:val="000D48CB"/>
    <w:rsid w:val="000E054D"/>
    <w:rsid w:val="000E16CB"/>
    <w:rsid w:val="000E2DED"/>
    <w:rsid w:val="000E3CEB"/>
    <w:rsid w:val="000E69EB"/>
    <w:rsid w:val="000F124E"/>
    <w:rsid w:val="000F1B55"/>
    <w:rsid w:val="000F28F4"/>
    <w:rsid w:val="000F3DD7"/>
    <w:rsid w:val="000F6910"/>
    <w:rsid w:val="001012D1"/>
    <w:rsid w:val="00102346"/>
    <w:rsid w:val="00106AA5"/>
    <w:rsid w:val="0011067C"/>
    <w:rsid w:val="0011077E"/>
    <w:rsid w:val="00112F39"/>
    <w:rsid w:val="00113C88"/>
    <w:rsid w:val="00121FEB"/>
    <w:rsid w:val="00123A2F"/>
    <w:rsid w:val="00124DDE"/>
    <w:rsid w:val="00125210"/>
    <w:rsid w:val="00127CE8"/>
    <w:rsid w:val="001315C0"/>
    <w:rsid w:val="00131A2E"/>
    <w:rsid w:val="001322AC"/>
    <w:rsid w:val="00132D79"/>
    <w:rsid w:val="001338B4"/>
    <w:rsid w:val="001340E7"/>
    <w:rsid w:val="001402FC"/>
    <w:rsid w:val="00142703"/>
    <w:rsid w:val="00144744"/>
    <w:rsid w:val="001450DC"/>
    <w:rsid w:val="00145CAF"/>
    <w:rsid w:val="00147A0A"/>
    <w:rsid w:val="001502DB"/>
    <w:rsid w:val="0015288E"/>
    <w:rsid w:val="001532E4"/>
    <w:rsid w:val="00160DA2"/>
    <w:rsid w:val="00164A33"/>
    <w:rsid w:val="00165215"/>
    <w:rsid w:val="001661AD"/>
    <w:rsid w:val="001700AC"/>
    <w:rsid w:val="00171FA2"/>
    <w:rsid w:val="00172AD5"/>
    <w:rsid w:val="00172ECC"/>
    <w:rsid w:val="00173CC7"/>
    <w:rsid w:val="00174A04"/>
    <w:rsid w:val="0018033C"/>
    <w:rsid w:val="00181895"/>
    <w:rsid w:val="00182CFD"/>
    <w:rsid w:val="00183878"/>
    <w:rsid w:val="001843D3"/>
    <w:rsid w:val="00185054"/>
    <w:rsid w:val="001851EA"/>
    <w:rsid w:val="001852AB"/>
    <w:rsid w:val="00194CB0"/>
    <w:rsid w:val="00195CAC"/>
    <w:rsid w:val="00197DD3"/>
    <w:rsid w:val="00197F85"/>
    <w:rsid w:val="001A002E"/>
    <w:rsid w:val="001A494C"/>
    <w:rsid w:val="001A6A26"/>
    <w:rsid w:val="001A7770"/>
    <w:rsid w:val="001B243D"/>
    <w:rsid w:val="001B63F7"/>
    <w:rsid w:val="001B6BF2"/>
    <w:rsid w:val="001C010E"/>
    <w:rsid w:val="001C24ED"/>
    <w:rsid w:val="001C64BB"/>
    <w:rsid w:val="001C74DA"/>
    <w:rsid w:val="001D2BEE"/>
    <w:rsid w:val="001D3676"/>
    <w:rsid w:val="001D3C44"/>
    <w:rsid w:val="001E14E9"/>
    <w:rsid w:val="001E495F"/>
    <w:rsid w:val="001E4E65"/>
    <w:rsid w:val="001E5ADA"/>
    <w:rsid w:val="001E5F15"/>
    <w:rsid w:val="001E659F"/>
    <w:rsid w:val="001E6624"/>
    <w:rsid w:val="001E696E"/>
    <w:rsid w:val="001F1022"/>
    <w:rsid w:val="001F1BAF"/>
    <w:rsid w:val="001F51E0"/>
    <w:rsid w:val="001F56DD"/>
    <w:rsid w:val="001F5EE8"/>
    <w:rsid w:val="001F5F18"/>
    <w:rsid w:val="001F74A4"/>
    <w:rsid w:val="001F7973"/>
    <w:rsid w:val="001F7BCD"/>
    <w:rsid w:val="0020127A"/>
    <w:rsid w:val="0020134E"/>
    <w:rsid w:val="00201988"/>
    <w:rsid w:val="00202AB4"/>
    <w:rsid w:val="00205BAD"/>
    <w:rsid w:val="00207577"/>
    <w:rsid w:val="00210470"/>
    <w:rsid w:val="00211498"/>
    <w:rsid w:val="002166E3"/>
    <w:rsid w:val="00216C5D"/>
    <w:rsid w:val="0022104D"/>
    <w:rsid w:val="00223FC3"/>
    <w:rsid w:val="0022400B"/>
    <w:rsid w:val="002243CA"/>
    <w:rsid w:val="00226919"/>
    <w:rsid w:val="002272B5"/>
    <w:rsid w:val="0023359A"/>
    <w:rsid w:val="00235AC9"/>
    <w:rsid w:val="0024001D"/>
    <w:rsid w:val="00241001"/>
    <w:rsid w:val="0024441F"/>
    <w:rsid w:val="00245122"/>
    <w:rsid w:val="00253165"/>
    <w:rsid w:val="0025329C"/>
    <w:rsid w:val="00266FDB"/>
    <w:rsid w:val="002670D2"/>
    <w:rsid w:val="00267DD1"/>
    <w:rsid w:val="00270AE0"/>
    <w:rsid w:val="0027600C"/>
    <w:rsid w:val="0027643E"/>
    <w:rsid w:val="002768B0"/>
    <w:rsid w:val="00277E96"/>
    <w:rsid w:val="00281307"/>
    <w:rsid w:val="00282539"/>
    <w:rsid w:val="00283F59"/>
    <w:rsid w:val="002875B6"/>
    <w:rsid w:val="0029013A"/>
    <w:rsid w:val="00291838"/>
    <w:rsid w:val="00292B6E"/>
    <w:rsid w:val="0029322E"/>
    <w:rsid w:val="00294AD0"/>
    <w:rsid w:val="002960AD"/>
    <w:rsid w:val="002960BB"/>
    <w:rsid w:val="002A314B"/>
    <w:rsid w:val="002A332F"/>
    <w:rsid w:val="002A4374"/>
    <w:rsid w:val="002B0CC2"/>
    <w:rsid w:val="002B3579"/>
    <w:rsid w:val="002B47CB"/>
    <w:rsid w:val="002B4A0C"/>
    <w:rsid w:val="002C73DB"/>
    <w:rsid w:val="002C761E"/>
    <w:rsid w:val="002D4404"/>
    <w:rsid w:val="002D6596"/>
    <w:rsid w:val="002D70B3"/>
    <w:rsid w:val="002E3516"/>
    <w:rsid w:val="002E4A7B"/>
    <w:rsid w:val="002E59EB"/>
    <w:rsid w:val="002F0893"/>
    <w:rsid w:val="002F5DCA"/>
    <w:rsid w:val="00303F3E"/>
    <w:rsid w:val="00307E9C"/>
    <w:rsid w:val="00311BBE"/>
    <w:rsid w:val="00313603"/>
    <w:rsid w:val="00313C9F"/>
    <w:rsid w:val="003153AB"/>
    <w:rsid w:val="0031590E"/>
    <w:rsid w:val="00316C7D"/>
    <w:rsid w:val="00325694"/>
    <w:rsid w:val="00326945"/>
    <w:rsid w:val="00332F06"/>
    <w:rsid w:val="00334BB0"/>
    <w:rsid w:val="00336CE8"/>
    <w:rsid w:val="003377B4"/>
    <w:rsid w:val="00342409"/>
    <w:rsid w:val="003429B1"/>
    <w:rsid w:val="00352238"/>
    <w:rsid w:val="0035573D"/>
    <w:rsid w:val="0035577B"/>
    <w:rsid w:val="00355DED"/>
    <w:rsid w:val="003569D1"/>
    <w:rsid w:val="00364E3A"/>
    <w:rsid w:val="00365E94"/>
    <w:rsid w:val="003671A6"/>
    <w:rsid w:val="00367215"/>
    <w:rsid w:val="003679BA"/>
    <w:rsid w:val="003751AF"/>
    <w:rsid w:val="003803C7"/>
    <w:rsid w:val="00380886"/>
    <w:rsid w:val="00380F5D"/>
    <w:rsid w:val="00387BED"/>
    <w:rsid w:val="003900FD"/>
    <w:rsid w:val="00391405"/>
    <w:rsid w:val="003920D6"/>
    <w:rsid w:val="003975DA"/>
    <w:rsid w:val="003A6A8E"/>
    <w:rsid w:val="003A7DE2"/>
    <w:rsid w:val="003B3F82"/>
    <w:rsid w:val="003B4538"/>
    <w:rsid w:val="003B4DF5"/>
    <w:rsid w:val="003B72B7"/>
    <w:rsid w:val="003C5001"/>
    <w:rsid w:val="003C6A83"/>
    <w:rsid w:val="003C7333"/>
    <w:rsid w:val="003D0FED"/>
    <w:rsid w:val="003E0117"/>
    <w:rsid w:val="003E364E"/>
    <w:rsid w:val="003F2D37"/>
    <w:rsid w:val="003F467B"/>
    <w:rsid w:val="003F568E"/>
    <w:rsid w:val="003F703F"/>
    <w:rsid w:val="003F737A"/>
    <w:rsid w:val="0040141D"/>
    <w:rsid w:val="0040295A"/>
    <w:rsid w:val="004035A1"/>
    <w:rsid w:val="004042FA"/>
    <w:rsid w:val="00412F77"/>
    <w:rsid w:val="0041433E"/>
    <w:rsid w:val="004151FC"/>
    <w:rsid w:val="00415CDE"/>
    <w:rsid w:val="00421E85"/>
    <w:rsid w:val="00424688"/>
    <w:rsid w:val="004305EA"/>
    <w:rsid w:val="00433B9C"/>
    <w:rsid w:val="00434A53"/>
    <w:rsid w:val="00436EEF"/>
    <w:rsid w:val="0044097D"/>
    <w:rsid w:val="0044291B"/>
    <w:rsid w:val="00444549"/>
    <w:rsid w:val="00452563"/>
    <w:rsid w:val="00454F0A"/>
    <w:rsid w:val="00455DA6"/>
    <w:rsid w:val="00455F07"/>
    <w:rsid w:val="00457A6B"/>
    <w:rsid w:val="004611DF"/>
    <w:rsid w:val="004628A3"/>
    <w:rsid w:val="004709E8"/>
    <w:rsid w:val="00471EB0"/>
    <w:rsid w:val="00473F10"/>
    <w:rsid w:val="00474DC3"/>
    <w:rsid w:val="0047719E"/>
    <w:rsid w:val="00477A1F"/>
    <w:rsid w:val="004864C2"/>
    <w:rsid w:val="00486C8B"/>
    <w:rsid w:val="0049018A"/>
    <w:rsid w:val="00490F4B"/>
    <w:rsid w:val="004921E9"/>
    <w:rsid w:val="00492EBA"/>
    <w:rsid w:val="00493F04"/>
    <w:rsid w:val="0049465B"/>
    <w:rsid w:val="004957F2"/>
    <w:rsid w:val="004962AC"/>
    <w:rsid w:val="00497F31"/>
    <w:rsid w:val="004A4906"/>
    <w:rsid w:val="004A5550"/>
    <w:rsid w:val="004A7344"/>
    <w:rsid w:val="004B1497"/>
    <w:rsid w:val="004B18E6"/>
    <w:rsid w:val="004B194E"/>
    <w:rsid w:val="004B4FC4"/>
    <w:rsid w:val="004B5157"/>
    <w:rsid w:val="004C1278"/>
    <w:rsid w:val="004C2F2B"/>
    <w:rsid w:val="004C45E0"/>
    <w:rsid w:val="004C593C"/>
    <w:rsid w:val="004C6B8F"/>
    <w:rsid w:val="004C7803"/>
    <w:rsid w:val="004D0EEC"/>
    <w:rsid w:val="004D5BD8"/>
    <w:rsid w:val="004F142C"/>
    <w:rsid w:val="004F3B0C"/>
    <w:rsid w:val="004F42E6"/>
    <w:rsid w:val="004F59A8"/>
    <w:rsid w:val="005003C1"/>
    <w:rsid w:val="00500E09"/>
    <w:rsid w:val="00505CA0"/>
    <w:rsid w:val="0051248C"/>
    <w:rsid w:val="00513D15"/>
    <w:rsid w:val="00514B0B"/>
    <w:rsid w:val="00516185"/>
    <w:rsid w:val="00517E4D"/>
    <w:rsid w:val="00517ED4"/>
    <w:rsid w:val="00520A3F"/>
    <w:rsid w:val="005217C9"/>
    <w:rsid w:val="0052714F"/>
    <w:rsid w:val="0053084A"/>
    <w:rsid w:val="00533C31"/>
    <w:rsid w:val="00534E63"/>
    <w:rsid w:val="00541A97"/>
    <w:rsid w:val="0054620D"/>
    <w:rsid w:val="005526B6"/>
    <w:rsid w:val="00557291"/>
    <w:rsid w:val="00562B26"/>
    <w:rsid w:val="0056343A"/>
    <w:rsid w:val="0056596D"/>
    <w:rsid w:val="0057341C"/>
    <w:rsid w:val="005741EC"/>
    <w:rsid w:val="005754BF"/>
    <w:rsid w:val="005756E3"/>
    <w:rsid w:val="005811C2"/>
    <w:rsid w:val="00583432"/>
    <w:rsid w:val="005839B0"/>
    <w:rsid w:val="005843DB"/>
    <w:rsid w:val="0058475D"/>
    <w:rsid w:val="00584F9A"/>
    <w:rsid w:val="00590AB7"/>
    <w:rsid w:val="00590CBC"/>
    <w:rsid w:val="00591826"/>
    <w:rsid w:val="00592312"/>
    <w:rsid w:val="00594DFD"/>
    <w:rsid w:val="00596945"/>
    <w:rsid w:val="005A26DB"/>
    <w:rsid w:val="005A33D0"/>
    <w:rsid w:val="005A7208"/>
    <w:rsid w:val="005A7875"/>
    <w:rsid w:val="005B1B9D"/>
    <w:rsid w:val="005B3ED3"/>
    <w:rsid w:val="005B4823"/>
    <w:rsid w:val="005B6F3C"/>
    <w:rsid w:val="005C1BA7"/>
    <w:rsid w:val="005C2C3A"/>
    <w:rsid w:val="005C319F"/>
    <w:rsid w:val="005C48E4"/>
    <w:rsid w:val="005C731E"/>
    <w:rsid w:val="005C7557"/>
    <w:rsid w:val="005D32C3"/>
    <w:rsid w:val="005D35A2"/>
    <w:rsid w:val="005D57DF"/>
    <w:rsid w:val="005D7043"/>
    <w:rsid w:val="005E453B"/>
    <w:rsid w:val="005E47F3"/>
    <w:rsid w:val="005E71C4"/>
    <w:rsid w:val="005F1B00"/>
    <w:rsid w:val="005F4036"/>
    <w:rsid w:val="00604BCF"/>
    <w:rsid w:val="00605B12"/>
    <w:rsid w:val="00607A2C"/>
    <w:rsid w:val="006100A6"/>
    <w:rsid w:val="00610AD0"/>
    <w:rsid w:val="00611443"/>
    <w:rsid w:val="0061210C"/>
    <w:rsid w:val="0061368B"/>
    <w:rsid w:val="006150EE"/>
    <w:rsid w:val="00624B26"/>
    <w:rsid w:val="00625676"/>
    <w:rsid w:val="0062576F"/>
    <w:rsid w:val="00625B23"/>
    <w:rsid w:val="0062645B"/>
    <w:rsid w:val="00626660"/>
    <w:rsid w:val="00631FF1"/>
    <w:rsid w:val="00632CA4"/>
    <w:rsid w:val="00633267"/>
    <w:rsid w:val="006339DE"/>
    <w:rsid w:val="00636092"/>
    <w:rsid w:val="00636CD2"/>
    <w:rsid w:val="006400CE"/>
    <w:rsid w:val="00640F1C"/>
    <w:rsid w:val="00641717"/>
    <w:rsid w:val="00641FBE"/>
    <w:rsid w:val="006422CA"/>
    <w:rsid w:val="006467DD"/>
    <w:rsid w:val="00655507"/>
    <w:rsid w:val="00657851"/>
    <w:rsid w:val="00660081"/>
    <w:rsid w:val="00663440"/>
    <w:rsid w:val="006659FF"/>
    <w:rsid w:val="00665F20"/>
    <w:rsid w:val="00667973"/>
    <w:rsid w:val="00670265"/>
    <w:rsid w:val="006721F0"/>
    <w:rsid w:val="0067387C"/>
    <w:rsid w:val="00673E70"/>
    <w:rsid w:val="0067494F"/>
    <w:rsid w:val="00681129"/>
    <w:rsid w:val="00682108"/>
    <w:rsid w:val="00682E80"/>
    <w:rsid w:val="006833C9"/>
    <w:rsid w:val="006846E4"/>
    <w:rsid w:val="00693E83"/>
    <w:rsid w:val="0069777F"/>
    <w:rsid w:val="006A209C"/>
    <w:rsid w:val="006A3ACF"/>
    <w:rsid w:val="006A5789"/>
    <w:rsid w:val="006A70F5"/>
    <w:rsid w:val="006B04E6"/>
    <w:rsid w:val="006B066C"/>
    <w:rsid w:val="006B4D97"/>
    <w:rsid w:val="006B66B2"/>
    <w:rsid w:val="006C61FA"/>
    <w:rsid w:val="006C63BF"/>
    <w:rsid w:val="006C7F52"/>
    <w:rsid w:val="006D186B"/>
    <w:rsid w:val="006D2E69"/>
    <w:rsid w:val="006D3433"/>
    <w:rsid w:val="006D3633"/>
    <w:rsid w:val="006D3E11"/>
    <w:rsid w:val="006D4B41"/>
    <w:rsid w:val="006D5282"/>
    <w:rsid w:val="006D63EB"/>
    <w:rsid w:val="006D6DD8"/>
    <w:rsid w:val="006E1ABA"/>
    <w:rsid w:val="006E2009"/>
    <w:rsid w:val="006E29F3"/>
    <w:rsid w:val="006E30E8"/>
    <w:rsid w:val="006E33FC"/>
    <w:rsid w:val="006E44F9"/>
    <w:rsid w:val="006E70CF"/>
    <w:rsid w:val="006F1297"/>
    <w:rsid w:val="006F2B58"/>
    <w:rsid w:val="006F5387"/>
    <w:rsid w:val="007025EC"/>
    <w:rsid w:val="007052A3"/>
    <w:rsid w:val="007058B6"/>
    <w:rsid w:val="00705A6E"/>
    <w:rsid w:val="0070622A"/>
    <w:rsid w:val="00710211"/>
    <w:rsid w:val="00712CFA"/>
    <w:rsid w:val="00713310"/>
    <w:rsid w:val="00713B53"/>
    <w:rsid w:val="0071581E"/>
    <w:rsid w:val="00715896"/>
    <w:rsid w:val="00715987"/>
    <w:rsid w:val="0072205F"/>
    <w:rsid w:val="00722DBF"/>
    <w:rsid w:val="00723283"/>
    <w:rsid w:val="00724B52"/>
    <w:rsid w:val="00733B82"/>
    <w:rsid w:val="0074018E"/>
    <w:rsid w:val="0074376E"/>
    <w:rsid w:val="00746A02"/>
    <w:rsid w:val="00746A22"/>
    <w:rsid w:val="0075380E"/>
    <w:rsid w:val="00757A90"/>
    <w:rsid w:val="0076108D"/>
    <w:rsid w:val="00764F9F"/>
    <w:rsid w:val="007655C9"/>
    <w:rsid w:val="007656C9"/>
    <w:rsid w:val="0077086C"/>
    <w:rsid w:val="00770D35"/>
    <w:rsid w:val="007712D9"/>
    <w:rsid w:val="007723AF"/>
    <w:rsid w:val="00773268"/>
    <w:rsid w:val="007734DF"/>
    <w:rsid w:val="00775361"/>
    <w:rsid w:val="00776BB6"/>
    <w:rsid w:val="007848BB"/>
    <w:rsid w:val="00786ECB"/>
    <w:rsid w:val="007913BD"/>
    <w:rsid w:val="007919D7"/>
    <w:rsid w:val="00797D88"/>
    <w:rsid w:val="007A0B3C"/>
    <w:rsid w:val="007A3522"/>
    <w:rsid w:val="007B58C1"/>
    <w:rsid w:val="007B64D3"/>
    <w:rsid w:val="007C13D2"/>
    <w:rsid w:val="007C4FEA"/>
    <w:rsid w:val="007C58E1"/>
    <w:rsid w:val="007C59AD"/>
    <w:rsid w:val="007D0543"/>
    <w:rsid w:val="007D1234"/>
    <w:rsid w:val="007D3636"/>
    <w:rsid w:val="007D4B14"/>
    <w:rsid w:val="007E0445"/>
    <w:rsid w:val="007E08F2"/>
    <w:rsid w:val="007E1BDC"/>
    <w:rsid w:val="007E2705"/>
    <w:rsid w:val="007E312F"/>
    <w:rsid w:val="007E3E13"/>
    <w:rsid w:val="007E4042"/>
    <w:rsid w:val="007E4604"/>
    <w:rsid w:val="007F1DD8"/>
    <w:rsid w:val="007F29E9"/>
    <w:rsid w:val="007F328B"/>
    <w:rsid w:val="007F562B"/>
    <w:rsid w:val="007F7E92"/>
    <w:rsid w:val="00802164"/>
    <w:rsid w:val="0080229C"/>
    <w:rsid w:val="008049A5"/>
    <w:rsid w:val="00804DB2"/>
    <w:rsid w:val="0080642D"/>
    <w:rsid w:val="008076E5"/>
    <w:rsid w:val="0081473A"/>
    <w:rsid w:val="008151E0"/>
    <w:rsid w:val="00815631"/>
    <w:rsid w:val="00816BAF"/>
    <w:rsid w:val="0081751D"/>
    <w:rsid w:val="00820857"/>
    <w:rsid w:val="00821D2D"/>
    <w:rsid w:val="008239CB"/>
    <w:rsid w:val="00823BC9"/>
    <w:rsid w:val="00826111"/>
    <w:rsid w:val="0082639B"/>
    <w:rsid w:val="0082757C"/>
    <w:rsid w:val="008314F6"/>
    <w:rsid w:val="0083190D"/>
    <w:rsid w:val="008324E8"/>
    <w:rsid w:val="00832944"/>
    <w:rsid w:val="008344B1"/>
    <w:rsid w:val="00834E7F"/>
    <w:rsid w:val="00841079"/>
    <w:rsid w:val="008478F5"/>
    <w:rsid w:val="008514D2"/>
    <w:rsid w:val="00851598"/>
    <w:rsid w:val="008543C3"/>
    <w:rsid w:val="0085440A"/>
    <w:rsid w:val="00856F20"/>
    <w:rsid w:val="00861CFF"/>
    <w:rsid w:val="00865507"/>
    <w:rsid w:val="00865895"/>
    <w:rsid w:val="00870974"/>
    <w:rsid w:val="00873614"/>
    <w:rsid w:val="00875384"/>
    <w:rsid w:val="008806EF"/>
    <w:rsid w:val="00886AD0"/>
    <w:rsid w:val="00893664"/>
    <w:rsid w:val="00896473"/>
    <w:rsid w:val="008A2195"/>
    <w:rsid w:val="008A27E1"/>
    <w:rsid w:val="008A2F86"/>
    <w:rsid w:val="008A3AED"/>
    <w:rsid w:val="008A4472"/>
    <w:rsid w:val="008A77F6"/>
    <w:rsid w:val="008A7F71"/>
    <w:rsid w:val="008B021B"/>
    <w:rsid w:val="008B45F5"/>
    <w:rsid w:val="008C26FC"/>
    <w:rsid w:val="008C2DB4"/>
    <w:rsid w:val="008C3674"/>
    <w:rsid w:val="008C64FB"/>
    <w:rsid w:val="008C77D4"/>
    <w:rsid w:val="008D13F2"/>
    <w:rsid w:val="008D20B6"/>
    <w:rsid w:val="008D4A7C"/>
    <w:rsid w:val="008D54B0"/>
    <w:rsid w:val="008D7C5A"/>
    <w:rsid w:val="008E1D23"/>
    <w:rsid w:val="008E2FC0"/>
    <w:rsid w:val="008E308E"/>
    <w:rsid w:val="008E405C"/>
    <w:rsid w:val="008E604F"/>
    <w:rsid w:val="008F0BE3"/>
    <w:rsid w:val="008F1235"/>
    <w:rsid w:val="008F194B"/>
    <w:rsid w:val="008F2EA4"/>
    <w:rsid w:val="008F48BA"/>
    <w:rsid w:val="008F6B06"/>
    <w:rsid w:val="00902CB7"/>
    <w:rsid w:val="0090413B"/>
    <w:rsid w:val="00906320"/>
    <w:rsid w:val="009127B7"/>
    <w:rsid w:val="00915394"/>
    <w:rsid w:val="009170F1"/>
    <w:rsid w:val="009235BF"/>
    <w:rsid w:val="0092381C"/>
    <w:rsid w:val="00926774"/>
    <w:rsid w:val="00931A07"/>
    <w:rsid w:val="00944707"/>
    <w:rsid w:val="00946A47"/>
    <w:rsid w:val="0094716D"/>
    <w:rsid w:val="00947BDA"/>
    <w:rsid w:val="00950919"/>
    <w:rsid w:val="0095182F"/>
    <w:rsid w:val="00952331"/>
    <w:rsid w:val="009523AD"/>
    <w:rsid w:val="00955B6C"/>
    <w:rsid w:val="00956CAC"/>
    <w:rsid w:val="00960FEE"/>
    <w:rsid w:val="009614D1"/>
    <w:rsid w:val="0096166E"/>
    <w:rsid w:val="00961D03"/>
    <w:rsid w:val="009651A7"/>
    <w:rsid w:val="0096600E"/>
    <w:rsid w:val="0096726A"/>
    <w:rsid w:val="00971C2E"/>
    <w:rsid w:val="00977056"/>
    <w:rsid w:val="00983290"/>
    <w:rsid w:val="00987243"/>
    <w:rsid w:val="00992197"/>
    <w:rsid w:val="009A2413"/>
    <w:rsid w:val="009A2909"/>
    <w:rsid w:val="009A479B"/>
    <w:rsid w:val="009A6E1B"/>
    <w:rsid w:val="009B0308"/>
    <w:rsid w:val="009B6948"/>
    <w:rsid w:val="009C416E"/>
    <w:rsid w:val="009C758B"/>
    <w:rsid w:val="009D025D"/>
    <w:rsid w:val="009D22B4"/>
    <w:rsid w:val="009D5017"/>
    <w:rsid w:val="009D5474"/>
    <w:rsid w:val="009D626E"/>
    <w:rsid w:val="009D6900"/>
    <w:rsid w:val="009E287D"/>
    <w:rsid w:val="009F0F57"/>
    <w:rsid w:val="009F1098"/>
    <w:rsid w:val="009F46BD"/>
    <w:rsid w:val="009F4977"/>
    <w:rsid w:val="009F611F"/>
    <w:rsid w:val="009F709D"/>
    <w:rsid w:val="00A002F4"/>
    <w:rsid w:val="00A016D4"/>
    <w:rsid w:val="00A05B51"/>
    <w:rsid w:val="00A12E43"/>
    <w:rsid w:val="00A200AC"/>
    <w:rsid w:val="00A24153"/>
    <w:rsid w:val="00A25C42"/>
    <w:rsid w:val="00A30BEC"/>
    <w:rsid w:val="00A3246A"/>
    <w:rsid w:val="00A3405A"/>
    <w:rsid w:val="00A3574F"/>
    <w:rsid w:val="00A35F2D"/>
    <w:rsid w:val="00A36A91"/>
    <w:rsid w:val="00A376C5"/>
    <w:rsid w:val="00A46981"/>
    <w:rsid w:val="00A55668"/>
    <w:rsid w:val="00A561F8"/>
    <w:rsid w:val="00A565A7"/>
    <w:rsid w:val="00A56996"/>
    <w:rsid w:val="00A570AB"/>
    <w:rsid w:val="00A60AD9"/>
    <w:rsid w:val="00A63324"/>
    <w:rsid w:val="00A63CA6"/>
    <w:rsid w:val="00A651BB"/>
    <w:rsid w:val="00A654C0"/>
    <w:rsid w:val="00A65D12"/>
    <w:rsid w:val="00A671F0"/>
    <w:rsid w:val="00A736BB"/>
    <w:rsid w:val="00A76089"/>
    <w:rsid w:val="00A76BA8"/>
    <w:rsid w:val="00A80881"/>
    <w:rsid w:val="00A81946"/>
    <w:rsid w:val="00A81DD1"/>
    <w:rsid w:val="00A832F5"/>
    <w:rsid w:val="00A87EBD"/>
    <w:rsid w:val="00A91809"/>
    <w:rsid w:val="00A96FBD"/>
    <w:rsid w:val="00A97328"/>
    <w:rsid w:val="00A97391"/>
    <w:rsid w:val="00AA0166"/>
    <w:rsid w:val="00AA1CAE"/>
    <w:rsid w:val="00AA72DB"/>
    <w:rsid w:val="00AB0464"/>
    <w:rsid w:val="00AB120D"/>
    <w:rsid w:val="00AB262B"/>
    <w:rsid w:val="00AC11C9"/>
    <w:rsid w:val="00AD01B8"/>
    <w:rsid w:val="00AD12FD"/>
    <w:rsid w:val="00AD1C28"/>
    <w:rsid w:val="00AD2503"/>
    <w:rsid w:val="00AD2B9B"/>
    <w:rsid w:val="00AD2EB6"/>
    <w:rsid w:val="00AD72FA"/>
    <w:rsid w:val="00AE02E1"/>
    <w:rsid w:val="00AE2A2E"/>
    <w:rsid w:val="00AE3441"/>
    <w:rsid w:val="00AE5E64"/>
    <w:rsid w:val="00AE67D7"/>
    <w:rsid w:val="00AE71D3"/>
    <w:rsid w:val="00AF2945"/>
    <w:rsid w:val="00AF3AB8"/>
    <w:rsid w:val="00AF3BB7"/>
    <w:rsid w:val="00AF413B"/>
    <w:rsid w:val="00B01FEF"/>
    <w:rsid w:val="00B02D61"/>
    <w:rsid w:val="00B03A32"/>
    <w:rsid w:val="00B062E2"/>
    <w:rsid w:val="00B10BC2"/>
    <w:rsid w:val="00B117D5"/>
    <w:rsid w:val="00B1276A"/>
    <w:rsid w:val="00B14480"/>
    <w:rsid w:val="00B16D9D"/>
    <w:rsid w:val="00B20AE6"/>
    <w:rsid w:val="00B20E16"/>
    <w:rsid w:val="00B21E27"/>
    <w:rsid w:val="00B223F5"/>
    <w:rsid w:val="00B22D71"/>
    <w:rsid w:val="00B22FDF"/>
    <w:rsid w:val="00B23995"/>
    <w:rsid w:val="00B24113"/>
    <w:rsid w:val="00B24EF7"/>
    <w:rsid w:val="00B31AD1"/>
    <w:rsid w:val="00B330DC"/>
    <w:rsid w:val="00B339A6"/>
    <w:rsid w:val="00B360A3"/>
    <w:rsid w:val="00B4106A"/>
    <w:rsid w:val="00B43ECE"/>
    <w:rsid w:val="00B46044"/>
    <w:rsid w:val="00B57888"/>
    <w:rsid w:val="00B642A6"/>
    <w:rsid w:val="00B64B1E"/>
    <w:rsid w:val="00B72808"/>
    <w:rsid w:val="00B75D76"/>
    <w:rsid w:val="00B768B5"/>
    <w:rsid w:val="00B77E24"/>
    <w:rsid w:val="00B80313"/>
    <w:rsid w:val="00B82695"/>
    <w:rsid w:val="00B852ED"/>
    <w:rsid w:val="00B90F39"/>
    <w:rsid w:val="00B910F6"/>
    <w:rsid w:val="00B91929"/>
    <w:rsid w:val="00B9193E"/>
    <w:rsid w:val="00BA22FB"/>
    <w:rsid w:val="00BB057D"/>
    <w:rsid w:val="00BC504E"/>
    <w:rsid w:val="00BC51C8"/>
    <w:rsid w:val="00BC5EBC"/>
    <w:rsid w:val="00BC7B0D"/>
    <w:rsid w:val="00BD205C"/>
    <w:rsid w:val="00BD2DB8"/>
    <w:rsid w:val="00BD393E"/>
    <w:rsid w:val="00BD7F00"/>
    <w:rsid w:val="00BE7EB8"/>
    <w:rsid w:val="00BF072B"/>
    <w:rsid w:val="00BF1715"/>
    <w:rsid w:val="00C019B1"/>
    <w:rsid w:val="00C026A8"/>
    <w:rsid w:val="00C02FC6"/>
    <w:rsid w:val="00C04151"/>
    <w:rsid w:val="00C078DD"/>
    <w:rsid w:val="00C10C66"/>
    <w:rsid w:val="00C11C76"/>
    <w:rsid w:val="00C1457E"/>
    <w:rsid w:val="00C16D2E"/>
    <w:rsid w:val="00C204B0"/>
    <w:rsid w:val="00C21199"/>
    <w:rsid w:val="00C21C19"/>
    <w:rsid w:val="00C23225"/>
    <w:rsid w:val="00C236D7"/>
    <w:rsid w:val="00C26061"/>
    <w:rsid w:val="00C26B8C"/>
    <w:rsid w:val="00C26DE8"/>
    <w:rsid w:val="00C26E12"/>
    <w:rsid w:val="00C277BA"/>
    <w:rsid w:val="00C31EC8"/>
    <w:rsid w:val="00C3221E"/>
    <w:rsid w:val="00C32E27"/>
    <w:rsid w:val="00C34673"/>
    <w:rsid w:val="00C34EC2"/>
    <w:rsid w:val="00C3505A"/>
    <w:rsid w:val="00C367C9"/>
    <w:rsid w:val="00C37783"/>
    <w:rsid w:val="00C4140E"/>
    <w:rsid w:val="00C41EA4"/>
    <w:rsid w:val="00C433A3"/>
    <w:rsid w:val="00C465FF"/>
    <w:rsid w:val="00C55E74"/>
    <w:rsid w:val="00C57A51"/>
    <w:rsid w:val="00C60326"/>
    <w:rsid w:val="00C60BB8"/>
    <w:rsid w:val="00C6176E"/>
    <w:rsid w:val="00C619C3"/>
    <w:rsid w:val="00C61A39"/>
    <w:rsid w:val="00C623AE"/>
    <w:rsid w:val="00C66990"/>
    <w:rsid w:val="00C70AB6"/>
    <w:rsid w:val="00C712CD"/>
    <w:rsid w:val="00C75A66"/>
    <w:rsid w:val="00C770CE"/>
    <w:rsid w:val="00C84C14"/>
    <w:rsid w:val="00C87885"/>
    <w:rsid w:val="00C87A48"/>
    <w:rsid w:val="00C9006C"/>
    <w:rsid w:val="00C93536"/>
    <w:rsid w:val="00C9442F"/>
    <w:rsid w:val="00C96016"/>
    <w:rsid w:val="00CA035A"/>
    <w:rsid w:val="00CA0389"/>
    <w:rsid w:val="00CA046D"/>
    <w:rsid w:val="00CA3B1D"/>
    <w:rsid w:val="00CB2019"/>
    <w:rsid w:val="00CB3CBE"/>
    <w:rsid w:val="00CB5239"/>
    <w:rsid w:val="00CC0602"/>
    <w:rsid w:val="00CC515F"/>
    <w:rsid w:val="00CC7AD9"/>
    <w:rsid w:val="00CD0FA8"/>
    <w:rsid w:val="00CD1AC8"/>
    <w:rsid w:val="00CD2BC0"/>
    <w:rsid w:val="00CD68C5"/>
    <w:rsid w:val="00CD6D4F"/>
    <w:rsid w:val="00CE0387"/>
    <w:rsid w:val="00CE10D8"/>
    <w:rsid w:val="00CE3FCC"/>
    <w:rsid w:val="00CE415A"/>
    <w:rsid w:val="00CE54F0"/>
    <w:rsid w:val="00CE685D"/>
    <w:rsid w:val="00CF0C42"/>
    <w:rsid w:val="00CF1C2D"/>
    <w:rsid w:val="00CF23C5"/>
    <w:rsid w:val="00CF2509"/>
    <w:rsid w:val="00CF6DCB"/>
    <w:rsid w:val="00CF6F33"/>
    <w:rsid w:val="00D00141"/>
    <w:rsid w:val="00D06A17"/>
    <w:rsid w:val="00D07723"/>
    <w:rsid w:val="00D13804"/>
    <w:rsid w:val="00D1699E"/>
    <w:rsid w:val="00D22207"/>
    <w:rsid w:val="00D226A1"/>
    <w:rsid w:val="00D252A3"/>
    <w:rsid w:val="00D262D5"/>
    <w:rsid w:val="00D30E7A"/>
    <w:rsid w:val="00D31DCC"/>
    <w:rsid w:val="00D3227D"/>
    <w:rsid w:val="00D325E1"/>
    <w:rsid w:val="00D400C0"/>
    <w:rsid w:val="00D43D3C"/>
    <w:rsid w:val="00D55605"/>
    <w:rsid w:val="00D56760"/>
    <w:rsid w:val="00D5719D"/>
    <w:rsid w:val="00D60C8A"/>
    <w:rsid w:val="00D60CE1"/>
    <w:rsid w:val="00D6347D"/>
    <w:rsid w:val="00D65750"/>
    <w:rsid w:val="00D659EA"/>
    <w:rsid w:val="00D66B2A"/>
    <w:rsid w:val="00D7006C"/>
    <w:rsid w:val="00D710A0"/>
    <w:rsid w:val="00D71283"/>
    <w:rsid w:val="00D713B2"/>
    <w:rsid w:val="00D71BBD"/>
    <w:rsid w:val="00D72856"/>
    <w:rsid w:val="00D76545"/>
    <w:rsid w:val="00D769D0"/>
    <w:rsid w:val="00D77FA9"/>
    <w:rsid w:val="00D814D9"/>
    <w:rsid w:val="00D82620"/>
    <w:rsid w:val="00D827D4"/>
    <w:rsid w:val="00D83019"/>
    <w:rsid w:val="00D85B8C"/>
    <w:rsid w:val="00D86744"/>
    <w:rsid w:val="00D91908"/>
    <w:rsid w:val="00D91EFA"/>
    <w:rsid w:val="00D9225A"/>
    <w:rsid w:val="00D93C9E"/>
    <w:rsid w:val="00D97599"/>
    <w:rsid w:val="00D9786F"/>
    <w:rsid w:val="00D97BED"/>
    <w:rsid w:val="00DA1153"/>
    <w:rsid w:val="00DA2EA2"/>
    <w:rsid w:val="00DA2EE4"/>
    <w:rsid w:val="00DB1454"/>
    <w:rsid w:val="00DB28D2"/>
    <w:rsid w:val="00DB60D0"/>
    <w:rsid w:val="00DC02F7"/>
    <w:rsid w:val="00DC33F4"/>
    <w:rsid w:val="00DC571D"/>
    <w:rsid w:val="00DC577B"/>
    <w:rsid w:val="00DC7D8A"/>
    <w:rsid w:val="00DD2BF3"/>
    <w:rsid w:val="00DD77EC"/>
    <w:rsid w:val="00DE0461"/>
    <w:rsid w:val="00DE0F5B"/>
    <w:rsid w:val="00DE371D"/>
    <w:rsid w:val="00DE7BF9"/>
    <w:rsid w:val="00DF0C2B"/>
    <w:rsid w:val="00DF56D7"/>
    <w:rsid w:val="00DF5AF5"/>
    <w:rsid w:val="00E02407"/>
    <w:rsid w:val="00E0403F"/>
    <w:rsid w:val="00E04A25"/>
    <w:rsid w:val="00E067E2"/>
    <w:rsid w:val="00E06B48"/>
    <w:rsid w:val="00E07475"/>
    <w:rsid w:val="00E0789D"/>
    <w:rsid w:val="00E14177"/>
    <w:rsid w:val="00E145C7"/>
    <w:rsid w:val="00E170EE"/>
    <w:rsid w:val="00E20E23"/>
    <w:rsid w:val="00E235AC"/>
    <w:rsid w:val="00E30AFF"/>
    <w:rsid w:val="00E32E41"/>
    <w:rsid w:val="00E33CD2"/>
    <w:rsid w:val="00E44838"/>
    <w:rsid w:val="00E46CDB"/>
    <w:rsid w:val="00E46DAE"/>
    <w:rsid w:val="00E51809"/>
    <w:rsid w:val="00E56DA8"/>
    <w:rsid w:val="00E57907"/>
    <w:rsid w:val="00E57C08"/>
    <w:rsid w:val="00E57FCE"/>
    <w:rsid w:val="00E6090F"/>
    <w:rsid w:val="00E6092D"/>
    <w:rsid w:val="00E63915"/>
    <w:rsid w:val="00E65484"/>
    <w:rsid w:val="00E670B8"/>
    <w:rsid w:val="00E74638"/>
    <w:rsid w:val="00E758B3"/>
    <w:rsid w:val="00E900F5"/>
    <w:rsid w:val="00E927E9"/>
    <w:rsid w:val="00E937D7"/>
    <w:rsid w:val="00E94E03"/>
    <w:rsid w:val="00E96011"/>
    <w:rsid w:val="00E96214"/>
    <w:rsid w:val="00E9680E"/>
    <w:rsid w:val="00EA6896"/>
    <w:rsid w:val="00EB55DA"/>
    <w:rsid w:val="00EB56A9"/>
    <w:rsid w:val="00EB58CA"/>
    <w:rsid w:val="00EC164C"/>
    <w:rsid w:val="00EC6EF8"/>
    <w:rsid w:val="00ED2FF3"/>
    <w:rsid w:val="00ED38F0"/>
    <w:rsid w:val="00ED6892"/>
    <w:rsid w:val="00EE02DC"/>
    <w:rsid w:val="00EE43DF"/>
    <w:rsid w:val="00EF2336"/>
    <w:rsid w:val="00EF3562"/>
    <w:rsid w:val="00EF5D76"/>
    <w:rsid w:val="00EF711D"/>
    <w:rsid w:val="00EF77CF"/>
    <w:rsid w:val="00F00682"/>
    <w:rsid w:val="00F019B2"/>
    <w:rsid w:val="00F05667"/>
    <w:rsid w:val="00F06005"/>
    <w:rsid w:val="00F101F8"/>
    <w:rsid w:val="00F16F1E"/>
    <w:rsid w:val="00F17A66"/>
    <w:rsid w:val="00F207F0"/>
    <w:rsid w:val="00F2191C"/>
    <w:rsid w:val="00F23AC2"/>
    <w:rsid w:val="00F27B77"/>
    <w:rsid w:val="00F32F02"/>
    <w:rsid w:val="00F34C3B"/>
    <w:rsid w:val="00F35438"/>
    <w:rsid w:val="00F35976"/>
    <w:rsid w:val="00F374CF"/>
    <w:rsid w:val="00F40BE8"/>
    <w:rsid w:val="00F43FF1"/>
    <w:rsid w:val="00F44DFB"/>
    <w:rsid w:val="00F45794"/>
    <w:rsid w:val="00F4774D"/>
    <w:rsid w:val="00F5003D"/>
    <w:rsid w:val="00F51060"/>
    <w:rsid w:val="00F52A5C"/>
    <w:rsid w:val="00F5452A"/>
    <w:rsid w:val="00F55068"/>
    <w:rsid w:val="00F55CDE"/>
    <w:rsid w:val="00F668AD"/>
    <w:rsid w:val="00F767E4"/>
    <w:rsid w:val="00F81421"/>
    <w:rsid w:val="00F81D1F"/>
    <w:rsid w:val="00F87D21"/>
    <w:rsid w:val="00F90B6D"/>
    <w:rsid w:val="00F93B05"/>
    <w:rsid w:val="00F97AEC"/>
    <w:rsid w:val="00FA0F8C"/>
    <w:rsid w:val="00FA1D09"/>
    <w:rsid w:val="00FA2353"/>
    <w:rsid w:val="00FA56FD"/>
    <w:rsid w:val="00FA65FF"/>
    <w:rsid w:val="00FA6BFC"/>
    <w:rsid w:val="00FA72B5"/>
    <w:rsid w:val="00FB6074"/>
    <w:rsid w:val="00FB63C4"/>
    <w:rsid w:val="00FC3E2E"/>
    <w:rsid w:val="00FC65B8"/>
    <w:rsid w:val="00FC6DFB"/>
    <w:rsid w:val="00FD469E"/>
    <w:rsid w:val="00FD584F"/>
    <w:rsid w:val="00FD7A4D"/>
    <w:rsid w:val="00FE6ACB"/>
    <w:rsid w:val="00FF1223"/>
    <w:rsid w:val="00FF2E66"/>
    <w:rsid w:val="01A30E5C"/>
    <w:rsid w:val="01C57663"/>
    <w:rsid w:val="03714AC5"/>
    <w:rsid w:val="048A07DC"/>
    <w:rsid w:val="04DD675D"/>
    <w:rsid w:val="04E62554"/>
    <w:rsid w:val="06146008"/>
    <w:rsid w:val="06797312"/>
    <w:rsid w:val="076A4FF2"/>
    <w:rsid w:val="08601ABC"/>
    <w:rsid w:val="087B5F6E"/>
    <w:rsid w:val="08C711B3"/>
    <w:rsid w:val="08E231CD"/>
    <w:rsid w:val="09774936"/>
    <w:rsid w:val="09865F37"/>
    <w:rsid w:val="0A29078D"/>
    <w:rsid w:val="0B7C5D06"/>
    <w:rsid w:val="0BD42BE3"/>
    <w:rsid w:val="0DA2399E"/>
    <w:rsid w:val="110C5FBD"/>
    <w:rsid w:val="1135022D"/>
    <w:rsid w:val="12077A35"/>
    <w:rsid w:val="12343E48"/>
    <w:rsid w:val="16E90F74"/>
    <w:rsid w:val="19121A47"/>
    <w:rsid w:val="19271833"/>
    <w:rsid w:val="198B7CB0"/>
    <w:rsid w:val="1AF10473"/>
    <w:rsid w:val="1BFD51C0"/>
    <w:rsid w:val="1C9669E3"/>
    <w:rsid w:val="1E3362E1"/>
    <w:rsid w:val="22DC32FE"/>
    <w:rsid w:val="23EC135E"/>
    <w:rsid w:val="23FE38A3"/>
    <w:rsid w:val="252A5576"/>
    <w:rsid w:val="25EB1B0F"/>
    <w:rsid w:val="26137398"/>
    <w:rsid w:val="26DE174A"/>
    <w:rsid w:val="26F83D6D"/>
    <w:rsid w:val="28950FF4"/>
    <w:rsid w:val="2956375B"/>
    <w:rsid w:val="2A547C23"/>
    <w:rsid w:val="2AA36CCF"/>
    <w:rsid w:val="2B1A14CE"/>
    <w:rsid w:val="2B966A97"/>
    <w:rsid w:val="2B9C067B"/>
    <w:rsid w:val="2C2C69A9"/>
    <w:rsid w:val="2C797E17"/>
    <w:rsid w:val="2CB00213"/>
    <w:rsid w:val="2D7F4782"/>
    <w:rsid w:val="2DB779F6"/>
    <w:rsid w:val="2F722544"/>
    <w:rsid w:val="31135E85"/>
    <w:rsid w:val="317B54FD"/>
    <w:rsid w:val="31B373CF"/>
    <w:rsid w:val="31C02740"/>
    <w:rsid w:val="3400063B"/>
    <w:rsid w:val="345801C6"/>
    <w:rsid w:val="34843F0D"/>
    <w:rsid w:val="34F52CEE"/>
    <w:rsid w:val="38785203"/>
    <w:rsid w:val="38C942F9"/>
    <w:rsid w:val="3A14785A"/>
    <w:rsid w:val="3AD65E20"/>
    <w:rsid w:val="3B4B7AFE"/>
    <w:rsid w:val="3BFF2626"/>
    <w:rsid w:val="3C891EE6"/>
    <w:rsid w:val="3D566F8C"/>
    <w:rsid w:val="3E230C1B"/>
    <w:rsid w:val="40753598"/>
    <w:rsid w:val="417F5095"/>
    <w:rsid w:val="421E057D"/>
    <w:rsid w:val="426A6D93"/>
    <w:rsid w:val="42F97DC2"/>
    <w:rsid w:val="430B64AE"/>
    <w:rsid w:val="44DC50C3"/>
    <w:rsid w:val="455E3EF6"/>
    <w:rsid w:val="463855D6"/>
    <w:rsid w:val="46840446"/>
    <w:rsid w:val="47E30E5E"/>
    <w:rsid w:val="48235F3D"/>
    <w:rsid w:val="48BF6825"/>
    <w:rsid w:val="4A2259ED"/>
    <w:rsid w:val="4A560067"/>
    <w:rsid w:val="4A7E6201"/>
    <w:rsid w:val="4BAB1C93"/>
    <w:rsid w:val="4DB7200E"/>
    <w:rsid w:val="4EB10F93"/>
    <w:rsid w:val="4ED2501F"/>
    <w:rsid w:val="4ED80981"/>
    <w:rsid w:val="4FA964E9"/>
    <w:rsid w:val="51552CEB"/>
    <w:rsid w:val="525724C6"/>
    <w:rsid w:val="52AF65C5"/>
    <w:rsid w:val="52D63218"/>
    <w:rsid w:val="53213F3D"/>
    <w:rsid w:val="53C5081D"/>
    <w:rsid w:val="55822579"/>
    <w:rsid w:val="56B863BC"/>
    <w:rsid w:val="56C567CF"/>
    <w:rsid w:val="5C1611FB"/>
    <w:rsid w:val="5C553273"/>
    <w:rsid w:val="5CEA3684"/>
    <w:rsid w:val="5CFD7A97"/>
    <w:rsid w:val="5E34527C"/>
    <w:rsid w:val="5E7E038C"/>
    <w:rsid w:val="5EE237C6"/>
    <w:rsid w:val="5FCA07A7"/>
    <w:rsid w:val="64056C9E"/>
    <w:rsid w:val="64E93686"/>
    <w:rsid w:val="65420B1A"/>
    <w:rsid w:val="657333CA"/>
    <w:rsid w:val="66485D59"/>
    <w:rsid w:val="67112CD6"/>
    <w:rsid w:val="6781134B"/>
    <w:rsid w:val="68431759"/>
    <w:rsid w:val="700A46E0"/>
    <w:rsid w:val="7040659E"/>
    <w:rsid w:val="7046609A"/>
    <w:rsid w:val="70A56CB9"/>
    <w:rsid w:val="719426FE"/>
    <w:rsid w:val="723F2643"/>
    <w:rsid w:val="737235D6"/>
    <w:rsid w:val="73EF7E6A"/>
    <w:rsid w:val="75041948"/>
    <w:rsid w:val="76745CDC"/>
    <w:rsid w:val="76D47173"/>
    <w:rsid w:val="76F034B9"/>
    <w:rsid w:val="77201984"/>
    <w:rsid w:val="79496373"/>
    <w:rsid w:val="7ACD22E7"/>
    <w:rsid w:val="7B7C6D98"/>
    <w:rsid w:val="7D2D7AC1"/>
    <w:rsid w:val="7EB21CB3"/>
    <w:rsid w:val="7F800176"/>
    <w:rsid w:val="7FC9210C"/>
    <w:rsid w:val="D7F96B2E"/>
    <w:rsid w:val="FFDFF0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12">
    <w:name w:val="Default Paragraph Font"/>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Plain Text"/>
    <w:basedOn w:val="1"/>
    <w:qFormat/>
    <w:uiPriority w:val="0"/>
    <w:rPr>
      <w:rFonts w:hAnsi="Courier New" w:eastAsia="宋体" w:cs="Courier New"/>
      <w:szCs w:val="21"/>
    </w:rPr>
  </w:style>
  <w:style w:type="paragraph" w:styleId="5">
    <w:name w:val="Balloon Text"/>
    <w:basedOn w:val="1"/>
    <w:link w:val="17"/>
    <w:semiHidden/>
    <w:unhideWhenUsed/>
    <w:qFormat/>
    <w:uiPriority w:val="99"/>
    <w:rPr>
      <w:sz w:val="18"/>
      <w:szCs w:val="18"/>
    </w:rPr>
  </w:style>
  <w:style w:type="paragraph" w:styleId="6">
    <w:name w:val="footer"/>
    <w:basedOn w:val="1"/>
    <w:link w:val="16"/>
    <w:unhideWhenUsed/>
    <w:qFormat/>
    <w:uiPriority w:val="99"/>
    <w:pPr>
      <w:tabs>
        <w:tab w:val="center" w:pos="4153"/>
        <w:tab w:val="right" w:pos="8306"/>
      </w:tabs>
      <w:snapToGrid w:val="0"/>
      <w:jc w:val="left"/>
    </w:pPr>
    <w:rPr>
      <w:sz w:val="18"/>
      <w:szCs w:val="18"/>
    </w:rPr>
  </w:style>
  <w:style w:type="paragraph" w:styleId="7">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pPr>
      <w:widowControl/>
      <w:spacing w:before="100" w:beforeAutospacing="1" w:after="100" w:afterAutospacing="1"/>
      <w:jc w:val="left"/>
    </w:pPr>
    <w:rPr>
      <w:rFonts w:eastAsia="宋体" w:cs="宋体"/>
      <w:kern w:val="0"/>
      <w:sz w:val="24"/>
    </w:rPr>
  </w:style>
  <w:style w:type="paragraph" w:styleId="9">
    <w:name w:val="Title"/>
    <w:basedOn w:val="1"/>
    <w:next w:val="1"/>
    <w:qFormat/>
    <w:uiPriority w:val="10"/>
    <w:pPr>
      <w:spacing w:before="240" w:after="60"/>
      <w:jc w:val="center"/>
      <w:outlineLvl w:val="0"/>
    </w:pPr>
    <w:rPr>
      <w:rFonts w:ascii="Cambria" w:hAnsi="Cambria" w:eastAsia="宋体" w:cs="Times New Roman"/>
      <w:b/>
      <w:bCs/>
      <w:sz w:val="32"/>
      <w:szCs w:val="32"/>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qFormat/>
    <w:uiPriority w:val="22"/>
    <w:rPr>
      <w:b/>
      <w:bCs/>
    </w:rPr>
  </w:style>
  <w:style w:type="character" w:styleId="14">
    <w:name w:val="Hyperlink"/>
    <w:basedOn w:val="12"/>
    <w:unhideWhenUsed/>
    <w:qFormat/>
    <w:uiPriority w:val="99"/>
    <w:rPr>
      <w:color w:val="0000FF"/>
      <w:u w:val="single"/>
    </w:rPr>
  </w:style>
  <w:style w:type="character" w:customStyle="1" w:styleId="15">
    <w:name w:val="页眉 Char"/>
    <w:basedOn w:val="12"/>
    <w:link w:val="7"/>
    <w:qFormat/>
    <w:uiPriority w:val="99"/>
    <w:rPr>
      <w:sz w:val="18"/>
      <w:szCs w:val="18"/>
    </w:rPr>
  </w:style>
  <w:style w:type="character" w:customStyle="1" w:styleId="16">
    <w:name w:val="页脚 Char"/>
    <w:basedOn w:val="12"/>
    <w:link w:val="6"/>
    <w:qFormat/>
    <w:uiPriority w:val="99"/>
    <w:rPr>
      <w:sz w:val="18"/>
      <w:szCs w:val="18"/>
    </w:rPr>
  </w:style>
  <w:style w:type="character" w:customStyle="1" w:styleId="17">
    <w:name w:val="批注框文本 Char"/>
    <w:basedOn w:val="12"/>
    <w:link w:val="5"/>
    <w:semiHidden/>
    <w:qFormat/>
    <w:uiPriority w:val="99"/>
    <w:rPr>
      <w:sz w:val="18"/>
      <w:szCs w:val="18"/>
    </w:rPr>
  </w:style>
  <w:style w:type="paragraph" w:customStyle="1" w:styleId="18">
    <w:name w:val="正文1"/>
    <w:qFormat/>
    <w:uiPriority w:val="0"/>
    <w:pPr>
      <w:widowControl w:val="0"/>
      <w:jc w:val="both"/>
    </w:pPr>
    <w:rPr>
      <w:rFonts w:ascii="Calibri" w:hAnsi="Calibri" w:eastAsia="宋体" w:cs="Times New Roman"/>
      <w:kern w:val="2"/>
      <w:sz w:val="21"/>
      <w:szCs w:val="24"/>
      <w:lang w:val="en-US" w:eastAsia="zh-CN" w:bidi="ar-SA"/>
    </w:rPr>
  </w:style>
  <w:style w:type="paragraph" w:customStyle="1" w:styleId="19">
    <w:name w:val="正文样式"/>
    <w:basedOn w:val="1"/>
    <w:link w:val="21"/>
    <w:qFormat/>
    <w:uiPriority w:val="0"/>
    <w:pPr>
      <w:spacing w:line="360" w:lineRule="auto"/>
      <w:ind w:left="420" w:leftChars="200" w:right="210" w:rightChars="100"/>
    </w:pPr>
  </w:style>
  <w:style w:type="paragraph" w:customStyle="1" w:styleId="20">
    <w:name w:val="标题样式"/>
    <w:basedOn w:val="19"/>
    <w:link w:val="23"/>
    <w:qFormat/>
    <w:uiPriority w:val="0"/>
    <w:pPr>
      <w:jc w:val="center"/>
    </w:pPr>
    <w:rPr>
      <w:rFonts w:eastAsia="黑体"/>
      <w:b/>
      <w:sz w:val="36"/>
      <w:szCs w:val="36"/>
    </w:rPr>
  </w:style>
  <w:style w:type="character" w:customStyle="1" w:styleId="21">
    <w:name w:val="正文样式 字符"/>
    <w:basedOn w:val="12"/>
    <w:link w:val="19"/>
    <w:qFormat/>
    <w:uiPriority w:val="0"/>
  </w:style>
  <w:style w:type="paragraph" w:customStyle="1" w:styleId="22">
    <w:name w:val="副标题样式"/>
    <w:basedOn w:val="20"/>
    <w:link w:val="25"/>
    <w:qFormat/>
    <w:uiPriority w:val="0"/>
    <w:rPr>
      <w:sz w:val="30"/>
      <w:szCs w:val="30"/>
    </w:rPr>
  </w:style>
  <w:style w:type="character" w:customStyle="1" w:styleId="23">
    <w:name w:val="标题样式 字符"/>
    <w:basedOn w:val="21"/>
    <w:link w:val="20"/>
    <w:qFormat/>
    <w:uiPriority w:val="0"/>
    <w:rPr>
      <w:rFonts w:eastAsia="黑体"/>
      <w:b/>
      <w:sz w:val="36"/>
      <w:szCs w:val="36"/>
    </w:rPr>
  </w:style>
  <w:style w:type="paragraph" w:customStyle="1" w:styleId="24">
    <w:name w:val="答案标题样式"/>
    <w:basedOn w:val="22"/>
    <w:link w:val="26"/>
    <w:qFormat/>
    <w:uiPriority w:val="0"/>
    <w:rPr>
      <w:color w:val="FF0000"/>
    </w:rPr>
  </w:style>
  <w:style w:type="character" w:customStyle="1" w:styleId="25">
    <w:name w:val="副标题样式 字符"/>
    <w:basedOn w:val="23"/>
    <w:link w:val="22"/>
    <w:qFormat/>
    <w:uiPriority w:val="0"/>
    <w:rPr>
      <w:rFonts w:eastAsia="黑体"/>
      <w:sz w:val="30"/>
      <w:szCs w:val="30"/>
    </w:rPr>
  </w:style>
  <w:style w:type="character" w:customStyle="1" w:styleId="26">
    <w:name w:val="答案标题样式 字符"/>
    <w:basedOn w:val="25"/>
    <w:link w:val="24"/>
    <w:qFormat/>
    <w:uiPriority w:val="0"/>
    <w:rPr>
      <w:rFonts w:eastAsia="黑体"/>
      <w:color w:val="FF0000"/>
      <w:sz w:val="30"/>
      <w:szCs w:val="30"/>
    </w:rPr>
  </w:style>
  <w:style w:type="paragraph" w:customStyle="1" w:styleId="27">
    <w:name w:val="楷体"/>
    <w:basedOn w:val="19"/>
    <w:link w:val="28"/>
    <w:qFormat/>
    <w:uiPriority w:val="0"/>
    <w:pPr>
      <w:ind w:firstLine="480" w:firstLineChars="200"/>
      <w:jc w:val="left"/>
    </w:pPr>
    <w:rPr>
      <w:rFonts w:ascii="楷体" w:hAnsi="楷体" w:eastAsia="楷体"/>
      <w:sz w:val="24"/>
    </w:rPr>
  </w:style>
  <w:style w:type="character" w:customStyle="1" w:styleId="28">
    <w:name w:val="楷体 字符"/>
    <w:basedOn w:val="21"/>
    <w:link w:val="27"/>
    <w:qFormat/>
    <w:uiPriority w:val="0"/>
    <w:rPr>
      <w:rFonts w:ascii="楷体" w:hAnsi="楷体" w:eastAsia="楷体"/>
      <w:sz w:val="24"/>
    </w:rPr>
  </w:style>
  <w:style w:type="paragraph" w:customStyle="1" w:styleId="29">
    <w:name w:val="小 四号加粗"/>
    <w:basedOn w:val="1"/>
    <w:link w:val="30"/>
    <w:qFormat/>
    <w:uiPriority w:val="0"/>
    <w:pPr>
      <w:spacing w:line="360" w:lineRule="auto"/>
      <w:ind w:left="420" w:leftChars="200" w:right="210" w:rightChars="100"/>
      <w:jc w:val="left"/>
    </w:pPr>
    <w:rPr>
      <w:b/>
      <w:sz w:val="24"/>
      <w:szCs w:val="32"/>
    </w:rPr>
  </w:style>
  <w:style w:type="character" w:customStyle="1" w:styleId="30">
    <w:name w:val="小 四号加粗 字符"/>
    <w:basedOn w:val="12"/>
    <w:link w:val="29"/>
    <w:qFormat/>
    <w:uiPriority w:val="0"/>
    <w:rPr>
      <w:b/>
      <w:sz w:val="24"/>
      <w:szCs w:val="32"/>
    </w:rPr>
  </w:style>
  <w:style w:type="paragraph" w:customStyle="1" w:styleId="31">
    <w:name w:val="波浪下划线"/>
    <w:basedOn w:val="19"/>
    <w:link w:val="32"/>
    <w:qFormat/>
    <w:uiPriority w:val="0"/>
    <w:pPr>
      <w:jc w:val="left"/>
    </w:pPr>
    <w:rPr>
      <w:rFonts w:eastAsia="宋体"/>
      <w:color w:val="000000" w:themeColor="text1"/>
      <w:szCs w:val="30"/>
      <w:u w:val="wave" w:color="E36C0A"/>
      <w14:textFill>
        <w14:solidFill>
          <w14:schemeClr w14:val="tx1"/>
        </w14:solidFill>
      </w14:textFill>
    </w:rPr>
  </w:style>
  <w:style w:type="character" w:customStyle="1" w:styleId="32">
    <w:name w:val="波浪下划线 字符"/>
    <w:basedOn w:val="25"/>
    <w:link w:val="31"/>
    <w:qFormat/>
    <w:uiPriority w:val="0"/>
    <w:rPr>
      <w:rFonts w:eastAsia="宋体"/>
      <w:b w:val="0"/>
      <w:color w:val="000000" w:themeColor="text1"/>
      <w:sz w:val="30"/>
      <w:szCs w:val="30"/>
      <w:u w:val="wave" w:color="E36C0A"/>
      <w14:textFill>
        <w14:solidFill>
          <w14:schemeClr w14:val="tx1"/>
        </w14:solidFill>
      </w14:textFill>
    </w:rPr>
  </w:style>
  <w:style w:type="paragraph" w:customStyle="1" w:styleId="33">
    <w:name w:val="正文_0"/>
    <w:qFormat/>
    <w:uiPriority w:val="0"/>
    <w:pPr>
      <w:widowControl w:val="0"/>
      <w:jc w:val="both"/>
    </w:pPr>
    <w:rPr>
      <w:rFonts w:ascii="Calibri" w:hAnsi="Calibri" w:eastAsia="宋体" w:cs="Times New Roman"/>
      <w:kern w:val="2"/>
      <w:sz w:val="21"/>
      <w:szCs w:val="24"/>
      <w:lang w:val="en-US" w:eastAsia="zh-CN" w:bidi="ar-SA"/>
    </w:rPr>
  </w:style>
  <w:style w:type="paragraph" w:styleId="34">
    <w:name w:val="List Paragraph"/>
    <w:basedOn w:val="1"/>
    <w:qFormat/>
    <w:uiPriority w:val="34"/>
    <w:pPr>
      <w:widowControl/>
      <w:ind w:firstLine="420" w:firstLineChars="200"/>
      <w:jc w:val="left"/>
    </w:pPr>
    <w:rPr>
      <w:rFonts w:eastAsia="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1026" textRotate="1"/>
    <customShpInfo spid="_x0000_s2052"/>
    <customShpInfo spid="_x0000_s2053"/>
    <customShpInfo spid="_x0000_s2054"/>
    <customShpInfo spid="_x0000_s205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Pages>
  <Words>7761</Words>
  <Characters>7902</Characters>
  <Lines>34</Lines>
  <Paragraphs>9</Paragraphs>
  <TotalTime>2</TotalTime>
  <ScaleCrop>false</ScaleCrop>
  <LinksUpToDate>false</LinksUpToDate>
  <CharactersWithSpaces>8054</CharactersWithSpaces>
  <Application>WPS Office_6.12.0.8899_F1E327BC-269C-435d-A152-05C5408002CA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2023-03-28T04:18:00Z</dcterms:created>
  <dc:creator>X1YOGA</dc:creator>
  <cp:lastModifiedBy>有梦想的小凡</cp:lastModifiedBy>
  <dcterms:modified xsi:type="dcterms:W3CDTF">2025-03-23T21:43:27Z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2052-6.12.0.8899</vt:lpwstr>
  </property>
  <property fmtid="{D5CDD505-2E9C-101B-9397-08002B2CF9AE}" pid="7" name="ICV">
    <vt:lpwstr>4ABFA12300C1290845C8DF6702E7FBDC_42</vt:lpwstr>
  </property>
</Properties>
</file>