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8690">
      <w:pPr>
        <w:pStyle w:val="6"/>
        <w:spacing w:before="100" w:after="62" w:afterLines="20"/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12319000</wp:posOffset>
            </wp:positionV>
            <wp:extent cx="292100" cy="254000"/>
            <wp:effectExtent l="0" t="0" r="12700" b="508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4.1走向生态文明学案</w:t>
      </w:r>
    </w:p>
    <w:p w14:paraId="09F78EA7">
      <w:pPr>
        <w:pStyle w:val="6"/>
        <w:spacing w:before="100" w:after="62" w:afterLines="20"/>
      </w:pPr>
    </w:p>
    <w:p w14:paraId="154B955C">
      <w:pPr>
        <w:spacing w:line="360" w:lineRule="auto"/>
        <w:jc w:val="left"/>
        <w:textAlignment w:val="center"/>
        <w:rPr>
          <w:b/>
        </w:rPr>
      </w:pPr>
      <w:bookmarkStart w:id="1" w:name="_GoBack"/>
      <w:bookmarkStart w:id="0" w:name="BuildLessonBody"/>
      <w:r>
        <w:rPr>
          <w:b/>
        </w:rPr>
        <w:t>【</w:t>
      </w:r>
      <w:r>
        <w:rPr>
          <w:rFonts w:hint="eastAsia"/>
          <w:b/>
          <w:lang w:val="en-US" w:eastAsia="zh-CN"/>
        </w:rPr>
        <w:t>课标要求</w:t>
      </w:r>
      <w:r>
        <w:rPr>
          <w:b/>
        </w:rPr>
        <w:t>】</w:t>
      </w:r>
    </w:p>
    <w:p w14:paraId="3506B720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举例说明环境保护政策、措施与国家安全的关系。</w:t>
      </w:r>
    </w:p>
    <w:p w14:paraId="10669473">
      <w:pPr>
        <w:spacing w:line="360" w:lineRule="auto"/>
        <w:jc w:val="left"/>
        <w:textAlignment w:val="center"/>
        <w:rPr>
          <w:b/>
        </w:rPr>
      </w:pPr>
      <w:r>
        <w:rPr>
          <w:b/>
        </w:rPr>
        <w:t>【</w:t>
      </w:r>
      <w:r>
        <w:rPr>
          <w:rFonts w:hint="eastAsia"/>
          <w:b/>
          <w:lang w:val="en-US" w:eastAsia="zh-CN"/>
        </w:rPr>
        <w:t>学习目标</w:t>
      </w:r>
      <w:r>
        <w:rPr>
          <w:b/>
        </w:rPr>
        <w:t>】</w:t>
      </w:r>
    </w:p>
    <w:p w14:paraId="4BA1644F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1.区域认知：通过不同地区生产方式绿色化的措施，理解生态文明建设要因地制宜。</w:t>
      </w:r>
    </w:p>
    <w:p w14:paraId="00C9A6AB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2.综合思维：结合材料，了解人地关系思想的演变，理解不同历史阶段人地关系的特点。</w:t>
      </w:r>
    </w:p>
    <w:p w14:paraId="36256BE9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3.人地协调观：结合典型案例，认识以生态文明建设为目标的资源与环境安全观，分析其与国家安全的关系，明确生态文明建设的必要性，树立正确的人地协调观。</w:t>
      </w:r>
    </w:p>
    <w:p w14:paraId="2C6151AE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4.地理实践力：结合所学知识，知道在日常生活中实现生活绿色化的具体做法。</w:t>
      </w:r>
    </w:p>
    <w:bookmarkEnd w:id="1"/>
    <w:p w14:paraId="0BE99BF5">
      <w:pPr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2989421F">
      <w:pPr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CE06BF8">
      <w:pPr>
        <w:jc w:val="left"/>
        <w:textAlignment w:val="center"/>
        <w:rPr>
          <w:b/>
        </w:rPr>
      </w:pPr>
      <w:r>
        <w:rPr>
          <w:b/>
        </w:rPr>
        <w:t>【预习新知】</w:t>
      </w:r>
    </w:p>
    <w:p w14:paraId="60FF3116">
      <w:pPr>
        <w:jc w:val="left"/>
        <w:textAlignment w:val="center"/>
        <w:rPr>
          <w:b/>
        </w:rPr>
      </w:pPr>
      <w:r>
        <w:rPr>
          <w:rFonts w:hint="eastAsia"/>
          <w:b/>
          <w:lang w:val="en-US" w:eastAsia="zh-CN"/>
        </w:rPr>
        <w:t>一、</w:t>
      </w:r>
      <w:r>
        <w:rPr>
          <w:b/>
        </w:rPr>
        <w:t>从工业文明向生态文明转变</w:t>
      </w:r>
    </w:p>
    <w:p w14:paraId="12A2CDEA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不同时代的人地关系演变</w:t>
      </w:r>
    </w:p>
    <w:tbl>
      <w:tblPr>
        <w:tblStyle w:val="9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51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791DC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社会发展阶段</w:t>
            </w:r>
          </w:p>
        </w:tc>
        <w:tc>
          <w:tcPr>
            <w:tcW w:w="2841" w:type="dxa"/>
          </w:tcPr>
          <w:p w14:paraId="489D8B5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生产力水平</w:t>
            </w:r>
          </w:p>
        </w:tc>
        <w:tc>
          <w:tcPr>
            <w:tcW w:w="2841" w:type="dxa"/>
          </w:tcPr>
          <w:p w14:paraId="4E5C3C69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人与环境的关系</w:t>
            </w:r>
          </w:p>
        </w:tc>
      </w:tr>
      <w:tr w14:paraId="57CA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28B1924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采集渔猎时代</w:t>
            </w:r>
          </w:p>
        </w:tc>
        <w:tc>
          <w:tcPr>
            <w:tcW w:w="2841" w:type="dxa"/>
          </w:tcPr>
          <w:p w14:paraId="532F0FDE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生产力低下且发展缓慢</w:t>
            </w:r>
          </w:p>
        </w:tc>
        <w:tc>
          <w:tcPr>
            <w:tcW w:w="2841" w:type="dxa"/>
          </w:tcPr>
          <w:p w14:paraId="58EEB7C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人类对环境既崇拜又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 w14:paraId="6BF1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2D7B2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农业社会时期</w:t>
            </w:r>
          </w:p>
        </w:tc>
        <w:tc>
          <w:tcPr>
            <w:tcW w:w="2841" w:type="dxa"/>
          </w:tcPr>
          <w:p w14:paraId="65762CE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 xml:space="preserve"> 水平有了很大提高</w:t>
            </w:r>
          </w:p>
        </w:tc>
        <w:tc>
          <w:tcPr>
            <w:tcW w:w="2841" w:type="dxa"/>
          </w:tcPr>
          <w:p w14:paraId="0ABDF55A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人类与环境的对抗性增强，环境遭到破坏</w:t>
            </w:r>
          </w:p>
        </w:tc>
      </w:tr>
      <w:tr w14:paraId="4466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36DDFC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工业社会时期</w:t>
            </w:r>
          </w:p>
        </w:tc>
        <w:tc>
          <w:tcPr>
            <w:tcW w:w="2841" w:type="dxa"/>
          </w:tcPr>
          <w:p w14:paraId="3D179D0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利用和改造自然的能力空前增强</w:t>
            </w:r>
          </w:p>
        </w:tc>
        <w:tc>
          <w:tcPr>
            <w:tcW w:w="2841" w:type="dxa"/>
          </w:tcPr>
          <w:p w14:paraId="1CB1C3E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 xml:space="preserve">人与自然的矛盾越来越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 xml:space="preserve">，资源环境问题对人类构成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</w:t>
            </w:r>
          </w:p>
        </w:tc>
      </w:tr>
      <w:tr w14:paraId="09C2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DA30E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现代</w:t>
            </w:r>
          </w:p>
        </w:tc>
        <w:tc>
          <w:tcPr>
            <w:tcW w:w="2841" w:type="dxa"/>
          </w:tcPr>
          <w:p w14:paraId="33D7E7D3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生产力水平进一步提高</w:t>
            </w:r>
          </w:p>
        </w:tc>
        <w:tc>
          <w:tcPr>
            <w:tcW w:w="2841" w:type="dxa"/>
          </w:tcPr>
          <w:p w14:paraId="3F5F567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逐步向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转变</w:t>
            </w:r>
          </w:p>
        </w:tc>
      </w:tr>
    </w:tbl>
    <w:p w14:paraId="533583C1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生态文明的含义：意味着人与自然是生命共同体，人类既要开发利用自然，也要遵循自然规律，协调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、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环境与发展的关系，实现人与自然和谐共生。</w:t>
      </w:r>
      <w:r>
        <w:rPr>
          <w:szCs w:val="24"/>
        </w:rPr>
        <w:t xml:space="preserve"> </w:t>
      </w:r>
    </w:p>
    <w:p w14:paraId="5640F067">
      <w:pPr>
        <w:jc w:val="left"/>
        <w:textAlignment w:val="center"/>
        <w:rPr>
          <w:b/>
        </w:rPr>
      </w:pPr>
    </w:p>
    <w:p w14:paraId="74640016">
      <w:pPr>
        <w:jc w:val="left"/>
        <w:textAlignment w:val="center"/>
        <w:rPr>
          <w:b/>
        </w:rPr>
      </w:pPr>
    </w:p>
    <w:p w14:paraId="215483BD">
      <w:pPr>
        <w:numPr>
          <w:ilvl w:val="0"/>
          <w:numId w:val="2"/>
        </w:numPr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b/>
        </w:rPr>
        <w:t>生态文明下的资源、环境与国家安全</w:t>
      </w:r>
    </w:p>
    <w:p w14:paraId="7BFC3E87">
      <w:pPr>
        <w:numPr>
          <w:ilvl w:val="0"/>
          <w:numId w:val="0"/>
        </w:numPr>
        <w:ind w:firstLine="720" w:firstLineChars="300"/>
        <w:jc w:val="left"/>
        <w:textAlignment w:val="center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目前，我国将生态文明建设与经济建设、政治建设、文化建设、社会建设一道， 纳入中国特色社会主义建设的总体布局，明确建设生态文明是中华民族永续发展的千年大计</w:t>
      </w:r>
    </w:p>
    <w:p w14:paraId="354145D4">
      <w:pPr>
        <w:widowControl w:val="0"/>
        <w:numPr>
          <w:ilvl w:val="0"/>
          <w:numId w:val="0"/>
        </w:numPr>
        <w:jc w:val="left"/>
        <w:textAlignment w:val="center"/>
        <w:rPr>
          <w:b/>
        </w:rPr>
      </w:pPr>
    </w:p>
    <w:p w14:paraId="383B451F">
      <w:pPr>
        <w:numPr>
          <w:ilvl w:val="0"/>
          <w:numId w:val="3"/>
        </w:num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  <w:t>国家生态文明建设措施</w:t>
      </w:r>
    </w:p>
    <w:p w14:paraId="04D53A29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国家资源环境战略、政策和措施体现了一个国家在处理资源、环境与发展关系方面的基本态度和行动方向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eastAsia="zh-CN"/>
        </w:rPr>
        <w:t>。</w:t>
      </w:r>
    </w:p>
    <w:p w14:paraId="08B05559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不仅对资源开发利用、环境保护活动产生直接作用，而且也会对一个国家的经济、社会、技术等产生全面的影响</w:t>
      </w:r>
    </w:p>
    <w:p w14:paraId="64B49F2C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保障资源领域的国家安全</w:t>
      </w:r>
    </w:p>
    <w:p w14:paraId="363A02F7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554A9254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50A4DBF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 </w:t>
      </w:r>
    </w:p>
    <w:p w14:paraId="042BA88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02917F4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78FDD989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0B9D3C99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5BABB587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29BD8C5A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（2）保障环境领域的国家安全</w:t>
      </w:r>
    </w:p>
    <w:p w14:paraId="19124AE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2431A64B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3F60F7B0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 </w:t>
      </w:r>
    </w:p>
    <w:p w14:paraId="7927B5FE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158EB5F0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4E3A143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</w:p>
    <w:p w14:paraId="23B88B81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0253F2DD">
      <w:pPr>
        <w:widowControl w:val="0"/>
        <w:numPr>
          <w:ilvl w:val="0"/>
          <w:numId w:val="4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国家推动公众方面</w:t>
      </w:r>
    </w:p>
    <w:p w14:paraId="1F6D5CE9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明确提出保护环境是公民的法定义务，要求每个公民认真履行相关法律义务，并将节约资源、保护环境的意识转化到日常行为中，用法律和相关制度来规范自己的行为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；</w:t>
      </w:r>
    </w:p>
    <w:p w14:paraId="7FD9BF48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②通过宣传教育，使公众认识节约资源、保护环境是每一个人不可推卸的责任和义务，资源、环境法律和政策才能得以顺利实施，维护资源、环境领域的国家安全才能变成每个人的自觉行动</w:t>
      </w:r>
    </w:p>
    <w:p w14:paraId="14095384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③采取各种有效措施，保障公众依法享有获取环境信息、参与和监督环境保护的权利，推动公众参与资源、环境事务的社会监督</w:t>
      </w:r>
    </w:p>
    <w:p w14:paraId="4657E8E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</w:p>
    <w:p w14:paraId="2D05553E">
      <w:pPr>
        <w:numPr>
          <w:ilvl w:val="0"/>
          <w:numId w:val="3"/>
        </w:num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  <w:t>国际生态文明建设措施</w:t>
      </w:r>
    </w:p>
    <w:p w14:paraId="345B01D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①有些资源、环境问题具有跨国、跨地区的影响，如国际河流的水资源分配、有毒化学品和危险废弃物越境转移等，需要开展双边或多边的区域合作</w:t>
      </w:r>
    </w:p>
    <w:p w14:paraId="655709B2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  <w:t>②在全球化时代，任何一个国家都要有国际视野，在保障本国资源、环境领域国家安全时，都不能以邻为壑，不能以牺牲他国的安全为代价</w:t>
      </w:r>
    </w:p>
    <w:p w14:paraId="780870E5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1"/>
          <w:u w:val="none"/>
          <w:lang w:val="en-US" w:eastAsia="zh-CN"/>
        </w:rPr>
      </w:pPr>
    </w:p>
    <w:p w14:paraId="16094ED3">
      <w:pPr>
        <w:jc w:val="left"/>
        <w:textAlignment w:val="center"/>
        <w:rPr>
          <w:b/>
        </w:rPr>
      </w:pPr>
    </w:p>
    <w:p w14:paraId="581E31E8">
      <w:pPr>
        <w:jc w:val="center"/>
        <w:textAlignment w:val="center"/>
        <w:rPr>
          <w:b/>
        </w:rPr>
      </w:pPr>
      <w:r>
        <w:rPr>
          <w:b/>
        </w:rPr>
        <w:t>【</w:t>
      </w:r>
      <w:r>
        <w:rPr>
          <w:rFonts w:hint="eastAsia"/>
          <w:b/>
          <w:lang w:val="en-US" w:eastAsia="zh-CN"/>
        </w:rPr>
        <w:t>课后</w:t>
      </w:r>
      <w:r>
        <w:rPr>
          <w:b/>
        </w:rPr>
        <w:t>训练】</w:t>
      </w:r>
    </w:p>
    <w:bookmarkEnd w:id="0"/>
    <w:p w14:paraId="0DDD4AB8">
      <w:pPr>
        <w:spacing w:line="360" w:lineRule="auto"/>
        <w:rPr>
          <w:rFonts w:hint="eastAsia" w:ascii="宋体" w:hAnsi="宋体" w:cs="黑体"/>
          <w:color w:val="000000"/>
          <w:szCs w:val="21"/>
        </w:rPr>
      </w:pPr>
      <w:r>
        <w:rPr>
          <w:rFonts w:hint="eastAsia" w:ascii="宋体" w:hAnsi="宋体" w:cs="黑体"/>
          <w:color w:val="000000"/>
          <w:szCs w:val="21"/>
        </w:rPr>
        <w:t>一、选择题</w:t>
      </w:r>
    </w:p>
    <w:p w14:paraId="363F32D6">
      <w:pPr>
        <w:spacing w:line="360" w:lineRule="auto"/>
        <w:ind w:firstLine="420" w:firstLineChars="200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下图为我国南方某山区立体农业系统示意图。读图,完成1～2题。</w:t>
      </w:r>
    </w:p>
    <w:p w14:paraId="3C8F69B5">
      <w:pPr>
        <w:spacing w:line="360" w:lineRule="auto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drawing>
          <wp:inline distT="0" distB="0" distL="0" distR="0">
            <wp:extent cx="2429510" cy="1567815"/>
            <wp:effectExtent l="0" t="0" r="8890" b="190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Cs w:val="21"/>
        </w:rPr>
        <w:drawing>
          <wp:inline distT="0" distB="0" distL="0" distR="0">
            <wp:extent cx="1697990" cy="1567815"/>
            <wp:effectExtent l="0" t="0" r="8890" b="190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8062">
      <w:pPr>
        <w:spacing w:line="360" w:lineRule="auto"/>
        <w:jc w:val="center"/>
        <w:rPr>
          <w:rFonts w:hint="eastAsia" w:ascii="宋体" w:hAnsi="宋体" w:cs="宋体"/>
          <w:bCs/>
          <w:szCs w:val="21"/>
        </w:rPr>
      </w:pPr>
    </w:p>
    <w:p w14:paraId="06DD0AF2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1.下列关于该山区立体农业系统的叙述,正确的是(　　)</w:t>
      </w:r>
    </w:p>
    <w:p w14:paraId="379C7AF8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①山上河谷养种鱼,便于捕捞　②村寨秧田育鱼苗,便于管理　③山腰梯田种水稻,适宜机械化耕种　④稻田蓄水养成鱼,可以获得更多饵料</w:t>
      </w:r>
    </w:p>
    <w:p w14:paraId="5F578CF4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A.①②        B.①③       C.②③      D.②④</w:t>
      </w:r>
    </w:p>
    <w:p w14:paraId="3DEA26A7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2.该农业生产系统的特点是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>(　　)</w:t>
      </w:r>
    </w:p>
    <w:p w14:paraId="3E73CD86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①商品率高,受市场影响显著　②专业化程度高,利于安排农事活动　③注重资源循环利用,降低生产成本　④减少化肥使用,农产品绿色无污染</w:t>
      </w:r>
    </w:p>
    <w:p w14:paraId="5FC647CF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A.①②        B.①③       C.②③       D.③④</w:t>
      </w:r>
    </w:p>
    <w:p w14:paraId="4B09EF5B">
      <w:pPr>
        <w:spacing w:line="360" w:lineRule="auto"/>
        <w:ind w:firstLine="420" w:firstLineChars="200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农村庭院经济是指农户充分利用家庭院落的空间和各种资源,从事集约化商品生产经营活动的经济模式,是一种优化的生态系统模式,该模式由塑料大棚亚系统、沼气池亚系统、禽畜舍厕所亚系统、庭院园田亚系统和居民组成。下图为我国某地农村庭院优化模式生态系统平面示意图(图中括号内数字表示各生态系统产出占总产出百分比)。据此完成3～5题。</w:t>
      </w:r>
    </w:p>
    <w:p w14:paraId="795C1FD1">
      <w:pPr>
        <w:spacing w:line="360" w:lineRule="auto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drawing>
          <wp:inline distT="0" distB="0" distL="0" distR="0">
            <wp:extent cx="2839720" cy="2292985"/>
            <wp:effectExtent l="0" t="0" r="10160" b="825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970D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3.禽畜舍建在地下沼气池之上并与塑料大棚相通的主要目的是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>(　　)</w:t>
      </w:r>
    </w:p>
    <w:p w14:paraId="17738094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A.节约庭院地面有限的空间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bCs/>
          <w:szCs w:val="21"/>
        </w:rPr>
        <w:t>B.防止沼液污物溢出地面</w:t>
      </w:r>
    </w:p>
    <w:p w14:paraId="7A3C8302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C.为大棚提供充足的肥料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>D.提高冬季禽畜舍内的温度</w:t>
      </w:r>
    </w:p>
    <w:p w14:paraId="4D5CA823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4.该地发展农村庭院优化模式生态系统的有利条件是(　　)</w:t>
      </w:r>
    </w:p>
    <w:p w14:paraId="5AAB3CDE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A.丰富的土地资源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 xml:space="preserve">     B.充足的剩余劳动力</w:t>
      </w:r>
    </w:p>
    <w:p w14:paraId="7491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C.便捷的交通运输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 xml:space="preserve">   D.先进的农业技术</w:t>
      </w:r>
    </w:p>
    <w:p w14:paraId="3B798767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5.该庭院生态系统的主体是(　　)</w:t>
      </w:r>
    </w:p>
    <w:p w14:paraId="13B45E21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A.塑料大棚亚系统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 xml:space="preserve">    B.沼气池亚系统</w:t>
      </w:r>
    </w:p>
    <w:p w14:paraId="767C349E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C.禽畜舍厕所亚系统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 xml:space="preserve">   D.庭院园田亚系统</w:t>
      </w:r>
    </w:p>
    <w:p w14:paraId="69FDFB4D">
      <w:pPr>
        <w:spacing w:line="360" w:lineRule="auto"/>
        <w:ind w:firstLine="420" w:firstLineChars="200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阅读材料,完成6～7题。</w:t>
      </w:r>
    </w:p>
    <w:p w14:paraId="7026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①珍惜地球资源,转变发展方式——推进找矿突破,保障科学发展。(第43个“世界地球日”主题)</w:t>
      </w:r>
    </w:p>
    <w:p w14:paraId="6487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②地球上各个荒无人烟的角落几乎都有了捕鲸船的“足迹”,它发现了大量不为外人所知的洋面和岛屿。如今欧美的兵舰在那些地方纵横驰骋,他们大约应该为早期的开发者、探路人——捕鲸者——鸣炮致意吧!(《白鲸》)</w:t>
      </w:r>
    </w:p>
    <w:p w14:paraId="0FEE1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③竭泽而渔,岂不获得?而明年无鱼;焚薮而田,岂不获得?而明年无兽。(《吕氏春秋》)</w:t>
      </w:r>
    </w:p>
    <w:p w14:paraId="160CD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④种豆南山下,草盛豆苗稀。(《归园田居》其三)</w:t>
      </w:r>
    </w:p>
    <w:p w14:paraId="6918BAA8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6.材料②描述的场景体现的人类对自然的态度是(　　)</w:t>
      </w:r>
    </w:p>
    <w:p w14:paraId="326348D5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A.依赖自然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    B.改造自然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szCs w:val="21"/>
        </w:rPr>
        <w:t>C.征服自然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    D.善待自然</w:t>
      </w:r>
    </w:p>
    <w:p w14:paraId="140EE4EA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7.亟待解决的全球性环境问题出现在哪个材料描述的文明时期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>(　　)</w:t>
      </w:r>
    </w:p>
    <w:p w14:paraId="1B561064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A.①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B.②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 C.③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</w:rPr>
        <w:t xml:space="preserve">    D.④</w:t>
      </w:r>
    </w:p>
    <w:p w14:paraId="314EBC8B">
      <w:pPr>
        <w:pStyle w:val="3"/>
        <w:widowControl/>
        <w:tabs>
          <w:tab w:val="left" w:pos="4140"/>
        </w:tabs>
        <w:snapToGrid w:val="0"/>
        <w:spacing w:line="360" w:lineRule="auto"/>
        <w:ind w:firstLine="420" w:firstLineChars="200"/>
        <w:rPr>
          <w:rFonts w:hAnsi="宋体"/>
          <w:color w:val="000000"/>
        </w:rPr>
      </w:pPr>
      <w:r>
        <w:rPr>
          <w:rFonts w:hint="eastAsia" w:hAnsi="宋体"/>
          <w:color w:val="000000"/>
        </w:rPr>
        <w:t>建设生态文明是关系人民福祉，关乎民族未来的长远大计。我们必须树立尊重自然、顺应自然、保护自然的生态文明理念，努力建设美丽中国，实现中华民族永续发展。据此完成 8～9题。</w:t>
      </w:r>
    </w:p>
    <w:p w14:paraId="55F7D5DF">
      <w:pPr>
        <w:pStyle w:val="3"/>
        <w:widowControl/>
        <w:tabs>
          <w:tab w:val="left" w:pos="4140"/>
        </w:tabs>
        <w:snapToGrid w:val="0"/>
        <w:spacing w:line="360" w:lineRule="auto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8．生态文明的具体体现是(    )</w:t>
      </w:r>
    </w:p>
    <w:p w14:paraId="1162C8B1">
      <w:pPr>
        <w:pStyle w:val="3"/>
        <w:widowControl/>
        <w:tabs>
          <w:tab w:val="left" w:pos="4140"/>
        </w:tabs>
        <w:snapToGrid w:val="0"/>
        <w:spacing w:line="360" w:lineRule="auto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A．人类半依附自然</w:t>
      </w:r>
      <w:r>
        <w:rPr>
          <w:rFonts w:hint="eastAsia" w:hAnsi="宋体"/>
          <w:color w:val="000000"/>
          <w:lang w:val="en-US" w:eastAsia="zh-CN"/>
        </w:rPr>
        <w:t xml:space="preserve">                          </w:t>
      </w:r>
      <w:r>
        <w:rPr>
          <w:rFonts w:hint="eastAsia" w:hAnsi="宋体"/>
          <w:color w:val="000000"/>
        </w:rPr>
        <w:t>B．人类崇拜自然</w:t>
      </w:r>
    </w:p>
    <w:p w14:paraId="3C776A4A">
      <w:pPr>
        <w:pStyle w:val="3"/>
        <w:widowControl/>
        <w:tabs>
          <w:tab w:val="left" w:pos="4140"/>
        </w:tabs>
        <w:snapToGrid w:val="0"/>
        <w:spacing w:line="360" w:lineRule="auto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C．人与自然矛盾尖锐</w:t>
      </w:r>
      <w:r>
        <w:rPr>
          <w:rFonts w:hint="eastAsia" w:hAnsi="宋体"/>
          <w:color w:val="000000"/>
          <w:lang w:val="en-US" w:eastAsia="zh-CN"/>
        </w:rPr>
        <w:t xml:space="preserve">                        </w:t>
      </w:r>
      <w:r>
        <w:rPr>
          <w:rFonts w:hint="eastAsia" w:hAnsi="宋体"/>
          <w:color w:val="000000"/>
        </w:rPr>
        <w:t>D．人与自然和谐共生</w:t>
      </w:r>
    </w:p>
    <w:p w14:paraId="6E73255A">
      <w:pPr>
        <w:pStyle w:val="3"/>
        <w:widowControl/>
        <w:tabs>
          <w:tab w:val="left" w:pos="4140"/>
        </w:tabs>
        <w:snapToGrid w:val="0"/>
        <w:spacing w:line="360" w:lineRule="auto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9．下列人类活动中，符合“努力建设美丽中国，实现中华民族永续发展”理念的是(     )</w:t>
      </w:r>
    </w:p>
    <w:p w14:paraId="7AF702EC">
      <w:pPr>
        <w:pStyle w:val="3"/>
        <w:widowControl/>
        <w:tabs>
          <w:tab w:val="left" w:pos="4140"/>
        </w:tabs>
        <w:snapToGrid w:val="0"/>
        <w:spacing w:line="360" w:lineRule="auto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A．在丘陵山地退耕还林</w:t>
      </w:r>
      <w:r>
        <w:rPr>
          <w:rFonts w:hint="eastAsia" w:hAnsi="宋体"/>
          <w:color w:val="000000"/>
          <w:lang w:val="en-US" w:eastAsia="zh-CN"/>
        </w:rPr>
        <w:t xml:space="preserve">                      </w:t>
      </w:r>
      <w:r>
        <w:rPr>
          <w:rFonts w:hint="eastAsia" w:hAnsi="宋体"/>
          <w:color w:val="000000"/>
        </w:rPr>
        <w:t>B．全面关停重化工业</w:t>
      </w:r>
    </w:p>
    <w:p w14:paraId="0AEBDBEC">
      <w:pPr>
        <w:pStyle w:val="3"/>
        <w:widowControl/>
        <w:tabs>
          <w:tab w:val="left" w:pos="4140"/>
        </w:tabs>
        <w:snapToGrid w:val="0"/>
        <w:spacing w:line="360" w:lineRule="auto"/>
        <w:rPr>
          <w:rFonts w:hint="eastAsia" w:hAnsi="宋体"/>
          <w:color w:val="000000"/>
        </w:rPr>
      </w:pPr>
      <w:r>
        <w:rPr>
          <w:rFonts w:hint="eastAsia" w:hAnsi="宋体"/>
          <w:color w:val="000000"/>
        </w:rPr>
        <w:t>C．毁林开荒、围湖造田</w:t>
      </w:r>
      <w:r>
        <w:rPr>
          <w:rFonts w:hint="eastAsia" w:hAnsi="宋体"/>
          <w:color w:val="000000"/>
          <w:lang w:val="en-US" w:eastAsia="zh-CN"/>
        </w:rPr>
        <w:t xml:space="preserve">                      </w:t>
      </w:r>
      <w:r>
        <w:rPr>
          <w:rFonts w:hint="eastAsia" w:hAnsi="宋体"/>
          <w:color w:val="000000"/>
        </w:rPr>
        <w:t>D．在缺水地区增加地下水开采</w:t>
      </w:r>
    </w:p>
    <w:p w14:paraId="0FB17B8A">
      <w:pPr>
        <w:spacing w:line="360" w:lineRule="auto"/>
        <w:ind w:firstLine="420" w:firstLineChars="200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楷体"/>
          <w:bCs/>
          <w:szCs w:val="21"/>
        </w:rPr>
        <w:t>(2024·广东东莞)把农业引入城市,使农业生产与城市空间相融合,能够有效改善当前城市发展中产生的问题,有利于城市可持续发展。近年来,我国有学者提出了将农业与城市中的社区相融合的“有农社区”的构想(系统)。据此完成10～11题。</w:t>
      </w:r>
    </w:p>
    <w:p w14:paraId="29A70128">
      <w:pPr>
        <w:spacing w:line="360" w:lineRule="auto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drawing>
          <wp:inline distT="0" distB="0" distL="0" distR="0">
            <wp:extent cx="2839085" cy="1552575"/>
            <wp:effectExtent l="0" t="0" r="10795" b="190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DE03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10.“有农社区”最主要的意义是(　　)</w:t>
      </w:r>
    </w:p>
    <w:p w14:paraId="5B90CE55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A.提供便捷的食物供应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Cs/>
          <w:szCs w:val="21"/>
        </w:rPr>
        <w:t>B.改变居民的生产方式</w:t>
      </w:r>
    </w:p>
    <w:p w14:paraId="39C5168D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C.实现物质的循环利用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Cs/>
          <w:szCs w:val="21"/>
        </w:rPr>
        <w:t>D.美化社区的生活环境</w:t>
      </w:r>
    </w:p>
    <w:p w14:paraId="01609A76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11.若推广“有农社区”,对城市可能产生的影响是(　　)</w:t>
      </w:r>
    </w:p>
    <w:p w14:paraId="61C82030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A.控制城市用地规模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Cs/>
          <w:szCs w:val="21"/>
        </w:rPr>
        <w:t>B.完善社区商业布局</w:t>
      </w:r>
    </w:p>
    <w:p w14:paraId="059BDCA4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C.增加城市能源消耗</w:t>
      </w:r>
      <w:r>
        <w:rPr>
          <w:rFonts w:hint="eastAsia" w:ascii="宋体" w:hAnsi="宋体" w:cs="宋体"/>
          <w:bCs/>
          <w:szCs w:val="21"/>
        </w:rPr>
        <w:tab/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Cs/>
          <w:szCs w:val="21"/>
        </w:rPr>
        <w:t>D.缓解城市内涝灾害</w:t>
      </w:r>
    </w:p>
    <w:p w14:paraId="4C441053">
      <w:pPr>
        <w:spacing w:line="360" w:lineRule="auto"/>
        <w:rPr>
          <w:rFonts w:hint="eastAsia" w:ascii="宋体" w:hAnsi="宋体" w:cs="宋体"/>
          <w:bCs/>
          <w:szCs w:val="21"/>
        </w:rPr>
      </w:pPr>
    </w:p>
    <w:p w14:paraId="44BE6DEC">
      <w:pPr>
        <w:spacing w:line="360" w:lineRule="auto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二、非选择题</w:t>
      </w:r>
    </w:p>
    <w:p w14:paraId="26748051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>.阅读材料,回答下列问题。</w:t>
      </w:r>
    </w:p>
    <w:p w14:paraId="6AF44A0D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黑体"/>
          <w:bCs/>
          <w:szCs w:val="21"/>
        </w:rPr>
        <w:t>材料一</w:t>
      </w:r>
      <w:r>
        <w:rPr>
          <w:rFonts w:hint="eastAsia" w:ascii="宋体" w:hAnsi="宋体" w:cs="宋体"/>
          <w:bCs/>
          <w:szCs w:val="21"/>
        </w:rPr>
        <w:t>　</w:t>
      </w:r>
      <w:r>
        <w:rPr>
          <w:rFonts w:hint="eastAsia" w:ascii="宋体" w:hAnsi="宋体" w:cs="楷体"/>
          <w:bCs/>
          <w:szCs w:val="21"/>
        </w:rPr>
        <w:t>安吉县地处浙江省西北部,背靠天目山,面向沪宁杭,植被覆盖率为75%,以毛竹、白茶和生态旅游为支柱产业。随着区域产业的发展,更高更陡的一些山区天然植被被竹林、茶园所代替,水土流失呈现恶化趋势。下图示意安吉县的相对地理位置及地形地势。</w:t>
      </w:r>
    </w:p>
    <w:p w14:paraId="1BC97056">
      <w:pPr>
        <w:spacing w:line="360" w:lineRule="auto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drawing>
          <wp:inline distT="0" distB="0" distL="0" distR="0">
            <wp:extent cx="1945640" cy="2265045"/>
            <wp:effectExtent l="0" t="0" r="5080" b="571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1DA54">
      <w:pPr>
        <w:spacing w:line="360" w:lineRule="auto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 w:cs="黑体"/>
          <w:bCs/>
          <w:szCs w:val="21"/>
        </w:rPr>
        <w:t>材料二</w:t>
      </w:r>
      <w:r>
        <w:rPr>
          <w:rFonts w:hint="eastAsia" w:ascii="宋体" w:hAnsi="宋体" w:cs="宋体"/>
          <w:bCs/>
          <w:szCs w:val="21"/>
        </w:rPr>
        <w:t>　</w:t>
      </w:r>
      <w:r>
        <w:rPr>
          <w:rFonts w:hint="eastAsia" w:ascii="宋体" w:hAnsi="宋体" w:cs="楷体"/>
          <w:bCs/>
          <w:szCs w:val="21"/>
        </w:rPr>
        <w:t>浙江省安吉县余村三面环山,溪水长流,竹林、茶园广布,耕地稀少。安吉县余村在20世纪80年代中后期采过石灰岩,建过石灰窑,办过水泥厂,溪流浑浊,烟尘漫天,集体经济一路红火,曾是浙江省著名的富裕村。在文明村镇创建过程中,余村结合自身优势,逐步走上了一条绿色发展之路。绿水青山,不仅是今日余村的“金名片”,而且成为余村可持续发展的“摇钱树”。</w:t>
      </w:r>
    </w:p>
    <w:p w14:paraId="76431632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据图说明安吉县水土流失形成的原因并分析可能带来的危害。</w:t>
      </w:r>
    </w:p>
    <w:p w14:paraId="1F95A167"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cs="宋体"/>
          <w:bCs/>
          <w:szCs w:val="21"/>
        </w:rPr>
      </w:pPr>
    </w:p>
    <w:p w14:paraId="36ADB088"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cs="宋体"/>
          <w:bCs/>
          <w:szCs w:val="21"/>
        </w:rPr>
      </w:pPr>
    </w:p>
    <w:p w14:paraId="7108493F"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cs="宋体"/>
          <w:bCs/>
          <w:szCs w:val="21"/>
        </w:rPr>
      </w:pPr>
    </w:p>
    <w:p w14:paraId="4148CA02"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(2)简述余村因地制宜走绿色发展之路采取的具体措施。</w:t>
      </w:r>
    </w:p>
    <w:p w14:paraId="63214D31">
      <w:pPr>
        <w:jc w:val="center"/>
        <w:textAlignment w:val="center"/>
        <w:rPr>
          <w:b/>
          <w:sz w:val="4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58EE7"/>
    <w:multiLevelType w:val="singleLevel"/>
    <w:tmpl w:val="8C558E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94A596"/>
    <w:multiLevelType w:val="singleLevel"/>
    <w:tmpl w:val="B494A5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94CB90"/>
    <w:multiLevelType w:val="singleLevel"/>
    <w:tmpl w:val="F094CB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98BA2A6"/>
    <w:multiLevelType w:val="singleLevel"/>
    <w:tmpl w:val="F98BA2A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3B7CE0C0"/>
    <w:multiLevelType w:val="singleLevel"/>
    <w:tmpl w:val="3B7CE0C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4ZjJjNzU4NTI1OGExZTQ5NWFjYjM3MzFkZDY2MGYifQ=="/>
  </w:docVars>
  <w:rsids>
    <w:rsidRoot w:val="009C4294"/>
    <w:rsid w:val="000B604B"/>
    <w:rsid w:val="00103A44"/>
    <w:rsid w:val="001121E8"/>
    <w:rsid w:val="001F138B"/>
    <w:rsid w:val="001F311D"/>
    <w:rsid w:val="001F58C3"/>
    <w:rsid w:val="00204EE3"/>
    <w:rsid w:val="002A72B0"/>
    <w:rsid w:val="00342E0A"/>
    <w:rsid w:val="003C61C7"/>
    <w:rsid w:val="003D09D1"/>
    <w:rsid w:val="00465CD3"/>
    <w:rsid w:val="004C4517"/>
    <w:rsid w:val="004D216A"/>
    <w:rsid w:val="004F0185"/>
    <w:rsid w:val="005251FC"/>
    <w:rsid w:val="005576BD"/>
    <w:rsid w:val="00586C79"/>
    <w:rsid w:val="005A2331"/>
    <w:rsid w:val="005A7DB8"/>
    <w:rsid w:val="00615D37"/>
    <w:rsid w:val="006446A7"/>
    <w:rsid w:val="006A7542"/>
    <w:rsid w:val="006D3536"/>
    <w:rsid w:val="007050AD"/>
    <w:rsid w:val="00777FCF"/>
    <w:rsid w:val="00850947"/>
    <w:rsid w:val="0086082F"/>
    <w:rsid w:val="008B2A1C"/>
    <w:rsid w:val="008F1F52"/>
    <w:rsid w:val="00911FAC"/>
    <w:rsid w:val="00930CDA"/>
    <w:rsid w:val="00961F1C"/>
    <w:rsid w:val="009C4294"/>
    <w:rsid w:val="00A64BED"/>
    <w:rsid w:val="00B308E9"/>
    <w:rsid w:val="00C017FC"/>
    <w:rsid w:val="00C03629"/>
    <w:rsid w:val="00C90E0C"/>
    <w:rsid w:val="00D314AA"/>
    <w:rsid w:val="00D35761"/>
    <w:rsid w:val="00D50FF6"/>
    <w:rsid w:val="00E911FF"/>
    <w:rsid w:val="00EF2998"/>
    <w:rsid w:val="00F30B66"/>
    <w:rsid w:val="00F72A33"/>
    <w:rsid w:val="00F90F93"/>
    <w:rsid w:val="00FB6905"/>
    <w:rsid w:val="00FF1AA3"/>
    <w:rsid w:val="096E3ABE"/>
    <w:rsid w:val="0A5F5B47"/>
    <w:rsid w:val="190F2BA9"/>
    <w:rsid w:val="22D95913"/>
    <w:rsid w:val="58CD149A"/>
    <w:rsid w:val="63276330"/>
    <w:rsid w:val="6D51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副标题 Char"/>
    <w:basedOn w:val="10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标题 Char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uiPriority w:val="99"/>
    <w:rPr>
      <w:sz w:val="18"/>
      <w:szCs w:val="18"/>
    </w:rPr>
  </w:style>
  <w:style w:type="paragraph" w:customStyle="1" w:styleId="16">
    <w:name w:val="正文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17A1-D63D-4F13-A9FE-F746D7A54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997</Words>
  <Characters>1005</Characters>
  <Lines>28</Lines>
  <Paragraphs>8</Paragraphs>
  <TotalTime>0</TotalTime>
  <ScaleCrop>false</ScaleCrop>
  <LinksUpToDate>false</LinksUpToDate>
  <CharactersWithSpaces>1730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2020-04-07T01:30:00Z</dcterms:created>
  <dc:creator>ZF</dc:creator>
  <cp:lastModifiedBy>sailing</cp:lastModifiedBy>
  <dcterms:modified xsi:type="dcterms:W3CDTF">2025-03-18T14:34:04Z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eyJoZGlkIjoiZTE5NDMyN2QyODE4NDNiZjU1YWMxOWI5NDgxNzRkZmMiLCJ1c2VySWQiOiI3MzM0NDUyMTkifQ==</vt:lpwstr>
  </property>
  <property fmtid="{D5CDD505-2E9C-101B-9397-08002B2CF9AE}" pid="7" name="KSOProductBuildVer">
    <vt:lpwstr>2052-12.1.0.19770</vt:lpwstr>
  </property>
  <property fmtid="{D5CDD505-2E9C-101B-9397-08002B2CF9AE}" pid="8" name="ICV">
    <vt:lpwstr>38BEE57787A3409BB14E4420F6337E74_12</vt:lpwstr>
  </property>
</Properties>
</file>