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6B" w:rsidRDefault="002A64AB" w:rsidP="00FE00B7">
      <w:pPr>
        <w:jc w:val="center"/>
      </w:pPr>
      <w:r>
        <w:rPr>
          <w:rFonts w:hint="eastAs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49pt;margin-top:907pt;width:29pt;height:20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">
            <v:imagedata r:id="rId7" o:title=""/>
            <w10:wrap anchorx="page" anchory="margin"/>
          </v:shape>
        </w:pict>
      </w:r>
      <w:r>
        <w:rPr>
          <w:rFonts w:hint="eastAsia"/>
        </w:rPr>
        <w:t>多种多样的区域</w:t>
      </w:r>
      <w:r w:rsidR="00FE00B7">
        <w:rPr>
          <w:rFonts w:hint="eastAsia"/>
        </w:rPr>
        <w:t>导学案</w:t>
      </w:r>
    </w:p>
    <w:p w:rsidR="00DB1E6B" w:rsidRDefault="002A64AB">
      <w:pPr>
        <w:numPr>
          <w:ilvl w:val="0"/>
          <w:numId w:val="2"/>
        </w:numPr>
      </w:pPr>
      <w:r>
        <w:rPr>
          <w:rFonts w:hint="eastAsia"/>
        </w:rPr>
        <w:t>课程标准</w:t>
      </w:r>
    </w:p>
    <w:p w:rsidR="00DB1E6B" w:rsidRDefault="002A64AB">
      <w:r>
        <w:rPr>
          <w:rFonts w:hint="eastAsia"/>
        </w:rPr>
        <w:t>结合实例，说明区域的含义及类型。</w:t>
      </w:r>
    </w:p>
    <w:p w:rsidR="00DB1E6B" w:rsidRDefault="002A64AB">
      <w:pPr>
        <w:numPr>
          <w:ilvl w:val="0"/>
          <w:numId w:val="2"/>
        </w:numPr>
      </w:pPr>
      <w:r>
        <w:rPr>
          <w:rFonts w:hint="eastAsia"/>
        </w:rPr>
        <w:t>核心素养目标</w:t>
      </w:r>
    </w:p>
    <w:p w:rsidR="00DB1E6B" w:rsidRDefault="002A64AB">
      <w:r>
        <w:rPr>
          <w:rFonts w:hint="eastAsia"/>
        </w:rPr>
        <w:t>1</w:t>
      </w:r>
      <w:r>
        <w:rPr>
          <w:rFonts w:hint="eastAsia"/>
        </w:rPr>
        <w:t>．综合思维：了解区域的含义，举例说明其主要特征。举例说明不同空间尺度的区域间的关系。</w:t>
      </w:r>
    </w:p>
    <w:p w:rsidR="00DB1E6B" w:rsidRDefault="002A64AB">
      <w:r>
        <w:rPr>
          <w:rFonts w:hint="eastAsia"/>
        </w:rPr>
        <w:t>2</w:t>
      </w:r>
      <w:r>
        <w:rPr>
          <w:rFonts w:hint="eastAsia"/>
        </w:rPr>
        <w:t>．区域认知：结合实例，掌握不同类型区域的划分标准与方法。</w:t>
      </w:r>
    </w:p>
    <w:p w:rsidR="00DB1E6B" w:rsidRDefault="002A64AB">
      <w:r>
        <w:rPr>
          <w:rFonts w:hint="eastAsia"/>
        </w:rPr>
        <w:t>三、基础填空</w:t>
      </w:r>
    </w:p>
    <w:p w:rsidR="00DB1E6B" w:rsidRDefault="002A64AB">
      <w:r>
        <w:rPr>
          <w:rFonts w:hint="eastAsia"/>
        </w:rPr>
        <w:t>一、不同类型的区域</w:t>
      </w:r>
    </w:p>
    <w:p w:rsidR="00DB1E6B" w:rsidRDefault="002A64AB">
      <w:r>
        <w:rPr>
          <w:rFonts w:hint="eastAsia"/>
        </w:rPr>
        <w:t>1</w:t>
      </w:r>
      <w:r>
        <w:rPr>
          <w:rFonts w:hint="eastAsia"/>
        </w:rPr>
        <w:t>．区域的含义：区域是人们在地球表面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的基础上按照一定的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划定的空间单元。</w:t>
      </w:r>
    </w:p>
    <w:p w:rsidR="00DB1E6B" w:rsidRDefault="002A64AB">
      <w:r>
        <w:rPr>
          <w:rFonts w:hint="eastAsia"/>
        </w:rPr>
        <w:t>2</w:t>
      </w:r>
      <w:r>
        <w:rPr>
          <w:rFonts w:hint="eastAsia"/>
        </w:rPr>
        <w:t>．特征</w:t>
      </w:r>
    </w:p>
    <w:p w:rsidR="00DB1E6B" w:rsidRDefault="002A64AB">
      <w:r>
        <w:rPr>
          <w:rFonts w:hint="eastAsia"/>
        </w:rPr>
        <w:t>(1)</w:t>
      </w:r>
      <w:r>
        <w:rPr>
          <w:rFonts w:hint="eastAsia"/>
        </w:rPr>
        <w:t>区域具有一定的范围、形状和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DB1E6B" w:rsidRDefault="002A64AB">
      <w:r>
        <w:rPr>
          <w:rFonts w:hint="eastAsia"/>
        </w:rPr>
        <w:t>(2)</w:t>
      </w:r>
      <w:r>
        <w:rPr>
          <w:rFonts w:hint="eastAsia"/>
        </w:rPr>
        <w:t>区域内部的特定性质相对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DB1E6B" w:rsidRDefault="002A64AB">
      <w:r>
        <w:rPr>
          <w:rFonts w:hint="eastAsia"/>
        </w:rPr>
        <w:t>(3)</w:t>
      </w:r>
      <w:r>
        <w:rPr>
          <w:rFonts w:hint="eastAsia"/>
        </w:rPr>
        <w:t>由于目的不同，所用的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不同，人们划分的区域类型也不同。</w:t>
      </w:r>
    </w:p>
    <w:p w:rsidR="00DB1E6B" w:rsidRDefault="002A64AB">
      <w:r>
        <w:rPr>
          <w:rFonts w:hint="eastAsia"/>
        </w:rPr>
        <w:t>3</w:t>
      </w:r>
      <w:r>
        <w:rPr>
          <w:rFonts w:hint="eastAsia"/>
        </w:rPr>
        <w:t>．区域的类型</w:t>
      </w:r>
    </w:p>
    <w:p w:rsidR="00DB1E6B" w:rsidRDefault="002A64AB">
      <w:r>
        <w:rPr>
          <w:rFonts w:hint="eastAsia"/>
        </w:rPr>
        <w:t>(1)</w:t>
      </w:r>
      <w:r>
        <w:rPr>
          <w:rFonts w:hint="eastAsia"/>
        </w:rPr>
        <w:t>按地理特征划分</w:t>
      </w:r>
    </w:p>
    <w:p w:rsidR="00DB1E6B" w:rsidRDefault="002A64AB">
      <w:r>
        <w:rPr>
          <w:rFonts w:hint="eastAsia"/>
        </w:rPr>
        <w:t>①按照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划分如中国东部季风区或黄土高原区</w:t>
      </w:r>
    </w:p>
    <w:p w:rsidR="00DB1E6B" w:rsidRDefault="002A64AB">
      <w:r>
        <w:rPr>
          <w:rFonts w:hint="eastAsia"/>
        </w:rPr>
        <w:t>②按照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划分如汉语北方方言区或长江三角洲城市群</w:t>
      </w:r>
    </w:p>
    <w:p w:rsidR="00DB1E6B" w:rsidRDefault="002A64AB">
      <w:r>
        <w:rPr>
          <w:rFonts w:hint="eastAsia"/>
        </w:rPr>
        <w:t>③按照综合自然特征和人文特征划分如中国主体功能区</w:t>
      </w:r>
    </w:p>
    <w:p w:rsidR="00DB1E6B" w:rsidRDefault="002A64AB">
      <w:r>
        <w:rPr>
          <w:rFonts w:hint="eastAsia"/>
        </w:rPr>
        <w:t>(2)</w:t>
      </w:r>
      <w:r>
        <w:rPr>
          <w:rFonts w:hint="eastAsia"/>
        </w:rPr>
        <w:t>政府为了特定的行政管理目标而划定的区域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0"/>
        <w:gridCol w:w="4952"/>
      </w:tblGrid>
      <w:tr w:rsidR="00DB1E6B" w:rsidTr="002A64AB">
        <w:tc>
          <w:tcPr>
            <w:tcW w:w="3570" w:type="dxa"/>
          </w:tcPr>
          <w:p w:rsidR="00DB1E6B" w:rsidRDefault="002A64AB">
            <w:r>
              <w:rPr>
                <w:rFonts w:hint="eastAsia"/>
              </w:rPr>
              <w:t>行政管理目标</w:t>
            </w:r>
            <w:r>
              <w:rPr>
                <w:rFonts w:hint="eastAsia"/>
              </w:rPr>
              <w:tab/>
            </w:r>
          </w:p>
        </w:tc>
        <w:tc>
          <w:tcPr>
            <w:tcW w:w="4952" w:type="dxa"/>
          </w:tcPr>
          <w:p w:rsidR="00DB1E6B" w:rsidRDefault="002A64AB">
            <w:r>
              <w:rPr>
                <w:rFonts w:hint="eastAsia"/>
              </w:rPr>
              <w:t>划定区域</w:t>
            </w:r>
          </w:p>
        </w:tc>
      </w:tr>
      <w:tr w:rsidR="00DB1E6B" w:rsidTr="002A64AB">
        <w:tc>
          <w:tcPr>
            <w:tcW w:w="3570" w:type="dxa"/>
          </w:tcPr>
          <w:p w:rsidR="00DB1E6B" w:rsidRDefault="002A64AB">
            <w:r>
              <w:rPr>
                <w:rFonts w:hint="eastAsia"/>
              </w:rPr>
              <w:t>发挥地区优势，促进社会经济发展</w:t>
            </w:r>
          </w:p>
        </w:tc>
        <w:tc>
          <w:tcPr>
            <w:tcW w:w="4952" w:type="dxa"/>
          </w:tcPr>
          <w:p w:rsidR="00DB1E6B" w:rsidRDefault="00DB1E6B"/>
        </w:tc>
      </w:tr>
      <w:tr w:rsidR="00DB1E6B" w:rsidTr="002A64AB">
        <w:trPr>
          <w:trHeight w:val="314"/>
        </w:trPr>
        <w:tc>
          <w:tcPr>
            <w:tcW w:w="3570" w:type="dxa"/>
          </w:tcPr>
          <w:p w:rsidR="00DB1E6B" w:rsidRDefault="00DB1E6B"/>
        </w:tc>
        <w:tc>
          <w:tcPr>
            <w:tcW w:w="4952" w:type="dxa"/>
          </w:tcPr>
          <w:p w:rsidR="00DB1E6B" w:rsidRDefault="002A64AB">
            <w:r>
              <w:rPr>
                <w:rFonts w:hint="eastAsia"/>
              </w:rPr>
              <w:t>历史文化保护区、文化创意产业园区</w:t>
            </w:r>
          </w:p>
        </w:tc>
      </w:tr>
      <w:tr w:rsidR="00DB1E6B" w:rsidTr="002A64AB">
        <w:tc>
          <w:tcPr>
            <w:tcW w:w="3570" w:type="dxa"/>
          </w:tcPr>
          <w:p w:rsidR="00DB1E6B" w:rsidRDefault="002A64AB">
            <w:r>
              <w:rPr>
                <w:rFonts w:hint="eastAsia"/>
              </w:rPr>
              <w:t>保护生态环境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实现可持续发展</w:t>
            </w:r>
          </w:p>
        </w:tc>
        <w:tc>
          <w:tcPr>
            <w:tcW w:w="4952" w:type="dxa"/>
          </w:tcPr>
          <w:p w:rsidR="00DB1E6B" w:rsidRDefault="00DB1E6B"/>
        </w:tc>
      </w:tr>
      <w:tr w:rsidR="00DB1E6B" w:rsidTr="002A64AB">
        <w:tc>
          <w:tcPr>
            <w:tcW w:w="3570" w:type="dxa"/>
          </w:tcPr>
          <w:p w:rsidR="00DB1E6B" w:rsidRDefault="002A64AB">
            <w:r>
              <w:rPr>
                <w:rFonts w:hint="eastAsia"/>
              </w:rPr>
              <w:t>消除贫困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体现社会公平</w:t>
            </w:r>
          </w:p>
        </w:tc>
        <w:tc>
          <w:tcPr>
            <w:tcW w:w="4952" w:type="dxa"/>
          </w:tcPr>
          <w:p w:rsidR="00DB1E6B" w:rsidRDefault="002A64AB">
            <w:r>
              <w:rPr>
                <w:rFonts w:hint="eastAsia"/>
              </w:rPr>
              <w:t>对口支援地区、国家扶贫地区</w:t>
            </w:r>
          </w:p>
        </w:tc>
      </w:tr>
    </w:tbl>
    <w:p w:rsidR="00DB1E6B" w:rsidRDefault="002A64AB">
      <w:r>
        <w:rPr>
          <w:rFonts w:hint="eastAsia"/>
        </w:rPr>
        <w:t>(3)</w:t>
      </w:r>
      <w:r>
        <w:rPr>
          <w:rFonts w:hint="eastAsia"/>
        </w:rPr>
        <w:t>客观存在的区域</w:t>
      </w:r>
    </w:p>
    <w:p w:rsidR="00DB1E6B" w:rsidRDefault="002A64AB">
      <w:r>
        <w:rPr>
          <w:rFonts w:hint="eastAsia"/>
        </w:rPr>
        <w:t>有些区域是客观存在的，是人们在长期的实践过程中逐渐认知的科学认识和划分这些区域，对人类社会的发展也具有重要意义。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7"/>
        <w:gridCol w:w="4993"/>
      </w:tblGrid>
      <w:tr w:rsidR="00DB1E6B" w:rsidTr="002A64AB">
        <w:tc>
          <w:tcPr>
            <w:tcW w:w="2317" w:type="dxa"/>
          </w:tcPr>
          <w:p w:rsidR="00DB1E6B" w:rsidRDefault="002A64AB">
            <w:r>
              <w:rPr>
                <w:rFonts w:hint="eastAsia"/>
              </w:rPr>
              <w:t>客观存在的区域</w:t>
            </w:r>
            <w:r>
              <w:rPr>
                <w:rFonts w:hint="eastAsia"/>
              </w:rPr>
              <w:tab/>
            </w:r>
          </w:p>
        </w:tc>
        <w:tc>
          <w:tcPr>
            <w:tcW w:w="4993" w:type="dxa"/>
          </w:tcPr>
          <w:p w:rsidR="00DB1E6B" w:rsidRDefault="002A64AB">
            <w:r>
              <w:rPr>
                <w:rFonts w:hint="eastAsia"/>
              </w:rPr>
              <w:t>重要意义</w:t>
            </w:r>
          </w:p>
        </w:tc>
      </w:tr>
      <w:tr w:rsidR="00DB1E6B" w:rsidTr="002A64AB">
        <w:tc>
          <w:tcPr>
            <w:tcW w:w="2317" w:type="dxa"/>
          </w:tcPr>
          <w:p w:rsidR="00DB1E6B" w:rsidRDefault="002A64AB">
            <w:r>
              <w:rPr>
                <w:rFonts w:hint="eastAsia"/>
              </w:rPr>
              <w:t>中国野生稻分布区</w:t>
            </w:r>
            <w:r>
              <w:rPr>
                <w:rFonts w:hint="eastAsia"/>
              </w:rPr>
              <w:tab/>
            </w:r>
          </w:p>
        </w:tc>
        <w:tc>
          <w:tcPr>
            <w:tcW w:w="4993" w:type="dxa"/>
          </w:tcPr>
          <w:p w:rsidR="00DB1E6B" w:rsidRDefault="00DB1E6B"/>
        </w:tc>
      </w:tr>
      <w:tr w:rsidR="00DB1E6B" w:rsidTr="002A64AB">
        <w:tc>
          <w:tcPr>
            <w:tcW w:w="2317" w:type="dxa"/>
          </w:tcPr>
          <w:p w:rsidR="00DB1E6B" w:rsidRDefault="00DB1E6B"/>
        </w:tc>
        <w:tc>
          <w:tcPr>
            <w:tcW w:w="4993" w:type="dxa"/>
          </w:tcPr>
          <w:p w:rsidR="00DB1E6B" w:rsidRDefault="002A64AB">
            <w:r>
              <w:rPr>
                <w:rFonts w:hint="eastAsia"/>
              </w:rPr>
              <w:t>为有效预防克山病提供了依据</w:t>
            </w:r>
          </w:p>
        </w:tc>
      </w:tr>
    </w:tbl>
    <w:p w:rsidR="00DB1E6B" w:rsidRDefault="002A64AB">
      <w:r>
        <w:rPr>
          <w:rFonts w:hint="eastAsia"/>
        </w:rPr>
        <w:t>二、不同空间尺度的区域</w:t>
      </w:r>
    </w:p>
    <w:p w:rsidR="00DB1E6B" w:rsidRDefault="002A64AB">
      <w:r>
        <w:rPr>
          <w:rFonts w:hint="eastAsia"/>
        </w:rPr>
        <w:t>1</w:t>
      </w:r>
      <w:r>
        <w:rPr>
          <w:rFonts w:hint="eastAsia"/>
        </w:rPr>
        <w:t>．区域的空间尺度可体现为区域的层级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DB1E6B" w:rsidRDefault="002A64AB">
      <w:r>
        <w:rPr>
          <w:rFonts w:hint="eastAsia"/>
        </w:rPr>
        <w:t>(1)</w:t>
      </w:r>
      <w:r>
        <w:rPr>
          <w:rFonts w:hint="eastAsia"/>
        </w:rPr>
        <w:t>较高层级的区域往往与较大尺度对应。</w:t>
      </w:r>
    </w:p>
    <w:p w:rsidR="00DB1E6B" w:rsidRDefault="002A64AB">
      <w:r>
        <w:rPr>
          <w:rFonts w:hint="eastAsia"/>
        </w:rPr>
        <w:t>(2)</w:t>
      </w:r>
      <w:r>
        <w:rPr>
          <w:rFonts w:hint="eastAsia"/>
        </w:rPr>
        <w:t>较大尺度的区域可包含若干较小尺度的区域。</w:t>
      </w:r>
    </w:p>
    <w:p w:rsidR="00DB1E6B" w:rsidRDefault="002A64AB">
      <w:r>
        <w:rPr>
          <w:rFonts w:hint="eastAsia"/>
        </w:rPr>
        <w:t>2</w:t>
      </w:r>
      <w:r>
        <w:rPr>
          <w:rFonts w:hint="eastAsia"/>
        </w:rPr>
        <w:t>．不同尺度的区域发展可以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DB1E6B" w:rsidRDefault="00DB1E6B"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5" o:spid="_x0000_s1030" type="#_x0000_t13" style="position:absolute;left:0;text-align:left;margin-left:174.7pt;margin-top:6.9pt;width:28.4pt;height:5.95pt;z-index:2"/>
        </w:pict>
      </w:r>
      <w:r w:rsidR="002A64AB">
        <w:rPr>
          <w:rFonts w:hint="eastAsia"/>
        </w:rPr>
        <w:t>上海通过产业转移或资金、技术输出</w:t>
      </w:r>
      <w:r w:rsidR="002A64AB">
        <w:rPr>
          <w:rFonts w:hint="eastAsia"/>
        </w:rPr>
        <w:t xml:space="preserve">        </w:t>
      </w:r>
      <w:r w:rsidR="002A64AB">
        <w:rPr>
          <w:rFonts w:hint="eastAsia"/>
        </w:rPr>
        <w:t>辐射功能促进周边城市的发展</w:t>
      </w:r>
    </w:p>
    <w:p w:rsidR="00DB1E6B" w:rsidRDefault="00DB1E6B">
      <w:r>
        <w:pict>
          <v:shape id="自选图形 6" o:spid="_x0000_s1026" type="#_x0000_t13" style="position:absolute;left:0;text-align:left;margin-left:142.05pt;margin-top:6.8pt;width:40.7pt;height:5.95pt;z-index:3"/>
        </w:pict>
      </w:r>
      <w:r w:rsidR="002A64AB">
        <w:rPr>
          <w:rFonts w:hint="eastAsia"/>
        </w:rPr>
        <w:t>长三角周边城市接收产业转移</w:t>
      </w:r>
      <w:r w:rsidR="002A64AB">
        <w:rPr>
          <w:rFonts w:hint="eastAsia"/>
        </w:rPr>
        <w:t xml:space="preserve">      </w:t>
      </w:r>
      <w:r w:rsidR="002A64AB">
        <w:rPr>
          <w:rFonts w:hint="eastAsia"/>
        </w:rPr>
        <w:tab/>
      </w:r>
      <w:r w:rsidR="002A64AB">
        <w:rPr>
          <w:rFonts w:hint="eastAsia"/>
        </w:rPr>
        <w:t>缓解上海的土地紧张和上海进行产业结构的互补</w:t>
      </w:r>
    </w:p>
    <w:p w:rsidR="00DB1E6B" w:rsidRDefault="002A64AB">
      <w:pPr>
        <w:numPr>
          <w:ilvl w:val="0"/>
          <w:numId w:val="3"/>
        </w:numPr>
      </w:pPr>
      <w:r>
        <w:rPr>
          <w:rFonts w:hint="eastAsia"/>
        </w:rPr>
        <w:t>同一尺度的区域，也会因面积大小和地理位置的差异，具有不同的发展条件和不同的发展方向。如同样是国家，俄罗斯：地大物博，自然资源丰富、国土面积大；圣马力诺：国土面积小，便于管理。</w:t>
      </w:r>
    </w:p>
    <w:p w:rsidR="00DB1E6B" w:rsidRDefault="002A64AB">
      <w:r>
        <w:rPr>
          <w:rFonts w:hint="eastAsia"/>
        </w:rPr>
        <w:t>四、随堂练习</w:t>
      </w:r>
    </w:p>
    <w:p w:rsidR="00DB1E6B" w:rsidRDefault="002A64AB">
      <w:r>
        <w:t>下图为世界某区域示意图。读图</w:t>
      </w:r>
      <w:r>
        <w:t>,</w:t>
      </w:r>
      <w:r>
        <w:t>完成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t>题。</w:t>
      </w:r>
    </w:p>
    <w:p w:rsidR="00DB1E6B" w:rsidRDefault="00DB1E6B">
      <w:r w:rsidRPr="00DB1E6B">
        <w:rPr>
          <w:rFonts w:ascii="Times New Roman" w:hAnsi="宋体"/>
        </w:rPr>
        <w:lastRenderedPageBreak/>
        <w:pict>
          <v:shape id="CDX2ARX09.eps" o:spid="_x0000_s1027" type="#_x0000_t75" alt="id:2147488066;FounderCES" style="position:absolute;left:0;text-align:left;margin-left:237.9pt;margin-top:6.75pt;width:160.95pt;height:136.9pt;z-index:4;mso-wrap-distance-left:0;mso-wrap-distance-right:0">
            <v:fill o:detectmouseclick="t"/>
            <v:imagedata r:id="rId8" o:title="2147488066;FounderCES"/>
          </v:shape>
        </w:pict>
      </w:r>
    </w:p>
    <w:p w:rsidR="00DB1E6B" w:rsidRDefault="002A64AB">
      <w:r>
        <w:rPr>
          <w:rFonts w:hint="eastAsia"/>
        </w:rPr>
        <w:t>1</w:t>
      </w:r>
      <w:r>
        <w:t>.</w:t>
      </w:r>
      <w:r>
        <w:t>图</w:t>
      </w:r>
      <w:r>
        <w:t>1</w:t>
      </w:r>
      <w:r>
        <w:t>、图</w:t>
      </w:r>
      <w:r>
        <w:t>2</w:t>
      </w:r>
      <w:r>
        <w:t>代表的区域分别是</w:t>
      </w:r>
      <w:r>
        <w:t>(</w:t>
      </w:r>
      <w:r>
        <w:t xml:space="preserve">　　</w:t>
      </w:r>
      <w:r>
        <w:t>)</w:t>
      </w:r>
    </w:p>
    <w:p w:rsidR="00DB1E6B" w:rsidRDefault="002A64AB">
      <w:r>
        <w:t>A.</w:t>
      </w:r>
      <w:r>
        <w:t>地形区、自然区</w:t>
      </w:r>
      <w:r>
        <w:tab/>
      </w:r>
    </w:p>
    <w:p w:rsidR="00DB1E6B" w:rsidRDefault="002A64AB">
      <w:r>
        <w:t>B.</w:t>
      </w:r>
      <w:r>
        <w:t>行政区、工业区</w:t>
      </w:r>
    </w:p>
    <w:p w:rsidR="00DB1E6B" w:rsidRDefault="002A64AB">
      <w:r>
        <w:t>C.</w:t>
      </w:r>
      <w:r>
        <w:t>自然区、行政区</w:t>
      </w:r>
      <w:r>
        <w:tab/>
      </w:r>
    </w:p>
    <w:p w:rsidR="00DB1E6B" w:rsidRDefault="002A64AB">
      <w:r>
        <w:t>D.</w:t>
      </w:r>
      <w:r>
        <w:t>地形区、工业区</w:t>
      </w:r>
    </w:p>
    <w:p w:rsidR="00DB1E6B" w:rsidRDefault="002A64AB">
      <w:r>
        <w:rPr>
          <w:rFonts w:hint="eastAsia"/>
        </w:rPr>
        <w:t>2</w:t>
      </w:r>
      <w:r>
        <w:t>.</w:t>
      </w:r>
      <w:r>
        <w:t>有关两图中区域划分的叙述</w:t>
      </w:r>
      <w:r>
        <w:t>,</w:t>
      </w:r>
      <w:r>
        <w:t>正确的是</w:t>
      </w:r>
      <w:r>
        <w:t>(</w:t>
      </w:r>
      <w:r>
        <w:t xml:space="preserve">　　</w:t>
      </w:r>
      <w:r>
        <w:t>)</w:t>
      </w:r>
    </w:p>
    <w:p w:rsidR="00DB1E6B" w:rsidRDefault="002A64AB">
      <w:r>
        <w:t>A.</w:t>
      </w:r>
      <w:r>
        <w:t>图</w:t>
      </w:r>
      <w:r>
        <w:t>1</w:t>
      </w:r>
      <w:r>
        <w:t>中区域是按照综合指标划分的</w:t>
      </w:r>
    </w:p>
    <w:p w:rsidR="00DB1E6B" w:rsidRDefault="002A64AB">
      <w:r>
        <w:t>B.</w:t>
      </w:r>
      <w:r>
        <w:t>图</w:t>
      </w:r>
      <w:r>
        <w:t>2</w:t>
      </w:r>
      <w:r>
        <w:t>中区域是以经纬线为指标划分的</w:t>
      </w:r>
    </w:p>
    <w:p w:rsidR="00DB1E6B" w:rsidRDefault="002A64AB">
      <w:r>
        <w:t>C.</w:t>
      </w:r>
      <w:r>
        <w:t>图</w:t>
      </w:r>
      <w:r>
        <w:t>1</w:t>
      </w:r>
      <w:r>
        <w:t>中各区域特征差异较大</w:t>
      </w:r>
    </w:p>
    <w:p w:rsidR="00DB1E6B" w:rsidRDefault="002A64AB">
      <w:r>
        <w:t>D.</w:t>
      </w:r>
      <w:r>
        <w:t>图</w:t>
      </w:r>
      <w:r>
        <w:t>2</w:t>
      </w:r>
      <w:r>
        <w:t>中区域有大有小</w:t>
      </w:r>
      <w:r>
        <w:t>,</w:t>
      </w:r>
      <w:r>
        <w:t>为不同层级的区域</w:t>
      </w:r>
    </w:p>
    <w:p w:rsidR="00DB1E6B" w:rsidRDefault="00DB1E6B"/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下图是甘肃省以某种自然指标划分出来的四大区域。结合所学知识，回答</w:t>
      </w: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～</w:t>
      </w:r>
      <w:r>
        <w:rPr>
          <w:rFonts w:hAnsi="宋体" w:cs="宋体" w:hint="eastAsia"/>
        </w:rPr>
        <w:t>4</w:t>
      </w:r>
      <w:r>
        <w:rPr>
          <w:rFonts w:hAnsi="宋体" w:cs="宋体" w:hint="eastAsia"/>
        </w:rPr>
        <w:t>题。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．这四大区域的划分指标是</w:t>
      </w:r>
      <w:r>
        <w:rPr>
          <w:rFonts w:hAnsi="宋体" w:cs="宋体" w:hint="eastAsia"/>
        </w:rPr>
        <w:t>(</w:t>
      </w:r>
      <w:r>
        <w:rPr>
          <w:rFonts w:hAnsi="宋体" w:cs="宋体" w:hint="eastAsia"/>
        </w:rPr>
        <w:t xml:space="preserve">　　</w:t>
      </w:r>
      <w:r>
        <w:rPr>
          <w:rFonts w:hAnsi="宋体" w:cs="宋体" w:hint="eastAsia"/>
        </w:rPr>
        <w:t>)</w:t>
      </w:r>
    </w:p>
    <w:p w:rsidR="00DB1E6B" w:rsidRDefault="00DB1E6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/>
        </w:rPr>
        <w:pict>
          <v:shape id="图片 9" o:spid="_x0000_s1028" type="#_x0000_t75" alt="20人地选择二9.TIF" style="position:absolute;left:0;text-align:left;margin-left:237.15pt;margin-top:8.35pt;width:167.3pt;height:114pt;z-index:5">
            <v:fill o:detectmouseclick="t"/>
            <v:imagedata r:id="rId9" o:title=""/>
          </v:shape>
        </w:pict>
      </w:r>
      <w:r w:rsidR="002A64AB">
        <w:rPr>
          <w:rFonts w:hAnsi="宋体" w:cs="宋体" w:hint="eastAsia"/>
        </w:rPr>
        <w:t>A</w:t>
      </w:r>
      <w:r w:rsidR="002A64AB">
        <w:rPr>
          <w:rFonts w:hAnsi="宋体" w:cs="宋体" w:hint="eastAsia"/>
        </w:rPr>
        <w:t>．积温的多少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B</w:t>
      </w:r>
      <w:r>
        <w:rPr>
          <w:rFonts w:hAnsi="宋体" w:cs="宋体" w:hint="eastAsia"/>
        </w:rPr>
        <w:t>．年降水量的多少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C</w:t>
      </w:r>
      <w:r>
        <w:rPr>
          <w:rFonts w:hAnsi="宋体" w:cs="宋体" w:hint="eastAsia"/>
        </w:rPr>
        <w:t>．降水量和蒸发量的关系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D</w:t>
      </w:r>
      <w:r>
        <w:rPr>
          <w:rFonts w:hAnsi="宋体" w:cs="宋体" w:hint="eastAsia"/>
        </w:rPr>
        <w:t>．年太阳辐射量的多少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4</w:t>
      </w:r>
      <w:r>
        <w:rPr>
          <w:rFonts w:hAnsi="宋体" w:cs="宋体" w:hint="eastAsia"/>
        </w:rPr>
        <w:t>．下列关于这四大区域的叙述，错误的是</w:t>
      </w:r>
      <w:r>
        <w:rPr>
          <w:rFonts w:hAnsi="宋体" w:cs="宋体" w:hint="eastAsia"/>
        </w:rPr>
        <w:t>(</w:t>
      </w:r>
      <w:r>
        <w:rPr>
          <w:rFonts w:hAnsi="宋体" w:cs="宋体" w:hint="eastAsia"/>
        </w:rPr>
        <w:t xml:space="preserve">　　</w:t>
      </w:r>
      <w:r>
        <w:rPr>
          <w:rFonts w:hAnsi="宋体" w:cs="宋体" w:hint="eastAsia"/>
        </w:rPr>
        <w:t>)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A</w:t>
      </w:r>
      <w:r>
        <w:rPr>
          <w:rFonts w:hAnsi="宋体" w:cs="宋体" w:hint="eastAsia"/>
        </w:rPr>
        <w:t>．区域界线是明确的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B</w:t>
      </w:r>
      <w:r>
        <w:rPr>
          <w:rFonts w:hAnsi="宋体" w:cs="宋体" w:hint="eastAsia"/>
        </w:rPr>
        <w:t>．区域内部整体性突出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C</w:t>
      </w:r>
      <w:r>
        <w:rPr>
          <w:rFonts w:hAnsi="宋体" w:cs="宋体" w:hint="eastAsia"/>
        </w:rPr>
        <w:t>．区域之间差异性突出</w:t>
      </w:r>
    </w:p>
    <w:p w:rsidR="00DB1E6B" w:rsidRDefault="002A64AB">
      <w:pPr>
        <w:pStyle w:val="0"/>
        <w:shd w:val="clear" w:color="auto" w:fill="FFFFFF"/>
        <w:rPr>
          <w:rFonts w:hAnsi="宋体" w:cs="宋体"/>
        </w:rPr>
      </w:pPr>
      <w:r>
        <w:rPr>
          <w:rFonts w:hAnsi="宋体" w:cs="宋体" w:hint="eastAsia"/>
        </w:rPr>
        <w:t>D</w:t>
      </w:r>
      <w:r>
        <w:rPr>
          <w:rFonts w:hAnsi="宋体" w:cs="宋体" w:hint="eastAsia"/>
        </w:rPr>
        <w:t>．四大区域是相互联系的</w:t>
      </w:r>
    </w:p>
    <w:p w:rsidR="00DB1E6B" w:rsidRDefault="00DB1E6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 w:cs="宋体"/>
        </w:rPr>
      </w:pP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读我国文化区分布图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完成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题。</w:t>
      </w:r>
    </w:p>
    <w:p w:rsidR="00DB1E6B" w:rsidRDefault="00FE00B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 w:cs="宋体"/>
        </w:rPr>
      </w:pPr>
      <w:r w:rsidRPr="00DB1E6B">
        <w:rPr>
          <w:rFonts w:ascii="宋体" w:hAnsi="宋体" w:cs="宋体"/>
        </w:rPr>
        <w:pict>
          <v:shape id="21L06.eps" o:spid="_x0000_i1025" type="#_x0000_t75" alt="id:2147492885;FounderCES" style="width:172.8pt;height:129.6pt;mso-wrap-style:square;mso-position-horizontal-relative:page;mso-position-vertical-relative:page">
            <v:fill o:detectmouseclick="t"/>
            <v:imagedata r:id="rId10" o:title="2147492885;FounderCES"/>
          </v:shape>
        </w:pic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  <w:bCs/>
        </w:rPr>
        <w:t>5</w:t>
      </w:r>
      <w:r>
        <w:rPr>
          <w:rFonts w:ascii="宋体" w:hAnsi="宋体" w:cs="宋体" w:hint="eastAsia"/>
          <w:bCs/>
        </w:rPr>
        <w:t>.</w:t>
      </w:r>
      <w:r>
        <w:rPr>
          <w:rFonts w:ascii="宋体" w:hAnsi="宋体" w:cs="宋体" w:hint="eastAsia"/>
        </w:rPr>
        <w:t>图中文化区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 xml:space="preserve">　　</w:t>
      </w:r>
      <w:r>
        <w:rPr>
          <w:rFonts w:ascii="宋体" w:hAnsi="宋体" w:cs="宋体" w:hint="eastAsia"/>
        </w:rPr>
        <w:t>)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A.</w:t>
      </w:r>
      <w:r>
        <w:rPr>
          <w:rFonts w:ascii="宋体" w:hAnsi="宋体" w:cs="宋体" w:hint="eastAsia"/>
        </w:rPr>
        <w:t>可以划分为次一级区域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B.</w:t>
      </w:r>
      <w:r>
        <w:rPr>
          <w:rFonts w:ascii="宋体" w:hAnsi="宋体" w:cs="宋体" w:hint="eastAsia"/>
        </w:rPr>
        <w:t>是根据单一指标划分的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C.</w:t>
      </w:r>
      <w:r>
        <w:rPr>
          <w:rFonts w:ascii="宋体" w:hAnsi="宋体" w:cs="宋体" w:hint="eastAsia"/>
        </w:rPr>
        <w:t>之间有明确的界线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D.</w:t>
      </w:r>
      <w:r>
        <w:rPr>
          <w:rFonts w:ascii="宋体" w:hAnsi="宋体" w:cs="宋体" w:hint="eastAsia"/>
        </w:rPr>
        <w:t>内部特征完全一致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  <w:bCs/>
        </w:rPr>
        <w:t>6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</w:rPr>
        <w:t>以下文化区与自然环境特征对应正确的是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 xml:space="preserve">　　</w:t>
      </w:r>
      <w:r>
        <w:rPr>
          <w:rFonts w:ascii="宋体" w:hAnsi="宋体" w:cs="宋体" w:hint="eastAsia"/>
        </w:rPr>
        <w:t>)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A.</w:t>
      </w:r>
      <w:r>
        <w:rPr>
          <w:rFonts w:ascii="宋体" w:hAnsi="宋体" w:cs="宋体" w:hint="eastAsia"/>
        </w:rPr>
        <w:t>青藏高原文化区——地表崎岖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B.</w:t>
      </w:r>
      <w:r>
        <w:rPr>
          <w:rFonts w:ascii="宋体" w:hAnsi="宋体" w:cs="宋体" w:hint="eastAsia"/>
        </w:rPr>
        <w:t>新疆荒漠—绿洲文化区——气候干旱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C.</w:t>
      </w:r>
      <w:r>
        <w:rPr>
          <w:rFonts w:ascii="宋体" w:hAnsi="宋体" w:cs="宋体" w:hint="eastAsia"/>
        </w:rPr>
        <w:t>云贵高原文化区——雪山连绵</w:t>
      </w:r>
    </w:p>
    <w:p w:rsidR="00DB1E6B" w:rsidRDefault="002A64AB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D.</w:t>
      </w:r>
      <w:r>
        <w:rPr>
          <w:rFonts w:ascii="宋体" w:hAnsi="宋体" w:cs="宋体" w:hint="eastAsia"/>
        </w:rPr>
        <w:t>华北平原文化区——伏旱多发</w:t>
      </w:r>
    </w:p>
    <w:sectPr w:rsidR="00DB1E6B" w:rsidSect="00DB1E6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AB" w:rsidRDefault="002A64AB" w:rsidP="00DB1E6B">
      <w:r>
        <w:separator/>
      </w:r>
    </w:p>
  </w:endnote>
  <w:endnote w:type="continuationSeparator" w:id="0">
    <w:p w:rsidR="002A64AB" w:rsidRDefault="002A64AB" w:rsidP="00DB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DB1E6B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 w:rsidRPr="00DB1E6B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DB1E6B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 w:rsidR="002A64AB"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AB" w:rsidRDefault="002A64AB" w:rsidP="00DB1E6B">
      <w:r>
        <w:separator/>
      </w:r>
    </w:p>
  </w:footnote>
  <w:footnote w:type="continuationSeparator" w:id="0">
    <w:p w:rsidR="002A64AB" w:rsidRDefault="002A64AB" w:rsidP="00DB1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DB1E6B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 w:rsidRPr="00DB1E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 w:rsidRPr="00DB1E6B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.65pt;height:.6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7B7968"/>
    <w:multiLevelType w:val="singleLevel"/>
    <w:tmpl w:val="C27B7968"/>
    <w:lvl w:ilvl="0">
      <w:start w:val="3"/>
      <w:numFmt w:val="decimal"/>
      <w:suff w:val="nothing"/>
      <w:lvlText w:val="%1．"/>
      <w:lvlJc w:val="left"/>
    </w:lvl>
  </w:abstractNum>
  <w:abstractNum w:abstractNumId="1">
    <w:nsid w:val="F432B7BB"/>
    <w:multiLevelType w:val="singleLevel"/>
    <w:tmpl w:val="F432B7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244183"/>
    <w:multiLevelType w:val="singleLevel"/>
    <w:tmpl w:val="7E244183"/>
    <w:lvl w:ilvl="0">
      <w:start w:val="1"/>
      <w:numFmt w:val="chineseCounting"/>
      <w:suff w:val="nothing"/>
      <w:lvlText w:val="第%1节　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E6B"/>
    <w:rsid w:val="002A64AB"/>
    <w:rsid w:val="004151FC"/>
    <w:rsid w:val="00C02FC6"/>
    <w:rsid w:val="00DB1E6B"/>
    <w:rsid w:val="00FE00B7"/>
    <w:rsid w:val="1BEB72B9"/>
    <w:rsid w:val="1BF754B3"/>
    <w:rsid w:val="2B1E2A5D"/>
    <w:rsid w:val="3337290D"/>
    <w:rsid w:val="388C7258"/>
    <w:rsid w:val="5EE44185"/>
    <w:rsid w:val="76193C5A"/>
    <w:rsid w:val="79D4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</w:latentStyles>
  <w:style w:type="paragraph" w:default="1" w:styleId="a">
    <w:name w:val="Normal"/>
    <w:qFormat/>
    <w:rsid w:val="00DB1E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E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纯文本_0"/>
    <w:basedOn w:val="00"/>
    <w:rsid w:val="00DB1E6B"/>
    <w:rPr>
      <w:rFonts w:ascii="宋体" w:hAnsi="Courier New" w:cs="Courier New"/>
      <w:szCs w:val="21"/>
    </w:rPr>
  </w:style>
  <w:style w:type="paragraph" w:customStyle="1" w:styleId="00">
    <w:name w:val="正文_0"/>
    <w:qFormat/>
    <w:rsid w:val="00DB1E6B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DB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semiHidden/>
    <w:rsid w:val="00DB1E6B"/>
    <w:rPr>
      <w:rFonts w:ascii="Times New Roman" w:hAnsi="Times New Roman"/>
      <w:sz w:val="18"/>
      <w:szCs w:val="18"/>
      <w:lang w:eastAsia="zh-CN"/>
    </w:rPr>
  </w:style>
  <w:style w:type="paragraph" w:styleId="a5">
    <w:name w:val="footer"/>
    <w:basedOn w:val="a"/>
    <w:link w:val="Char0"/>
    <w:uiPriority w:val="99"/>
    <w:unhideWhenUsed/>
    <w:rsid w:val="00DB1E6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semiHidden/>
    <w:rsid w:val="00DB1E6B"/>
    <w:rPr>
      <w:rFonts w:ascii="Times New Roman" w:hAnsi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157257601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Windows User</cp:lastModifiedBy>
  <cp:revision>1</cp:revision>
  <dcterms:created xsi:type="dcterms:W3CDTF">2024-12-19T04:03:00Z</dcterms:created>
  <dcterms:modified xsi:type="dcterms:W3CDTF">2025-03-18T10:32:00Z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