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1522" w14:textId="77777777" w:rsidR="007D4362" w:rsidRDefault="00000000" w:rsidP="00F65C7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4017CBD" w14:textId="77777777" w:rsidR="007D4362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7D4362" w14:paraId="1EE77E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7D4362" w14:paraId="3FB2361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 w14:textId="7F7AC33C" w:rsidR="007D4362" w:rsidRDefault="00AD1A5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1.2地球运动的地理意义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7D4362" w14:paraId="000C44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 w14:textId="23A0D35A" w:rsidR="007D4362" w:rsidRDefault="00AD1A5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苏欣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  1   课时</w:t>
            </w:r>
          </w:p>
        </w:tc>
      </w:tr>
      <w:tr w:rsidR="007D4362" w14:paraId="6AC32CB9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62A5AB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 w14:textId="073FE7E0" w:rsidR="007D4362" w:rsidRDefault="00AD1A5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激发学生对地球自转现象的好奇心和探索精神</w:t>
            </w:r>
          </w:p>
        </w:tc>
      </w:tr>
      <w:tr w:rsidR="007D4362" w14:paraId="2CFE787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15F4AC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7A3236" w14:textId="7CEE6CE5" w:rsidR="007D4362" w:rsidRDefault="003F3962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F39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1.结合观测，理解昼夜交替的原因、周期。</w:t>
            </w:r>
          </w:p>
        </w:tc>
      </w:tr>
      <w:tr w:rsidR="007D4362" w14:paraId="0979A02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7F93FF2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 w14:textId="631510BF" w:rsidR="007D4362" w:rsidRPr="00AD1A57" w:rsidRDefault="003F3962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F39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2.学会时差的计算方法和正确认识运动物体偏向的影响</w:t>
            </w:r>
          </w:p>
        </w:tc>
      </w:tr>
      <w:tr w:rsidR="007D4362" w14:paraId="4EA4CC5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3B16A4F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0737A0" w14:textId="07A30891" w:rsidR="007D4362" w:rsidRDefault="003F3962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F39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3.结合实例分析，理解昼夜长短</w:t>
            </w:r>
            <w:r w:rsidRPr="003F396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、正午太阳高度</w:t>
            </w:r>
            <w:r w:rsidRPr="003F39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变化的规律。</w:t>
            </w:r>
            <w:r w:rsidR="00AD1A5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D4362" w14:paraId="0A428C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EE6D91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D64A952" w14:textId="113BAAD4" w:rsidR="00AD1A57" w:rsidRPr="00AD1A57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地球自转导致昼夜交替的原因及其周期。</w:t>
            </w:r>
          </w:p>
          <w:p w14:paraId="59C07C43" w14:textId="7D49B2C3" w:rsidR="00AD1A57" w:rsidRPr="00AD1A57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晨昏线的概念、特点及其与太阳光线的关系。</w:t>
            </w:r>
          </w:p>
          <w:p w14:paraId="7EE7EC4C" w14:textId="4B216F1F" w:rsidR="007D4362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地方时、时区和区时的计算方法。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61106FD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5488DE" w14:textId="44C05662" w:rsidR="00AD1A57" w:rsidRPr="00AD1A57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晨昏线的判断及其与太阳光线的关系。</w:t>
            </w:r>
          </w:p>
          <w:p w14:paraId="731376F9" w14:textId="2F97047B" w:rsidR="00AD1A57" w:rsidRPr="00AD1A57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地方时和区时的计算，尤其是跨时区的计算。</w:t>
            </w:r>
          </w:p>
          <w:p w14:paraId="11036347" w14:textId="2122B59E" w:rsidR="007D4362" w:rsidRPr="00AD1A57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地转偏向力的应用及其对地表物体运动的影响。</w:t>
            </w:r>
          </w:p>
        </w:tc>
      </w:tr>
      <w:tr w:rsidR="007D4362" w14:paraId="5C70324A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E6548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 w14:textId="1C7B913A" w:rsidR="007D4362" w:rsidRPr="00AD1A57" w:rsidRDefault="00AD1A57" w:rsidP="00AD1A57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地球自转如何导致昼夜交替？晨昏线是如何形成的？</w:t>
            </w:r>
          </w:p>
        </w:tc>
      </w:tr>
      <w:tr w:rsidR="007D4362" w14:paraId="19DE702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8A6ED0D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 w14:textId="46E65357" w:rsidR="007D4362" w:rsidRPr="00AD1A57" w:rsidRDefault="00AD1A57" w:rsidP="00AD1A57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bookmarkStart w:id="0" w:name="_Hlk193312654"/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通过讲解和动画演示，帮助学生理解地球自转导致昼夜交替的原因及其周期。</w:t>
            </w:r>
            <w:bookmarkEnd w:id="0"/>
          </w:p>
        </w:tc>
      </w:tr>
      <w:tr w:rsidR="007D4362" w14:paraId="418B70D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55E789A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 w14:textId="42A0BEBD" w:rsidR="007D4362" w:rsidRPr="00AD1A57" w:rsidRDefault="00AD1A57" w:rsidP="00AD1A57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bookmarkStart w:id="1" w:name="_Hlk193312662"/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通过分析晨昏线的特点，帮助学生掌握晨昏线的判断方法。</w:t>
            </w:r>
            <w:bookmarkEnd w:id="1"/>
          </w:p>
        </w:tc>
      </w:tr>
      <w:tr w:rsidR="007D4362" w14:paraId="6FA4B2E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3117416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 w14:textId="6E986D14" w:rsidR="007D4362" w:rsidRPr="00AD1A57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bookmarkStart w:id="2" w:name="_Hlk193312670"/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通过地方时和区时的计算，帮助学生掌握时差的计算方法。</w:t>
            </w:r>
            <w:bookmarkEnd w:id="2"/>
          </w:p>
        </w:tc>
      </w:tr>
      <w:tr w:rsidR="007D4362" w14:paraId="40886DA4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 w14:textId="77777777" w:rsidR="007D4362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7D4362" w14:paraId="361D1FD2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 w14:textId="77777777" w:rsidR="007D4362" w:rsidRDefault="007D4362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 w14:textId="77777777" w:rsidR="007D4362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7D4362" w14:paraId="72D40267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 w14:textId="77777777" w:rsidR="007D4362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 w14:textId="41B8C1B9" w:rsidR="007D4362" w:rsidRDefault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AD1A57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昼夜交替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3184B4" w14:textId="00101B5E" w:rsidR="007D4362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讲解地球自转导致昼夜交替的原因。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展示地球自转的动画图，帮助学生理解昼夜交替的周期。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ABF74D" w14:textId="2FBB2C02" w:rsidR="007D4362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听讲并记录昼夜交替的原因和周期。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观察动画图，理解昼夜交替的过程。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 w14:textId="20239F88" w:rsidR="007D4362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帮助学生掌握昼夜交替的基本概念和周期。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</w:tr>
      <w:tr w:rsidR="007D4362" w14:paraId="0FD0306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 w14:textId="77777777" w:rsidR="007D4362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 w14:textId="29935ED2" w:rsidR="007D4362" w:rsidRDefault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AD1A57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晨昏线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499659" w14:textId="6824C082" w:rsidR="007D4362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讲解晨昏线的概念及其特点。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展示晨昏线的动画图，帮助学生判断</w:t>
            </w:r>
            <w:proofErr w:type="gramStart"/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晨线和昏线</w:t>
            </w:r>
            <w:proofErr w:type="gramEnd"/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的位置。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6EDC1BE" w14:textId="60B27D15" w:rsidR="007D4362" w:rsidRDefault="00AD1A57" w:rsidP="00AD1A57">
            <w:pPr>
              <w:spacing w:line="30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="宋体" w:hAnsi="宋体" w:cs="宋体"/>
                <w:szCs w:val="21"/>
              </w:rPr>
              <w:t>1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. 听讲并记录晨昏线的概念和特点。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观察动画图，判断</w:t>
            </w:r>
            <w:proofErr w:type="gramStart"/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晨线和昏线</w:t>
            </w:r>
            <w:proofErr w:type="gramEnd"/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的位置。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FE053E" w14:textId="5696A538" w:rsidR="007D4362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帮助学生理解晨昏线的特点及其与太阳光线的关系。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7D4362" w14:paraId="1C6BE69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 w14:textId="77777777" w:rsidR="007D4362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C17620" w14:textId="7C380333" w:rsidR="007D4362" w:rsidRDefault="00AD1A57" w:rsidP="00F65C7E">
            <w:pPr>
              <w:spacing w:line="30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AD1A57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地方时和区时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A8D6C7" w14:textId="43EE2267" w:rsidR="007D4362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讲解地方时和区时的概念及其计算方法。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提供练习题，帮助学生掌握时差的计算方法。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C567D2" w14:textId="073A0708" w:rsidR="007D4362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听讲并记录地方时和区时的计算方法。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完成练习题，巩固时差的计算方法。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417AF88" w14:textId="3202AA3E" w:rsidR="007D4362" w:rsidRDefault="00AD1A57" w:rsidP="00AD1A57">
            <w:pPr>
              <w:pStyle w:val="TableText"/>
              <w:spacing w:before="62" w:line="247" w:lineRule="auto"/>
              <w:ind w:right="101"/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 w:rsidRPr="00AD1A57"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帮助学生掌握地方时和区时的计算方法。</w:t>
            </w:r>
          </w:p>
        </w:tc>
      </w:tr>
      <w:tr w:rsidR="007D4362" w14:paraId="67E33B87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 w14:textId="77777777" w:rsidR="007D4362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 w14:textId="3F3483B8" w:rsidR="007D4362" w:rsidRDefault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AD1A57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地转偏向力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27D523" w14:textId="7030911C" w:rsidR="007D4362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讲解地转偏向力的概念及其对地表物体运动的影响。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提供实例，帮助学生理解地转偏向力的应用。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95F312" w14:textId="599C1BFB" w:rsidR="007D4362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 听讲并记录地转偏向力的概念及其影响。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  <w:t>2. 分析实例，理解地转偏向力的应用。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 w14:textId="77374E96" w:rsidR="007D4362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帮助学生理解地转偏向力的作用及其对地表物体运动的影响。</w:t>
            </w:r>
          </w:p>
        </w:tc>
      </w:tr>
      <w:tr w:rsidR="007D4362" w14:paraId="1029C5B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690CBBC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14F4321" w14:textId="366E3B8A" w:rsidR="00AD1A57" w:rsidRPr="00AD1A57" w:rsidRDefault="00AD1A57" w:rsidP="00AD1A57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完成课后练习题，巩固地球自转的相关知识。</w:t>
            </w:r>
          </w:p>
          <w:p w14:paraId="18CF32CA" w14:textId="11CDB3EB" w:rsidR="00AD1A57" w:rsidRPr="00AD1A57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观察生活中的时差现象，思考地方时和区时的应用。</w:t>
            </w:r>
          </w:p>
          <w:p w14:paraId="4F8BEC9C" w14:textId="13496788" w:rsidR="007D4362" w:rsidRDefault="00AD1A57" w:rsidP="00AD1A5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分析地转偏向力对河流、气流等的影响。</w:t>
            </w:r>
          </w:p>
        </w:tc>
      </w:tr>
      <w:tr w:rsidR="007D4362" w14:paraId="71A5AB05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C155F5D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B75E6D5" w14:textId="021578FE" w:rsidR="00AD1A57" w:rsidRPr="00AD1A57" w:rsidRDefault="00AD1A57" w:rsidP="00AD1A57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地球自转的地理意义</w:t>
            </w:r>
          </w:p>
          <w:p w14:paraId="25257B3B" w14:textId="77777777" w:rsidR="00AD1A57" w:rsidRPr="00AD1A57" w:rsidRDefault="00AD1A57" w:rsidP="00AD1A57">
            <w:pPr>
              <w:widowControl/>
              <w:numPr>
                <w:ilvl w:val="1"/>
                <w:numId w:val="11"/>
              </w:num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昼夜交替：地球自转导致昼夜交替，周期为24小时。</w:t>
            </w:r>
          </w:p>
          <w:p w14:paraId="29F55808" w14:textId="77777777" w:rsidR="00AD1A57" w:rsidRPr="00AD1A57" w:rsidRDefault="00AD1A57" w:rsidP="00AD1A57">
            <w:pPr>
              <w:widowControl/>
              <w:numPr>
                <w:ilvl w:val="1"/>
                <w:numId w:val="11"/>
              </w:num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晨昏线：</w:t>
            </w:r>
            <w:proofErr w:type="gramStart"/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昼</w:t>
            </w:r>
            <w:proofErr w:type="gramEnd"/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半球与夜半球的分界线，</w:t>
            </w:r>
            <w:proofErr w:type="gramStart"/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晨线和昏线</w:t>
            </w:r>
            <w:proofErr w:type="gramEnd"/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的判断。</w:t>
            </w:r>
          </w:p>
          <w:p w14:paraId="443EFD54" w14:textId="77777777" w:rsidR="00AD1A57" w:rsidRPr="00AD1A57" w:rsidRDefault="00AD1A57" w:rsidP="00AD1A57">
            <w:pPr>
              <w:widowControl/>
              <w:numPr>
                <w:ilvl w:val="1"/>
                <w:numId w:val="11"/>
              </w:num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地方时和区时：地方时的计算，时区和区时的划分与计算。</w:t>
            </w:r>
          </w:p>
          <w:p w14:paraId="4A01D71D" w14:textId="5FA5A681" w:rsidR="007D4362" w:rsidRPr="00AD1A57" w:rsidRDefault="00AD1A57" w:rsidP="00AD1A57">
            <w:pPr>
              <w:widowControl/>
              <w:numPr>
                <w:ilvl w:val="1"/>
                <w:numId w:val="11"/>
              </w:num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D1A5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地转偏向力：北半球向右偏，南半球向左偏，赤道无偏转。</w:t>
            </w:r>
          </w:p>
        </w:tc>
      </w:tr>
      <w:tr w:rsidR="007D4362" w14:paraId="447E9AF6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D9BE365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05C00" w14:textId="77777777" w:rsidR="007D4362" w:rsidRDefault="007D4362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2EF2690" w14:textId="77777777" w:rsidR="007D4362" w:rsidRDefault="007D4362">
      <w:pPr>
        <w:snapToGrid w:val="0"/>
        <w:spacing w:line="20" w:lineRule="exact"/>
      </w:pPr>
    </w:p>
    <w:sectPr w:rsidR="007D436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70D1" w14:textId="77777777" w:rsidR="00340A5C" w:rsidRDefault="00340A5C" w:rsidP="003F3962">
      <w:r>
        <w:separator/>
      </w:r>
    </w:p>
  </w:endnote>
  <w:endnote w:type="continuationSeparator" w:id="0">
    <w:p w14:paraId="4AC00B92" w14:textId="77777777" w:rsidR="00340A5C" w:rsidRDefault="00340A5C" w:rsidP="003F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3CFA" w14:textId="77777777" w:rsidR="00340A5C" w:rsidRDefault="00340A5C" w:rsidP="003F3962">
      <w:r>
        <w:separator/>
      </w:r>
    </w:p>
  </w:footnote>
  <w:footnote w:type="continuationSeparator" w:id="0">
    <w:p w14:paraId="677C5102" w14:textId="77777777" w:rsidR="00340A5C" w:rsidRDefault="00340A5C" w:rsidP="003F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E10795"/>
    <w:multiLevelType w:val="multilevel"/>
    <w:tmpl w:val="42B2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A41AB"/>
    <w:multiLevelType w:val="multilevel"/>
    <w:tmpl w:val="F2A8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B4B71"/>
    <w:multiLevelType w:val="multilevel"/>
    <w:tmpl w:val="C130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141451"/>
    <w:multiLevelType w:val="multilevel"/>
    <w:tmpl w:val="3A4A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8302B6"/>
    <w:multiLevelType w:val="multilevel"/>
    <w:tmpl w:val="4366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621A8"/>
    <w:multiLevelType w:val="multilevel"/>
    <w:tmpl w:val="CA04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2564F"/>
    <w:multiLevelType w:val="multilevel"/>
    <w:tmpl w:val="9BB4E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64685C"/>
    <w:multiLevelType w:val="multilevel"/>
    <w:tmpl w:val="9A24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34405277">
    <w:abstractNumId w:val="10"/>
  </w:num>
  <w:num w:numId="2" w16cid:durableId="611086099">
    <w:abstractNumId w:val="1"/>
  </w:num>
  <w:num w:numId="3" w16cid:durableId="1734965222">
    <w:abstractNumId w:val="0"/>
  </w:num>
  <w:num w:numId="4" w16cid:durableId="1207179489">
    <w:abstractNumId w:val="6"/>
  </w:num>
  <w:num w:numId="5" w16cid:durableId="1702627720">
    <w:abstractNumId w:val="2"/>
  </w:num>
  <w:num w:numId="6" w16cid:durableId="1828325206">
    <w:abstractNumId w:val="7"/>
  </w:num>
  <w:num w:numId="7" w16cid:durableId="1939943071">
    <w:abstractNumId w:val="9"/>
  </w:num>
  <w:num w:numId="8" w16cid:durableId="805241366">
    <w:abstractNumId w:val="5"/>
  </w:num>
  <w:num w:numId="9" w16cid:durableId="1435977251">
    <w:abstractNumId w:val="8"/>
  </w:num>
  <w:num w:numId="10" w16cid:durableId="985665816">
    <w:abstractNumId w:val="3"/>
  </w:num>
  <w:num w:numId="11" w16cid:durableId="939411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MzMDVkZGVjNGM1N2Q4YjU2ODNjOTA2OTE3ZDA4NmEifQ=="/>
  </w:docVars>
  <w:rsids>
    <w:rsidRoot w:val="002B228E"/>
    <w:rsid w:val="00044153"/>
    <w:rsid w:val="00106793"/>
    <w:rsid w:val="001169FB"/>
    <w:rsid w:val="001B73DC"/>
    <w:rsid w:val="00256A90"/>
    <w:rsid w:val="0027732E"/>
    <w:rsid w:val="002933B4"/>
    <w:rsid w:val="002B228E"/>
    <w:rsid w:val="00321C4E"/>
    <w:rsid w:val="00340A5C"/>
    <w:rsid w:val="003A0F47"/>
    <w:rsid w:val="003B117E"/>
    <w:rsid w:val="003F3962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7D4362"/>
    <w:rsid w:val="00882E36"/>
    <w:rsid w:val="008D7B27"/>
    <w:rsid w:val="00900782"/>
    <w:rsid w:val="009D2028"/>
    <w:rsid w:val="009F6C8C"/>
    <w:rsid w:val="00A50E62"/>
    <w:rsid w:val="00A63CAF"/>
    <w:rsid w:val="00AB5E0B"/>
    <w:rsid w:val="00AD1A57"/>
    <w:rsid w:val="00B41974"/>
    <w:rsid w:val="00BB4CF0"/>
    <w:rsid w:val="00CB7FFB"/>
    <w:rsid w:val="00CF122D"/>
    <w:rsid w:val="00D056ED"/>
    <w:rsid w:val="00D547DA"/>
    <w:rsid w:val="00DA2DBD"/>
    <w:rsid w:val="00E07F4E"/>
    <w:rsid w:val="00E17B66"/>
    <w:rsid w:val="00F02785"/>
    <w:rsid w:val="00F1534C"/>
    <w:rsid w:val="00F27E8F"/>
    <w:rsid w:val="00F43B3F"/>
    <w:rsid w:val="00F65ADA"/>
    <w:rsid w:val="00F65C7E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EB3AB"/>
  <w15:docId w15:val="{57008CFF-1602-451C-A1F3-2189B100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5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6">
    <w:name w:val="Normal (Web)"/>
    <w:basedOn w:val="a"/>
    <w:uiPriority w:val="99"/>
    <w:semiHidden/>
    <w:unhideWhenUsed/>
    <w:rsid w:val="00AD1A57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F39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F3962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F3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F39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201</Words>
  <Characters>1152</Characters>
  <Application>Microsoft Office Word</Application>
  <DocSecurity>0</DocSecurity>
  <Lines>9</Lines>
  <Paragraphs>2</Paragraphs>
  <ScaleCrop>false</ScaleCrop>
  <Company>HP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co co</cp:lastModifiedBy>
  <cp:revision>4</cp:revision>
  <cp:lastPrinted>2023-10-12T02:38:00Z</cp:lastPrinted>
  <dcterms:created xsi:type="dcterms:W3CDTF">2025-03-19T08:44:00Z</dcterms:created>
  <dcterms:modified xsi:type="dcterms:W3CDTF">2025-03-19T13:38:00Z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