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72C1">
      <w:pPr>
        <w:snapToGrid w:val="0"/>
        <w:jc w:val="center"/>
        <w:rPr>
          <w:rFonts w:ascii="方正小标宋简体" w:eastAsia="方正小标宋简体"/>
          <w:sz w:val="28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  <w:r>
        <w:rPr>
          <w:rFonts w:hint="eastAsia" w:ascii="方正小标宋简体" w:eastAsia="方正小标宋简体"/>
          <w:sz w:val="28"/>
          <w:szCs w:val="44"/>
        </w:rPr>
        <w:t xml:space="preserve">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8A256E1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691F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DAB2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23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2FB46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BB4D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B40E7D9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6EBBB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9614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自然环境的地域差异性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4966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9D5D4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7DEB4B75"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40B57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229E5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范文鹏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C4BE6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6DE01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2    课时</w:t>
            </w:r>
          </w:p>
        </w:tc>
      </w:tr>
      <w:tr w14:paraId="21DC2191"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BAB2C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36A408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39937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本节内容先对地域差异做相关阐述，然后分别从大尺度到微观尺度的顺序阐释陆地地域分异规律、垂直地域分异规律、地方性分异规律。</w:t>
            </w:r>
          </w:p>
        </w:tc>
      </w:tr>
      <w:tr w14:paraId="544DF4B5"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50074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D82D8A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BF2DD4">
            <w:pPr>
              <w:numPr>
                <w:ilvl w:val="0"/>
                <w:numId w:val="4"/>
              </w:numPr>
              <w:tabs>
                <w:tab w:val="left" w:pos="312"/>
              </w:tabs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认识山地垂直分异现象，并归纳山地垂直带分布规律。</w:t>
            </w:r>
          </w:p>
        </w:tc>
      </w:tr>
      <w:tr w14:paraId="6852025C"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DB1A3A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E0776B">
            <w:pPr>
              <w:pStyle w:val="17"/>
              <w:numPr>
                <w:ilvl w:val="0"/>
                <w:numId w:val="4"/>
              </w:numPr>
              <w:tabs>
                <w:tab w:val="left" w:pos="312"/>
              </w:tabs>
              <w:ind w:firstLineChars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认识小空间尺度的植被分异，并分析地方性分异的原因。</w:t>
            </w:r>
          </w:p>
        </w:tc>
      </w:tr>
      <w:tr w14:paraId="5831A625">
        <w:trPr>
          <w:trHeight w:val="46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D316FF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A244AE">
            <w:pPr>
              <w:pStyle w:val="17"/>
              <w:numPr>
                <w:ilvl w:val="0"/>
                <w:numId w:val="4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总结归纳不同空间尺度下地域分异规律并对比异同</w:t>
            </w:r>
          </w:p>
        </w:tc>
      </w:tr>
      <w:tr w14:paraId="725F5551">
        <w:trPr>
          <w:trHeight w:val="763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BFB89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D19B9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EF3D6A5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认识不同空间尺度下的地域分异现象并总结分异规律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7E3A6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4935F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4CA5D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深入分析地域分异形成的原因</w:t>
            </w:r>
          </w:p>
        </w:tc>
      </w:tr>
      <w:tr w14:paraId="2E0FB22D"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58EF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4F16A3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85A4C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自然环境的地域差异性</w:t>
            </w:r>
          </w:p>
        </w:tc>
      </w:tr>
      <w:tr w14:paraId="0E621846"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B33254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4296F0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954AC4">
            <w:pPr>
              <w:numPr>
                <w:ilvl w:val="0"/>
                <w:numId w:val="5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认识山地垂直分异现象，并归纳山地垂直带分布规律。</w:t>
            </w:r>
          </w:p>
        </w:tc>
      </w:tr>
      <w:tr w14:paraId="1741C351">
        <w:trPr>
          <w:trHeight w:val="45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449EB7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DA998F">
            <w:pPr>
              <w:numPr>
                <w:ilvl w:val="0"/>
                <w:numId w:val="5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认识小空间尺度的植被分异，并分析地方性分异的原因。</w:t>
            </w:r>
          </w:p>
        </w:tc>
      </w:tr>
      <w:tr w14:paraId="538A4EE7">
        <w:trPr>
          <w:trHeight w:val="629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0EEAF0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BD7D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总结归纳不同空间尺度下地域分异规律并对比异同</w:t>
            </w:r>
          </w:p>
        </w:tc>
      </w:tr>
      <w:tr w14:paraId="6B7BE5F1"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C01C8A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B680E63"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B3133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9C42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ACD6A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B32E6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C08747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527AF4B">
        <w:trPr>
          <w:trHeight w:val="24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1FC9E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360C504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认识自然带垂直分异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7306B0"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展示天山山脉自然带垂直分布情况，引导学生认识垂直分异现象。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D47EC8"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通过图片，认识自然带的垂直分异，归纳垂直分分异的基本概念。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10876A"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直观地向学生展示垂直分异，激发学生兴趣，培养学生获取信息、归纳提炼的能力。</w:t>
            </w:r>
          </w:p>
        </w:tc>
      </w:tr>
      <w:tr w14:paraId="06E5DE5C"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E7CBC8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58FFD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分析自然带垂直分异的原因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5C17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展示不同影响因子对垂直分异的影响，引导学生理解垂直分异的原因。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F4CF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根据图片和资料，归纳自然带垂直分异的原因。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D8F96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引导学生用整体性的知识认识垂直分异的成因。</w:t>
            </w:r>
          </w:p>
        </w:tc>
      </w:tr>
      <w:tr w14:paraId="41B34EA7"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B902A64">
            <w:pPr>
              <w:tabs>
                <w:tab w:val="left" w:pos="312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B7164C">
            <w:pPr>
              <w:tabs>
                <w:tab w:val="left" w:pos="312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梳理垂直地域分异的基本规律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DF1E8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展示不同情形垂直分异现象，引导学生归纳垂直分异的基本规律。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A2EE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根据图文材料，归纳、理解自然带垂直分异的基本规律。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9F775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引导学生认识垂直分异规律，培养其获取信息、整理信息的能力。</w:t>
            </w:r>
          </w:p>
        </w:tc>
      </w:tr>
      <w:tr w14:paraId="75461479"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6DD400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0EDFA7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认识地方性分异及其成因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AEDB1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展示地方性分异现象，引导学生思考、归纳地方性分异形成的原因。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16A5E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根据图文材料，理解地方性分异现象的形成原因。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E6F4B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培养学生实事求是的精神，运用综合思维，分析和解决实际分异现象。</w:t>
            </w:r>
          </w:p>
        </w:tc>
      </w:tr>
      <w:tr w14:paraId="259F9288"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C8C4E8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DAE8D4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6FBC8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课后查找相关资料，搜集不同空间尺度下的地域分异现象的具体事例（目的是培养学生搜集整理信息的能力，同时也为了拓宽学生的视野）</w:t>
            </w:r>
          </w:p>
        </w:tc>
      </w:tr>
      <w:tr w14:paraId="4E344EDD"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5C533E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96651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4EE1A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369945" cy="3863340"/>
                  <wp:effectExtent l="0" t="0" r="8255" b="2286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5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3E863F"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C243C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2AF452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FC6F1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4B0F4E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7EF02"/>
    <w:multiLevelType w:val="singleLevel"/>
    <w:tmpl w:val="CB57EF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9F2115"/>
    <w:multiLevelType w:val="multilevel"/>
    <w:tmpl w:val="209F211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81079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35C8B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20230"/>
    <w:rsid w:val="00C57D16"/>
    <w:rsid w:val="00CB7FFB"/>
    <w:rsid w:val="00CF122D"/>
    <w:rsid w:val="00D056ED"/>
    <w:rsid w:val="00D4152F"/>
    <w:rsid w:val="00D547DA"/>
    <w:rsid w:val="00DA2DBD"/>
    <w:rsid w:val="00DA5206"/>
    <w:rsid w:val="00E17B66"/>
    <w:rsid w:val="00E249E5"/>
    <w:rsid w:val="00F02785"/>
    <w:rsid w:val="00F1534C"/>
    <w:rsid w:val="00F43B3F"/>
    <w:rsid w:val="00F65ADA"/>
    <w:rsid w:val="00FB5DC1"/>
    <w:rsid w:val="00FE0FD1"/>
    <w:rsid w:val="34880850"/>
    <w:rsid w:val="5252566E"/>
    <w:rsid w:val="7FD22170"/>
    <w:rsid w:val="EF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270</Words>
  <Characters>1542</Characters>
  <Lines>12</Lines>
  <Paragraphs>3</Paragraphs>
  <TotalTime>11</TotalTime>
  <ScaleCrop>false</ScaleCrop>
  <LinksUpToDate>false</LinksUpToDate>
  <CharactersWithSpaces>1809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2024-07-09T12:02:00Z</dcterms:created>
  <dc:creator>FeiYing</dc:creator>
  <cp:lastModifiedBy>有梦想的小凡</cp:lastModifiedBy>
  <cp:lastPrinted>2023-10-12T18:38:00Z</cp:lastPrinted>
  <dcterms:modified xsi:type="dcterms:W3CDTF">2025-03-23T21:18:25Z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50C129EDB5B969C3210AE067AD4287C6_43</vt:lpwstr>
  </property>
</Properties>
</file>