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B77EB"/>
    <w:p w14:paraId="1A642F4A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1076F736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8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484E9D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EF6977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51DFA6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A1B845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CB1491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14:paraId="78555C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B0C5B8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41FC46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.3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环境问题及其危害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1BF4B8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2C19A9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14:paraId="0EF5FB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DD1D31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59CA6B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刘珈余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5B4E10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72A5B1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 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04F905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DB16AB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6A582DB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3DDF47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本节课的内容为理解环境安全与国家安全打下基础，也有利于培养学生分析问题、解决问题的综合地理思维能力。</w:t>
            </w:r>
          </w:p>
        </w:tc>
      </w:tr>
      <w:tr w14:paraId="4C6DC9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604E178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EEA19E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5F03D55">
            <w:pPr>
              <w:pStyle w:val="19"/>
              <w:numPr>
                <w:ilvl w:val="0"/>
                <w:numId w:val="4"/>
              </w:numPr>
              <w:ind w:firstLineChars="0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从可持续发展视角认识环境问题。</w:t>
            </w:r>
          </w:p>
        </w:tc>
      </w:tr>
      <w:tr w14:paraId="599D83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ACDD718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5C17475">
            <w:pPr>
              <w:pStyle w:val="19"/>
              <w:numPr>
                <w:ilvl w:val="0"/>
                <w:numId w:val="4"/>
              </w:numPr>
              <w:spacing w:line="360" w:lineRule="auto"/>
              <w:ind w:firstLineChars="0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结合图文资料，分析环境问题的产生。</w:t>
            </w:r>
          </w:p>
        </w:tc>
      </w:tr>
      <w:tr w14:paraId="183394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ADBB3C8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98CC378">
            <w:pPr>
              <w:pStyle w:val="19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绘制环境问题的成因的思维导图。</w:t>
            </w:r>
          </w:p>
        </w:tc>
      </w:tr>
      <w:tr w14:paraId="6A99CC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DE178B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DE1977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27CA1E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环境问题产生的原因和危害。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25BBD1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471C83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C1B9E6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环境问题的产生机制。</w:t>
            </w:r>
          </w:p>
        </w:tc>
      </w:tr>
      <w:tr w14:paraId="74843D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9501BE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14BD52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53BDC6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说明人类活动与环境问题的关系。</w:t>
            </w:r>
          </w:p>
        </w:tc>
      </w:tr>
      <w:tr w14:paraId="35590F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10367A1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14F75E7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0EFA9F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从可持续发展视角认识环境问题。</w:t>
            </w:r>
          </w:p>
        </w:tc>
      </w:tr>
      <w:tr w14:paraId="391E2D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4B74AF4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6C3303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结合图文资料，分析环境问题的产生。</w:t>
            </w:r>
          </w:p>
        </w:tc>
      </w:tr>
      <w:tr w14:paraId="29D47B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5B577BE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DBF956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绘制环境问题的成因的思维导图。</w:t>
            </w:r>
          </w:p>
        </w:tc>
      </w:tr>
      <w:tr w14:paraId="78024D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7A1DF59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766551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B60036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D6EFC26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5CC426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81D3CE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4B6DDB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79A1B7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7EFFF8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BA44475">
            <w:pPr>
              <w:spacing w:line="36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环境问题的产生</w:t>
            </w:r>
          </w:p>
          <w:p w14:paraId="3D29EF13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8398EFA">
            <w:pPr>
              <w:spacing w:line="36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通过一则案例和材料了解环境问题带来的危害</w:t>
            </w:r>
          </w:p>
          <w:p w14:paraId="0CC5855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09A3C5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阅读材料，理解环境问题是如何产生的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809C39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通过材料吸引学生的兴趣</w:t>
            </w:r>
          </w:p>
        </w:tc>
      </w:tr>
      <w:tr w14:paraId="4426F6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C01BBF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994FF84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环境问题的影响因素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41B76C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理出表格写出不同的环境问题带来的影响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CA83B5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理解产生环境问题的因素及其背后的原因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CF81413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学生由现象推测原因，提升学生的思维品质</w:t>
            </w:r>
          </w:p>
        </w:tc>
      </w:tr>
      <w:tr w14:paraId="1EA800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5CEE8F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DCBBA47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环境问题的危害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3D7C10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读图思考，图片体现了环境问题给人类带来了哪些危害？</w:t>
            </w:r>
          </w:p>
          <w:p w14:paraId="5BB5DCE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AE8831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思考环境问题带来的危害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4F9651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通过思考得出答案，提升学生对这个知识点的理解。</w:t>
            </w:r>
          </w:p>
        </w:tc>
      </w:tr>
      <w:tr w14:paraId="7AE4AB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E27B33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4135631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课堂活动：讨论环境与发展的关系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4DE706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环境库兹涅茨曲线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图，提出问题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48A76F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思考区域社会经济发展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的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必经过程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应对措施</w:t>
            </w:r>
            <w:bookmarkStart w:id="0" w:name="_GoBack"/>
            <w:bookmarkEnd w:id="0"/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F026B8B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提升学生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的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读图能力和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对问题的分析能力，由环境现象推测背后的原理和机制</w:t>
            </w:r>
          </w:p>
        </w:tc>
      </w:tr>
      <w:tr w14:paraId="47861C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1A0D948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2BC5CF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F4790AE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课后素养评价</w:t>
            </w:r>
          </w:p>
        </w:tc>
      </w:tr>
      <w:tr w14:paraId="47387D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F12BBB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0CB9842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4107A8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drawing>
                <wp:inline distT="0" distB="0" distL="114300" distR="114300">
                  <wp:extent cx="5145405" cy="2599055"/>
                  <wp:effectExtent l="0" t="0" r="10795" b="44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5405" cy="259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1FB4F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D38705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93B88A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BF786C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6126947B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2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1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3F2540"/>
    <w:multiLevelType w:val="multilevel"/>
    <w:tmpl w:val="373F2540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cs="宋体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10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241D7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583A48"/>
    <w:rsid w:val="005A41A6"/>
    <w:rsid w:val="00676982"/>
    <w:rsid w:val="006B7BB0"/>
    <w:rsid w:val="006D75B1"/>
    <w:rsid w:val="0070026C"/>
    <w:rsid w:val="00760306"/>
    <w:rsid w:val="0076219B"/>
    <w:rsid w:val="0078748B"/>
    <w:rsid w:val="007D57B0"/>
    <w:rsid w:val="00882E36"/>
    <w:rsid w:val="008D7B27"/>
    <w:rsid w:val="008F6C20"/>
    <w:rsid w:val="00900782"/>
    <w:rsid w:val="009C7F20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15D3123"/>
    <w:rsid w:val="13650603"/>
    <w:rsid w:val="335F49EB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6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1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sz w:val="36"/>
      <w:szCs w:val="32"/>
      <w:lang w:val="en-US" w:eastAsia="zh-CN" w:bidi="ar-SA"/>
    </w:rPr>
  </w:style>
  <w:style w:type="paragraph" w:customStyle="1" w:styleId="12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3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4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sz w:val="32"/>
      <w:szCs w:val="21"/>
      <w:lang w:val="en-US" w:eastAsia="zh-CN" w:bidi="ar-SA"/>
    </w:rPr>
  </w:style>
  <w:style w:type="paragraph" w:customStyle="1" w:styleId="15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sz w:val="32"/>
      <w:lang w:val="en-US" w:eastAsia="zh-CN" w:bidi="ar-SA"/>
    </w:rPr>
  </w:style>
  <w:style w:type="paragraph" w:customStyle="1" w:styleId="16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7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8">
    <w:name w:val="批注框文本 字符"/>
    <w:basedOn w:val="9"/>
    <w:link w:val="2"/>
    <w:semiHidden/>
    <w:qFormat/>
    <w:uiPriority w:val="99"/>
    <w:rPr>
      <w:sz w:val="18"/>
      <w:szCs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页眉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21">
    <w:name w:val="页脚 字符"/>
    <w:basedOn w:val="9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597</Words>
  <Characters>601</Characters>
  <Lines>5</Lines>
  <Paragraphs>1</Paragraphs>
  <TotalTime>100</TotalTime>
  <ScaleCrop>false</ScaleCrop>
  <LinksUpToDate>false</LinksUpToDate>
  <CharactersWithSpaces>699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RedmiBook</cp:lastModifiedBy>
  <cp:lastPrinted>2023-10-12T02:38:00Z</cp:lastPrinted>
  <dcterms:modified xsi:type="dcterms:W3CDTF">2025-03-20T04:38:20Z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E2ED6EB2FF704ECDA8C8C4BF57E80029_13</vt:lpwstr>
  </property>
  <property fmtid="{D5CDD505-2E9C-101B-9397-08002B2CF9AE}" pid="4" name="KSOTemplateDocerSaveRecord">
    <vt:lpwstr>eyJoZGlkIjoiMjMxMWI3ZmEyODBjZWNjNjk3OTM5YjUzNzdlYTdjMDUifQ==</vt:lpwstr>
  </property>
</Properties>
</file>