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42826"/>
    <w:p w14:paraId="1F743480"/>
    <w:p w14:paraId="1FEBE8E0"/>
    <w:p w14:paraId="6A0F4DD9"/>
    <w:p w14:paraId="3453FAA5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02262CEB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>备课时间：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2024.04.15</w:t>
      </w:r>
      <w:bookmarkStart w:id="0" w:name="_GoBack"/>
      <w:bookmarkEnd w:id="0"/>
      <w:r>
        <w:rPr>
          <w:rFonts w:hint="eastAsia" w:ascii="方正小标宋简体" w:eastAsia="方正小标宋简体"/>
          <w:sz w:val="28"/>
          <w:szCs w:val="44"/>
        </w:rPr>
        <w:t xml:space="preserve">            </w:t>
      </w:r>
    </w:p>
    <w:tbl>
      <w:tblPr>
        <w:tblStyle w:val="7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14:paraId="3841CD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0685F6C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6DB1546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202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2D46ED8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4EA636B9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地理</w:t>
            </w:r>
          </w:p>
        </w:tc>
      </w:tr>
      <w:tr w14:paraId="2CE147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5AE9A9E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44544C3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国家战略与政策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51AD762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021501E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新课</w:t>
            </w:r>
          </w:p>
        </w:tc>
      </w:tr>
      <w:tr w14:paraId="61ADC4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39FD1981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23254AC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郑友平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77D81C1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40AC572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1-2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  课时</w:t>
            </w:r>
          </w:p>
        </w:tc>
      </w:tr>
      <w:tr w14:paraId="02FAD9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FA8ADD3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73EB364B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1918458">
            <w:pPr>
              <w:pStyle w:val="18"/>
              <w:rPr>
                <w:rFonts w:cs="Times New Roman"/>
              </w:rPr>
            </w:pPr>
            <w:r>
              <w:rPr>
                <w:rFonts w:hint="eastAsia" w:cs="Times New Roman"/>
                <w:lang w:eastAsia="zh-CN"/>
              </w:rPr>
              <w:t>培养学生的</w:t>
            </w:r>
            <w:r>
              <w:rPr>
                <w:rFonts w:cs="Times New Roman"/>
              </w:rPr>
              <w:t>综合思维</w:t>
            </w:r>
            <w:r>
              <w:rPr>
                <w:rFonts w:hint="eastAsia" w:cs="Times New Roman"/>
                <w:lang w:val="en-US" w:eastAsia="zh-CN"/>
              </w:rPr>
              <w:t>和</w:t>
            </w:r>
            <w:r>
              <w:rPr>
                <w:rFonts w:cs="Times New Roman"/>
              </w:rPr>
              <w:t>地理实践力</w:t>
            </w:r>
          </w:p>
          <w:p w14:paraId="113EE0E8">
            <w:pPr>
              <w:pStyle w:val="18"/>
              <w:spacing w:before="0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0F1637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1895E90A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025447D2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9DDF05C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cs="Times New Roman"/>
                <w:sz w:val="28"/>
                <w:szCs w:val="28"/>
              </w:rPr>
              <w:t>结合资料分析</w:t>
            </w:r>
            <w:r>
              <w:rPr>
                <w:rFonts w:hint="eastAsia" w:cs="Times New Roman"/>
                <w:sz w:val="28"/>
                <w:szCs w:val="28"/>
              </w:rPr>
              <w:t>，</w:t>
            </w:r>
            <w:r>
              <w:rPr>
                <w:rFonts w:cs="Times New Roman"/>
                <w:sz w:val="28"/>
                <w:szCs w:val="28"/>
              </w:rPr>
              <w:t>了解保障资源和环境领域国家安全的意义</w:t>
            </w:r>
            <w:r>
              <w:rPr>
                <w:rFonts w:hint="eastAsia" w:cs="Times New Roman"/>
                <w:sz w:val="28"/>
                <w:szCs w:val="28"/>
              </w:rPr>
              <w:t>，</w:t>
            </w:r>
            <w:r>
              <w:rPr>
                <w:rFonts w:cs="Times New Roman"/>
                <w:sz w:val="28"/>
                <w:szCs w:val="28"/>
              </w:rPr>
              <w:t>掌握具体措施。</w:t>
            </w:r>
          </w:p>
        </w:tc>
      </w:tr>
      <w:tr w14:paraId="0125B0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7309119A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39F1041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cs="Times New Roman"/>
                <w:sz w:val="28"/>
                <w:szCs w:val="28"/>
              </w:rPr>
              <w:t>举例说明公众参与资源和环境保护的意义和措施</w:t>
            </w:r>
          </w:p>
        </w:tc>
      </w:tr>
      <w:tr w14:paraId="479771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4091FA27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AF6EEBF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</w:p>
        </w:tc>
      </w:tr>
      <w:tr w14:paraId="404FE8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1D0F1CF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7900054C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4BC2B46D">
            <w:pPr>
              <w:pStyle w:val="2"/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说明保障资源领域、环境领域国家安全的主要政策与措施</w:t>
            </w:r>
          </w:p>
          <w:p w14:paraId="00F8AD34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28EA56F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6E7E7B2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4F514C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说明环境保护政策、措施与国家安全的关系</w:t>
            </w:r>
          </w:p>
        </w:tc>
      </w:tr>
      <w:tr w14:paraId="7EA996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03D2600B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5CA11874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B100D01">
            <w:pPr>
              <w:pStyle w:val="2"/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说明保障资源领域、环境领域国家安全的主要政策与措施</w:t>
            </w:r>
          </w:p>
          <w:p w14:paraId="626989B9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08BC23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708CEE23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2D9EC11D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6BFA0BC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结合实例，说明资源领域政策、措施与国家安全的关系</w:t>
            </w:r>
          </w:p>
        </w:tc>
      </w:tr>
      <w:tr w14:paraId="569CE2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5D2024AA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62DBAA3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结合实例，说明推动公众参与解决资源、环境问题的主要途径。</w:t>
            </w:r>
          </w:p>
        </w:tc>
      </w:tr>
      <w:tr w14:paraId="01BE6C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7EC9ABE4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45789D0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</w:p>
        </w:tc>
      </w:tr>
      <w:tr w14:paraId="611954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652DCBE5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5C904C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71790D75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15973966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CE7A84E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F34877C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350CAE2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63847D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36D0594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630FE60">
            <w:pPr>
              <w:pStyle w:val="2"/>
              <w:numPr>
                <w:ilvl w:val="0"/>
                <w:numId w:val="4"/>
              </w:numPr>
              <w:spacing w:before="28" w:line="36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保障资源领域国家安全</w:t>
            </w:r>
          </w:p>
          <w:p w14:paraId="25BD26B6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F4FDE31">
            <w:pPr>
              <w:pStyle w:val="3"/>
              <w:tabs>
                <w:tab w:val="left" w:pos="4139"/>
              </w:tabs>
              <w:snapToGrid w:val="0"/>
              <w:spacing w:line="360" w:lineRule="auto"/>
              <w:ind w:firstLine="560" w:firstLineChars="200"/>
              <w:rPr>
                <w:rFonts w:hint="eastAsia" w:cs="Times New Roman" w:asciiTheme="minorEastAsia" w:hAnsiTheme="minorEastAsia" w:eastAsiaTheme="minorEastAsia"/>
                <w:color w:val="FF00FF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问题1　(综合思维)启动国家战略石油储备工程的目的是什么？</w:t>
            </w:r>
          </w:p>
          <w:p w14:paraId="3AC20775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EC965A7">
            <w:pPr>
              <w:pStyle w:val="3"/>
              <w:tabs>
                <w:tab w:val="left" w:pos="4139"/>
              </w:tabs>
              <w:snapToGrid w:val="0"/>
              <w:spacing w:line="360" w:lineRule="auto"/>
              <w:ind w:firstLine="560" w:firstLineChars="200"/>
              <w:rPr>
                <w:rFonts w:hint="eastAsia" w:cs="MingLiU_HKSCS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保证能源</w:t>
            </w: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安全</w:t>
            </w:r>
            <w:r>
              <w:rPr>
                <w:rFonts w:hint="eastAsia" w:cs="MingLiU_HKSCS" w:asciiTheme="minorEastAsia" w:hAnsiTheme="minorEastAsia" w:eastAsiaTheme="minorEastAsia"/>
                <w:sz w:val="28"/>
                <w:szCs w:val="28"/>
              </w:rPr>
              <w:t>，</w:t>
            </w: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在世界石油市场发生剧烈动荡</w:t>
            </w:r>
            <w:r>
              <w:rPr>
                <w:rFonts w:hint="eastAsia" w:cs="MingLiU_HKSCS" w:asciiTheme="minorEastAsia" w:hAnsiTheme="minorEastAsia" w:eastAsiaTheme="minorEastAsia"/>
                <w:sz w:val="28"/>
                <w:szCs w:val="28"/>
              </w:rPr>
              <w:t>，</w:t>
            </w: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甚至发生严重中断时仍能保证国内市场的石油供应；调节石油生产与消费的需求。</w:t>
            </w:r>
          </w:p>
          <w:p w14:paraId="7DF7477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59ABE85">
            <w:pPr>
              <w:tabs>
                <w:tab w:val="left" w:pos="1755"/>
              </w:tabs>
              <w:adjustRightInd w:val="0"/>
              <w:snapToGrid w:val="0"/>
              <w:spacing w:line="312" w:lineRule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可以保障经济社会发展所需的资源，能持续、可靠和有效的供给，其中战略资源的开发储备和运输尤为重要。</w:t>
            </w:r>
          </w:p>
          <w:p w14:paraId="6E9A109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79A29F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0F16D85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459491B1">
            <w:pPr>
              <w:pStyle w:val="2"/>
              <w:numPr>
                <w:ilvl w:val="0"/>
                <w:numId w:val="0"/>
              </w:numPr>
              <w:spacing w:before="28" w:line="360" w:lineRule="auto"/>
              <w:jc w:val="both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保障环境领域国家安全</w:t>
            </w:r>
          </w:p>
          <w:p w14:paraId="3638150B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E2D2821">
            <w:pPr>
              <w:tabs>
                <w:tab w:val="left" w:pos="1755"/>
              </w:tabs>
              <w:adjustRightInd w:val="0"/>
              <w:snapToGrid w:val="0"/>
              <w:spacing w:line="312" w:lineRule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保障环境领域的国家安全，需要保障人民赖以生存发展的大气，水，土壤等自然条件不受威胁和破坏，这就要求做好环境的常规保护、环境风险的预警防控、突发环境事件的应对等工作。【老师】具体应该采取哪些措施呢？</w:t>
            </w:r>
          </w:p>
          <w:p w14:paraId="75CA2D0F">
            <w:pPr>
              <w:tabs>
                <w:tab w:val="left" w:pos="1755"/>
              </w:tabs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【老师】这两幅图展示了生态保护红线的重要</w:t>
            </w:r>
          </w:p>
          <w:p w14:paraId="1FB1C6AC">
            <w:pPr>
              <w:tabs>
                <w:tab w:val="left" w:pos="1755"/>
              </w:tabs>
              <w:adjustRightInd w:val="0"/>
              <w:snapToGrid w:val="0"/>
              <w:spacing w:line="312" w:lineRule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【老师】来看这两幅图，这体现了采取的什么措施呢？</w:t>
            </w:r>
          </w:p>
          <w:p w14:paraId="26AC75A9">
            <w:pPr>
              <w:tabs>
                <w:tab w:val="left" w:pos="1755"/>
              </w:tabs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52F2B0E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EE4B572">
            <w:pPr>
              <w:tabs>
                <w:tab w:val="left" w:pos="1755"/>
              </w:tabs>
              <w:adjustRightInd w:val="0"/>
              <w:snapToGrid w:val="0"/>
              <w:spacing w:line="312" w:lineRule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（1）划定生态护红线。生态保护红线所圈定的空间范围是具有重要生态功能，必须强制性保护的区域，在生态红线内的区域，不能进行大规模的生产活动和工程建设。</w:t>
            </w:r>
          </w:p>
          <w:p w14:paraId="549BE45F">
            <w:pPr>
              <w:tabs>
                <w:tab w:val="left" w:pos="1755"/>
              </w:tabs>
              <w:adjustRightInd w:val="0"/>
              <w:snapToGrid w:val="0"/>
              <w:spacing w:line="312" w:lineRule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【学生】认真听讲。</w:t>
            </w:r>
          </w:p>
          <w:p w14:paraId="32133420">
            <w:pPr>
              <w:tabs>
                <w:tab w:val="left" w:pos="1755"/>
              </w:tabs>
              <w:adjustRightInd w:val="0"/>
              <w:snapToGrid w:val="0"/>
              <w:spacing w:line="312" w:lineRule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险预警是通过对风险信息的分析判断，然后发布具有警示性的信息，以及相关的对策建议，风险防控是根据风险预警的结果，采取相应的应对措施，从而提升应急响应水平和风险，规避水平，例如图上展示的就是大气和水的环境污染监测网络。</w:t>
            </w:r>
          </w:p>
          <w:p w14:paraId="05C7F3C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5E06354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保障环境领域国家安全，我们该如何着手？</w:t>
            </w:r>
          </w:p>
        </w:tc>
      </w:tr>
      <w:tr w14:paraId="5F5B9C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415A2C0B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7D5D7857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、公众参与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A2248D7">
            <w:pPr>
              <w:tabs>
                <w:tab w:val="left" w:pos="1755"/>
              </w:tabs>
              <w:adjustRightInd w:val="0"/>
              <w:snapToGrid w:val="0"/>
              <w:spacing w:line="312" w:lineRule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公众参与与我们生活息息相关，参与防治环境污染和解决资源环境问题行动是公民的社会责任。具体有哪些实施途径呢？</w:t>
            </w:r>
          </w:p>
          <w:p w14:paraId="4BB27E6F">
            <w:pPr>
              <w:tabs>
                <w:tab w:val="left" w:pos="1755"/>
              </w:tabs>
              <w:adjustRightInd w:val="0"/>
              <w:snapToGrid w:val="0"/>
              <w:spacing w:line="312" w:lineRule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【学生】思考并回答</w:t>
            </w:r>
          </w:p>
          <w:p w14:paraId="29070141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BC0B06A">
            <w:pPr>
              <w:tabs>
                <w:tab w:val="left" w:pos="1755"/>
              </w:tabs>
              <w:adjustRightInd w:val="0"/>
              <w:snapToGrid w:val="0"/>
              <w:spacing w:line="312" w:lineRule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（1）制定相应的法律法规，推动公众履行相关法律义务。（2）通过宣传教育，培养公众的环境意识。</w:t>
            </w:r>
          </w:p>
          <w:p w14:paraId="479911F5">
            <w:pPr>
              <w:tabs>
                <w:tab w:val="left" w:pos="1755"/>
              </w:tabs>
              <w:adjustRightInd w:val="0"/>
              <w:snapToGrid w:val="0"/>
              <w:spacing w:line="312" w:lineRule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（3）采取各种有效措施，推动公众参与资源、环境事物的社会督查。</w:t>
            </w:r>
          </w:p>
          <w:p w14:paraId="7F02FD8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7288C2FA">
            <w:pPr>
              <w:pStyle w:val="3"/>
              <w:tabs>
                <w:tab w:val="left" w:pos="4139"/>
              </w:tabs>
              <w:snapToGrid w:val="0"/>
              <w:spacing w:line="360" w:lineRule="auto"/>
              <w:ind w:firstLine="560" w:firstLineChars="200"/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资源、环境与每个公民息息相关。参与防治环境污染和解决资源、环境问题行动是公民的社会责任。</w:t>
            </w:r>
          </w:p>
          <w:p w14:paraId="029D5331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1C64FB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D45B8F9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748439C3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4AB2414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22AC1D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D6B9731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182945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9F38561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6A854CD4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FC2475C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完成配套课后练习，预习新课。</w:t>
            </w:r>
          </w:p>
        </w:tc>
      </w:tr>
      <w:tr w14:paraId="7F614B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14E67C59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10E2C5A4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24492C7">
            <w:pPr>
              <w:pStyle w:val="2"/>
              <w:spacing w:line="360" w:lineRule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第二节 国家战略与政策</w:t>
            </w:r>
          </w:p>
          <w:p w14:paraId="1FAFA9E3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一、保障资源领域国家安全</w:t>
            </w:r>
          </w:p>
          <w:p w14:paraId="28AD91DA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1.国家资源环境战略、政策和措施的作用</w:t>
            </w:r>
          </w:p>
          <w:p w14:paraId="3D95E2AB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2.保障战略资源国家安全</w:t>
            </w:r>
          </w:p>
          <w:p w14:paraId="2CA69C41">
            <w:pPr>
              <w:pStyle w:val="2"/>
              <w:spacing w:line="360" w:lineRule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①有效管控战略资源的开发</w:t>
            </w:r>
          </w:p>
          <w:p w14:paraId="6D13A2F9">
            <w:pPr>
              <w:pStyle w:val="2"/>
              <w:spacing w:line="360" w:lineRule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②加强战略资源储备</w:t>
            </w:r>
          </w:p>
          <w:p w14:paraId="62783B57">
            <w:pPr>
              <w:pStyle w:val="2"/>
              <w:spacing w:line="360" w:lineRule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③完善资源运输战略通道建设和安全保护措施</w:t>
            </w:r>
          </w:p>
          <w:p w14:paraId="23105D45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二、保障环境领域国家安全</w:t>
            </w:r>
          </w:p>
          <w:p w14:paraId="1886661D">
            <w:pPr>
              <w:numPr>
                <w:ilvl w:val="0"/>
                <w:numId w:val="0"/>
              </w:numPr>
              <w:spacing w:line="360" w:lineRule="auto"/>
              <w:ind w:firstLine="210" w:firstLineChars="10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1.划定生态保护红线</w:t>
            </w:r>
          </w:p>
          <w:p w14:paraId="63C60488">
            <w:pPr>
              <w:pStyle w:val="2"/>
              <w:spacing w:line="360" w:lineRule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2.强化环境风险的预警和防控</w:t>
            </w:r>
          </w:p>
          <w:p w14:paraId="2DC3AD17">
            <w:pPr>
              <w:pStyle w:val="2"/>
              <w:spacing w:line="360" w:lineRule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3.妥善处置突发环境事件</w:t>
            </w:r>
          </w:p>
          <w:p w14:paraId="4A590A31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三、推动公众参与</w:t>
            </w:r>
          </w:p>
          <w:p w14:paraId="7EB20485">
            <w:pPr>
              <w:numPr>
                <w:ilvl w:val="0"/>
                <w:numId w:val="0"/>
              </w:numPr>
              <w:spacing w:line="360" w:lineRule="auto"/>
              <w:ind w:firstLine="210" w:firstLineChars="10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1.推动公众履行相关法律义务</w:t>
            </w:r>
          </w:p>
          <w:p w14:paraId="57C4B696">
            <w:pPr>
              <w:pStyle w:val="2"/>
              <w:spacing w:line="360" w:lineRule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2.培养公众的环境意识</w:t>
            </w:r>
          </w:p>
          <w:p w14:paraId="21D2B9AB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3.推动公众参与资源、环境事务的社会监督</w:t>
            </w:r>
          </w:p>
        </w:tc>
      </w:tr>
      <w:tr w14:paraId="4E4FF3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6D68056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720BDA05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97F68CF">
            <w:pPr>
              <w:spacing w:line="360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亮点：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充分利用了多媒体的优势，使教学内容的呈现方式新颖多样，给学生以听觉、视觉、感觉等多维度立体的刺激，激发学生的兴趣和求知欲</w:t>
            </w:r>
          </w:p>
          <w:p w14:paraId="0CCE04C1">
            <w:pPr>
              <w:spacing w:line="360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不足之处：课堂设计探讨问题太少，内容过多，学生没有时间，不利于学生分析能力的培养</w:t>
            </w:r>
          </w:p>
          <w:p w14:paraId="5CA5D4BF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课堂教学建议：优化课程结构，简练表述语言，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shd w:val="clear" w:color="auto" w:fill="auto"/>
              </w:rPr>
              <w:t>在学生学习过程中和学习后都起到引导学生思维、帮助搭建知识框架</w:t>
            </w:r>
            <w:r>
              <w:rPr>
                <w:rFonts w:hint="eastAsia" w:ascii="宋体" w:hAnsi="宋体" w:cs="宋体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eastAsia="zh-CN"/>
              </w:rPr>
              <w:t>。</w:t>
            </w:r>
          </w:p>
        </w:tc>
      </w:tr>
    </w:tbl>
    <w:p w14:paraId="2FCC94FA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MingLiU_HKSCS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9021BD"/>
    <w:multiLevelType w:val="singleLevel"/>
    <w:tmpl w:val="039021B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CE13B57"/>
    <w:multiLevelType w:val="multilevel"/>
    <w:tmpl w:val="0CE13B57"/>
    <w:lvl w:ilvl="0" w:tentative="0">
      <w:start w:val="1"/>
      <w:numFmt w:val="chineseCountingThousand"/>
      <w:pStyle w:val="11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00B20FE"/>
    <w:multiLevelType w:val="multilevel"/>
    <w:tmpl w:val="100B20FE"/>
    <w:lvl w:ilvl="0" w:tentative="0">
      <w:start w:val="1"/>
      <w:numFmt w:val="chineseCountingThousand"/>
      <w:pStyle w:val="10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72A4F33"/>
    <w:multiLevelType w:val="multilevel"/>
    <w:tmpl w:val="772A4F33"/>
    <w:lvl w:ilvl="0" w:tentative="0">
      <w:start w:val="1"/>
      <w:numFmt w:val="chineseCountingThousand"/>
      <w:pStyle w:val="9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jYzkyNzA3MzhkNWY1N2U3MTQyZTM5OTJkYjhmYjU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20E6704C"/>
    <w:rsid w:val="331962E9"/>
    <w:rsid w:val="34880850"/>
    <w:rsid w:val="5252566E"/>
    <w:rsid w:val="71237733"/>
    <w:rsid w:val="7BDC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before="28"/>
      <w:ind w:left="100"/>
    </w:pPr>
    <w:rPr>
      <w:rFonts w:ascii="楷体" w:hAnsi="楷体" w:eastAsia="楷体"/>
      <w:szCs w:val="21"/>
    </w:r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4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5">
    <w:name w:val="toc 1"/>
    <w:basedOn w:val="1"/>
    <w:next w:val="1"/>
    <w:autoRedefine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6">
    <w:name w:val="toc 2"/>
    <w:basedOn w:val="1"/>
    <w:next w:val="1"/>
    <w:autoRedefine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9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10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11">
    <w:name w:val="J3编"/>
    <w:autoRedefine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2">
    <w:name w:val="J正"/>
    <w:autoRedefine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3">
    <w:name w:val="D1"/>
    <w:next w:val="1"/>
    <w:autoRedefine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4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5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6">
    <w:name w:val="J令"/>
    <w:autoRedefine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7">
    <w:name w:val="批注框文本 Char"/>
    <w:basedOn w:val="8"/>
    <w:link w:val="4"/>
    <w:autoRedefine/>
    <w:semiHidden/>
    <w:qFormat/>
    <w:uiPriority w:val="99"/>
    <w:rPr>
      <w:sz w:val="18"/>
      <w:szCs w:val="18"/>
    </w:rPr>
  </w:style>
  <w:style w:type="paragraph" w:customStyle="1" w:styleId="18">
    <w:name w:val="A全文统一"/>
    <w:basedOn w:val="19"/>
    <w:autoRedefine/>
    <w:qFormat/>
    <w:uiPriority w:val="0"/>
    <w:pPr>
      <w:spacing w:line="276" w:lineRule="auto"/>
    </w:pPr>
  </w:style>
  <w:style w:type="paragraph" w:customStyle="1" w:styleId="19">
    <w:name w:val="全文统一A"/>
    <w:basedOn w:val="1"/>
    <w:autoRedefine/>
    <w:qFormat/>
    <w:uiPriority w:val="0"/>
    <w:pPr>
      <w:snapToGrid w:val="0"/>
      <w:spacing w:before="240" w:line="360" w:lineRule="auto"/>
      <w:jc w:val="left"/>
    </w:pPr>
    <w:rPr>
      <w:rFonts w:asciiTheme="minorEastAsia" w:hAnsiTheme="minorEastAsia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4</Pages>
  <Words>1368</Words>
  <Characters>1387</Characters>
  <Lines>2</Lines>
  <Paragraphs>1</Paragraphs>
  <TotalTime>3</TotalTime>
  <ScaleCrop>false</ScaleCrop>
  <LinksUpToDate>false</LinksUpToDate>
  <CharactersWithSpaces>1463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阿巴西</cp:lastModifiedBy>
  <cp:lastPrinted>2023-10-12T02:38:00Z</cp:lastPrinted>
  <dcterms:modified xsi:type="dcterms:W3CDTF">2025-03-21T00:15:51Z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91302114EA3A43EDA95BEBDDD1C5437A_13</vt:lpwstr>
  </property>
  <property fmtid="{D5CDD505-2E9C-101B-9397-08002B2CF9AE}" pid="4" name="KSOTemplateDocerSaveRecord">
    <vt:lpwstr>eyJoZGlkIjoiZGI3ZDdkOWMxY2M0Zjc1MmY0NTc2ZDJlZmVhOTBiYmUiLCJ1c2VySWQiOiI0NDkxODU2NTcifQ==</vt:lpwstr>
  </property>
</Properties>
</file>