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75609"/>
    <w:p w14:paraId="3C913D09"/>
    <w:p w14:paraId="14B2ED74"/>
    <w:p w14:paraId="7C7E3580"/>
    <w:p w14:paraId="33640347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01954DDE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2024.04.16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060EEC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CB3A31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FAA0EA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4C9FE3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619E6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地理</w:t>
            </w:r>
          </w:p>
        </w:tc>
      </w:tr>
      <w:tr w14:paraId="4FCD8F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B826B0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986D59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国际合作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514E51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17858D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新课</w:t>
            </w:r>
          </w:p>
        </w:tc>
      </w:tr>
      <w:tr w14:paraId="5FE19B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FA3EAC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622243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郑友平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AEC909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2AB1FB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1-2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课时</w:t>
            </w:r>
          </w:p>
        </w:tc>
      </w:tr>
      <w:tr w14:paraId="1E8AD8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A7B550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18117A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C146F3F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培养学生分析问题、解决问题的综合地理思维能力</w:t>
            </w:r>
          </w:p>
        </w:tc>
      </w:tr>
      <w:tr w14:paraId="6CB237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448974D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BE9368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D4ADA70">
            <w:pPr>
              <w:snapToGrid w:val="0"/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运用图文资料，说明国际合作的必要性和途径。</w:t>
            </w:r>
          </w:p>
        </w:tc>
      </w:tr>
      <w:tr w14:paraId="7FF3DD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F0F0D0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730D4B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.结合实例，说明中国在国际合作中的态度和行动</w:t>
            </w:r>
          </w:p>
        </w:tc>
      </w:tr>
      <w:tr w14:paraId="71A7F0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DC9954E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75EBE4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14:paraId="3117E4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31709B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9405B3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EC7FE54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.国际合作的必要性和途径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14:paraId="592E3F8B">
            <w:pPr>
              <w:spacing w:line="360" w:lineRule="auto"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中国积极参与国际合作的表现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E87108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15C848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3F7289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运用图文资料，说明国际合作的必要性和途径</w:t>
            </w:r>
          </w:p>
        </w:tc>
      </w:tr>
      <w:tr w14:paraId="45FC07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FEABB6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6903DC5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EB471F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举例说明环境保护国际合作是重要性</w:t>
            </w:r>
          </w:p>
        </w:tc>
      </w:tr>
      <w:tr w14:paraId="59665E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274F1B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5DEB11D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AC89561">
            <w:pPr>
              <w:adjustRightInd w:val="0"/>
              <w:snapToGrid w:val="0"/>
              <w:spacing w:line="312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 w:cs="宋体"/>
                <w:szCs w:val="21"/>
              </w:rPr>
              <w:t>.区域认知：从国家安全的视角认识资源环境安全中的国际合作。</w:t>
            </w:r>
          </w:p>
          <w:p w14:paraId="05ABCC58">
            <w:pPr>
              <w:adjustRightInd w:val="0"/>
              <w:snapToGrid w:val="0"/>
              <w:spacing w:line="312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综合思维：结合图文资料，分析国际合作的必要性和途径。</w:t>
            </w:r>
          </w:p>
        </w:tc>
      </w:tr>
      <w:tr w14:paraId="57C5DE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2686C4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8482F8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eastAsia="宋体" w:cs="宋体"/>
                <w:szCs w:val="21"/>
              </w:rPr>
              <w:t>地理实践力：绘制资源环境领域国际合作的思维导图，</w:t>
            </w:r>
          </w:p>
        </w:tc>
      </w:tr>
      <w:tr w14:paraId="6A8329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CF8F1D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B8EB3DE">
            <w:pPr>
              <w:adjustRightInd w:val="0"/>
              <w:snapToGrid w:val="0"/>
              <w:spacing w:line="312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 w:eastAsia="宋体" w:cs="宋体"/>
                <w:szCs w:val="21"/>
              </w:rPr>
              <w:t>人地协调观：说明资源环境领域的国际合作与国家安全的关系。</w:t>
            </w:r>
          </w:p>
        </w:tc>
      </w:tr>
      <w:tr w14:paraId="0AC5F1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77B8F4E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CE2AD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4E6857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D43A349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7985FF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0325A5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204B49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20E1A8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B988F7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9F111D8">
            <w:pPr>
              <w:widowControl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国际合作的必要性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（板书）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946EA29">
            <w:pPr>
              <w:pStyle w:val="3"/>
              <w:tabs>
                <w:tab w:val="left" w:pos="3828"/>
              </w:tabs>
              <w:snapToGrid w:val="0"/>
              <w:spacing w:line="360" w:lineRule="auto"/>
              <w:ind w:firstLine="424" w:firstLineChars="202"/>
              <w:rPr>
                <w:rFonts w:hAnsi="宋体"/>
              </w:rPr>
            </w:pPr>
            <w:r>
              <w:rPr>
                <w:rFonts w:hint="eastAsia" w:hAnsi="宋体"/>
              </w:rPr>
              <w:t>国际合作需在公平、共同但有区别的原则下进行。</w:t>
            </w:r>
          </w:p>
          <w:p w14:paraId="6EB896FB">
            <w:pPr>
              <w:pStyle w:val="3"/>
              <w:tabs>
                <w:tab w:val="left" w:pos="3828"/>
              </w:tabs>
              <w:snapToGrid w:val="0"/>
              <w:spacing w:line="360" w:lineRule="auto"/>
              <w:ind w:firstLine="424" w:firstLineChars="202"/>
              <w:rPr>
                <w:rFonts w:hAnsi="宋体"/>
              </w:rPr>
            </w:pPr>
            <w:r>
              <w:rPr>
                <w:rFonts w:hint="eastAsia" w:hAnsi="宋体"/>
              </w:rPr>
              <w:t>●有些资源、环境问题具有全球性，单靠一个国家无法解决，需要全球共同行动。</w:t>
            </w:r>
          </w:p>
          <w:p w14:paraId="26E3A38A">
            <w:pPr>
              <w:pStyle w:val="3"/>
              <w:tabs>
                <w:tab w:val="left" w:pos="3828"/>
              </w:tabs>
              <w:snapToGrid w:val="0"/>
              <w:spacing w:line="360" w:lineRule="auto"/>
              <w:ind w:firstLine="424" w:firstLineChars="202"/>
              <w:rPr>
                <w:rFonts w:hAnsi="宋体"/>
              </w:rPr>
            </w:pPr>
            <w:r>
              <w:rPr>
                <w:rFonts w:hint="eastAsia" w:hAnsi="宋体"/>
              </w:rPr>
              <w:t>●有些资源、环境问题具有跨国、跨地区的影响，需要开展双边或多边的区域合作。</w:t>
            </w:r>
          </w:p>
          <w:p w14:paraId="1A594F83">
            <w:pPr>
              <w:pStyle w:val="3"/>
              <w:tabs>
                <w:tab w:val="left" w:pos="3828"/>
              </w:tabs>
              <w:snapToGrid w:val="0"/>
              <w:spacing w:line="360" w:lineRule="auto"/>
              <w:ind w:firstLine="424" w:firstLineChars="202"/>
              <w:rPr>
                <w:rFonts w:hAnsi="宋体"/>
              </w:rPr>
            </w:pPr>
            <w:r>
              <w:rPr>
                <w:rFonts w:hint="eastAsia" w:hAnsi="宋体"/>
              </w:rPr>
              <w:t>●在全球化时代，任何一个国家都要有国际视野，不能以牺牲他国的安全。</w:t>
            </w:r>
          </w:p>
          <w:p w14:paraId="713464FB">
            <w:pPr>
              <w:pStyle w:val="3"/>
              <w:tabs>
                <w:tab w:val="left" w:pos="3828"/>
              </w:tabs>
              <w:snapToGrid w:val="0"/>
              <w:spacing w:line="360" w:lineRule="auto"/>
              <w:ind w:firstLine="426" w:firstLineChars="202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【思考】</w:t>
            </w:r>
          </w:p>
          <w:p w14:paraId="34F5B06B">
            <w:pPr>
              <w:pStyle w:val="3"/>
              <w:tabs>
                <w:tab w:val="left" w:pos="3828"/>
              </w:tabs>
              <w:snapToGrid w:val="0"/>
              <w:spacing w:line="360" w:lineRule="auto"/>
              <w:ind w:firstLine="424" w:firstLineChars="202"/>
              <w:rPr>
                <w:rFonts w:hAnsi="宋体"/>
              </w:rPr>
            </w:pPr>
            <w:r>
              <w:rPr>
                <w:rFonts w:hint="eastAsia" w:hAnsi="宋体"/>
              </w:rPr>
              <w:t>根据“资源、环境安全领域国际合作的主要途径示意图”，思考问题，每种途径的国际合作对保障资源、环境领域国家安全有什么作用？</w:t>
            </w:r>
          </w:p>
          <w:p w14:paraId="3D54BFE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848F58F">
            <w:pPr>
              <w:tabs>
                <w:tab w:val="left" w:pos="1755"/>
              </w:tabs>
              <w:adjustRightInd w:val="0"/>
              <w:snapToGrid w:val="0"/>
              <w:spacing w:line="312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有些资源、环境问题具有全球性，如：资源短缺、全球气候变暖、臭氧层破坏、生物多样性减少等，单靠一个国家无法解决，需要全球共同行动。 </w:t>
            </w:r>
          </w:p>
          <w:p w14:paraId="0F4B88B0">
            <w:pPr>
              <w:tabs>
                <w:tab w:val="left" w:pos="1755"/>
              </w:tabs>
              <w:adjustRightInd w:val="0"/>
              <w:snapToGrid w:val="0"/>
              <w:spacing w:line="312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(2)有些资源、环境问题具有跨国、跨地区的影响，如：国际河流的水资源分配等，需要开展双边或多边的区域合作。</w:t>
            </w:r>
          </w:p>
          <w:p w14:paraId="352DEF84">
            <w:pPr>
              <w:tabs>
                <w:tab w:val="left" w:pos="1755"/>
              </w:tabs>
              <w:adjustRightInd w:val="0"/>
              <w:snapToGrid w:val="0"/>
              <w:spacing w:line="312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(3)在全球化时代，任何一个国家都要有国际化视野，在保障本国资源、环境领域国家安全时，都不能以邻为壑，不能以牺牲他国的安全为代价。 </w:t>
            </w:r>
          </w:p>
          <w:p w14:paraId="2DED8C0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B08842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教师讲解和学生思考，让学生明白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国际合作的必要性</w:t>
            </w:r>
          </w:p>
        </w:tc>
      </w:tr>
      <w:tr w14:paraId="037C4B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E07B96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19EDB41">
            <w:pPr>
              <w:tabs>
                <w:tab w:val="left" w:pos="1755"/>
              </w:tabs>
              <w:adjustRightInd w:val="0"/>
              <w:snapToGrid w:val="0"/>
              <w:spacing w:line="312" w:lineRule="auto"/>
              <w:ind w:firstLine="422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国际合作的主要途径（板书）</w:t>
            </w:r>
          </w:p>
          <w:p w14:paraId="1662A4B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AD7A0CE">
            <w:pPr>
              <w:tabs>
                <w:tab w:val="left" w:pos="1755"/>
              </w:tabs>
              <w:adjustRightInd w:val="0"/>
              <w:snapToGrid w:val="0"/>
              <w:spacing w:line="312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【老师】我们学习了资源领域、环境领域国家安全所采取的措施中，都提大了国际合作。为什么要进行国际合作呢？</w:t>
            </w:r>
          </w:p>
          <w:p w14:paraId="14F5DC1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B3029CA">
            <w:pPr>
              <w:tabs>
                <w:tab w:val="left" w:pos="1755"/>
              </w:tabs>
              <w:adjustRightInd w:val="0"/>
              <w:snapToGrid w:val="0"/>
              <w:spacing w:line="312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我们可以从以下几方面实施：资金援助；签署公约及履约；签署多边、双边合作协议；人员交流和能力建设；技术援助和科技合作。</w:t>
            </w:r>
          </w:p>
          <w:p w14:paraId="233E4DC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F7BE8E2">
            <w:pPr>
              <w:widowControl/>
              <w:jc w:val="center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教师讲解和学生思考，让学生明白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国际合作的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措施</w:t>
            </w:r>
          </w:p>
        </w:tc>
      </w:tr>
      <w:tr w14:paraId="33F081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F13154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11FF242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中国在行动（板书）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21D29A0">
            <w:pPr>
              <w:tabs>
                <w:tab w:val="left" w:pos="1755"/>
              </w:tabs>
              <w:adjustRightInd w:val="0"/>
              <w:snapToGrid w:val="0"/>
              <w:spacing w:line="312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【老师】在资源环境安全领域的国际合作中，我国作为一个负责任的大国，一项持积极态度，愿意承担合理的国际义务，作出应有的贡献。我国做出了哪些行动？</w:t>
            </w:r>
          </w:p>
          <w:p w14:paraId="08CF1B2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945E29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①我国批准了一系列环境公约和议定书，履行国际环境公约成效显著。②我国与世界许多国家开展了资源、环境领域的国际合作，已经形成高层次、多渠道、宽领域的合作局面。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13F61E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971E1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4D41C6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0A3D8E5">
            <w:pPr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【合作探究】分析2016年年初，湄公河三角洲遭受的百年一遇的严重干旱</w:t>
            </w:r>
          </w:p>
          <w:p w14:paraId="24459FB1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3C9E73F">
            <w:pPr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1.指出2016年初湄公河三角洲出现的自然灾害，并用气候资料加以说明。</w:t>
            </w:r>
          </w:p>
          <w:p w14:paraId="73FF5F3F">
            <w:pPr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2.2016年3月中旬至4月上旬，湄公河三角洲的降水并未明显增多，但旱情却得以缓解，结合材料信息说明原因。</w:t>
            </w:r>
          </w:p>
          <w:p w14:paraId="3133177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4411E59">
            <w:pPr>
              <w:snapToGrid w:val="0"/>
              <w:spacing w:line="312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：由于受厄尔尼诺现象的影响， 2016年年初降水较常年偏少，气温较常年偏高，蒸发更旺盛，气候更干旱，出现较往年严重的旱灾。</w:t>
            </w:r>
          </w:p>
          <w:p w14:paraId="4CBA412D">
            <w:pPr>
              <w:snapToGrid w:val="0"/>
              <w:spacing w:line="312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湄公河为国际性河流，上游地区水库的开闸放水缓解了下游地区的旱情，这说明如国际性河流的水资源分配、污染物的跨境转移等资源、环境问题具有跨区域的影响，解决这类问题需要开展双边或多边合作，国家之间要有大局观，才能实现合作共赢。</w:t>
            </w:r>
          </w:p>
          <w:p w14:paraId="7F3D1A5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A3A73E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小组合作探究</w:t>
            </w:r>
          </w:p>
        </w:tc>
      </w:tr>
      <w:tr w14:paraId="2CBBC1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E124B4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548716C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B6CE9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完成配套课后练习，预习新课。</w:t>
            </w:r>
          </w:p>
        </w:tc>
      </w:tr>
      <w:tr w14:paraId="3405B4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3BD794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0C862B9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5F7E68">
            <w:pPr>
              <w:pStyle w:val="2"/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第三节 国际合作</w:t>
            </w:r>
          </w:p>
          <w:p w14:paraId="54B6D5BA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一、国际合作的必要性和途径</w:t>
            </w:r>
          </w:p>
          <w:p w14:paraId="472195F5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1.国际合作的必要性</w:t>
            </w:r>
          </w:p>
          <w:p w14:paraId="21F399B4">
            <w:pPr>
              <w:pStyle w:val="2"/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2.国际合作的特点</w:t>
            </w:r>
          </w:p>
          <w:p w14:paraId="7DD9A671">
            <w:pPr>
              <w:pStyle w:val="2"/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3.国际合作的主要途径</w:t>
            </w:r>
          </w:p>
          <w:p w14:paraId="40B075AB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二、中国在行动</w:t>
            </w:r>
          </w:p>
          <w:p w14:paraId="217F6105">
            <w:pPr>
              <w:pStyle w:val="2"/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1.承担国际义务</w:t>
            </w:r>
          </w:p>
          <w:p w14:paraId="3A558D05">
            <w:pPr>
              <w:pStyle w:val="2"/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2.公约的签署与履行</w:t>
            </w:r>
          </w:p>
          <w:p w14:paraId="402F0977">
            <w:pPr>
              <w:pStyle w:val="2"/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3.开展国际合作</w:t>
            </w:r>
          </w:p>
          <w:p w14:paraId="2C532D4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4.倡导新环保理念</w:t>
            </w:r>
          </w:p>
        </w:tc>
      </w:tr>
      <w:tr w14:paraId="30A701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AA4E790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B2F0410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773A2A6"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亮点：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充分利用了多媒体的优势，使教学内容的呈现方式新颖多样，给学生以听觉、视觉、感觉等多维度立体的刺激，激发学生的兴趣和求知欲</w:t>
            </w:r>
          </w:p>
          <w:p w14:paraId="0BA81255"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不足之处：课堂设计探讨问题太少，内容过多，学生没有时间，不利于学生分析能力的培养</w:t>
            </w:r>
          </w:p>
          <w:p w14:paraId="2A32486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课堂教学建议：优化课程结构，简练表述语言，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在学生学习过程中和学习后都起到引导学生思维、帮助搭建知识框架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eastAsia="zh-CN"/>
              </w:rPr>
              <w:t>。</w:t>
            </w:r>
          </w:p>
        </w:tc>
      </w:tr>
    </w:tbl>
    <w:p w14:paraId="5CD4721C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YzkyNzA3MzhkNWY1N2U3MTQyZTM5OTJkYjhmYj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38941743"/>
    <w:rsid w:val="3F6921FD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="28"/>
      <w:ind w:left="100"/>
    </w:pPr>
    <w:rPr>
      <w:rFonts w:ascii="楷体" w:hAnsi="楷体" w:eastAsia="楷体"/>
      <w:szCs w:val="21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9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4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5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1607</Words>
  <Characters>1645</Characters>
  <Lines>2</Lines>
  <Paragraphs>1</Paragraphs>
  <TotalTime>0</TotalTime>
  <ScaleCrop>false</ScaleCrop>
  <LinksUpToDate>false</LinksUpToDate>
  <CharactersWithSpaces>1725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阿巴西</cp:lastModifiedBy>
  <cp:lastPrinted>2023-10-12T02:38:00Z</cp:lastPrinted>
  <dcterms:modified xsi:type="dcterms:W3CDTF">2025-03-21T00:16:15Z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eyJoZGlkIjoiZGI3ZDdkOWMxY2M0Zjc1MmY0NTc2ZDJlZmVhOTBiYmUiLCJ1c2VySWQiOiI0NDkxODU2NTcifQ==</vt:lpwstr>
  </property>
</Properties>
</file>