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21" w:rsidRDefault="008B3821"/>
    <w:p w:rsidR="008B3821" w:rsidRDefault="008B3821"/>
    <w:p w:rsidR="008B3821" w:rsidRDefault="008B3821"/>
    <w:p w:rsidR="008B3821" w:rsidRDefault="008B3821"/>
    <w:p w:rsidR="008B3821" w:rsidRDefault="0053069C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:rsidR="008B3821" w:rsidRDefault="0053069C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>备课时间：</w:t>
      </w:r>
      <w:bookmarkStart w:id="0" w:name="_GoBack"/>
      <w:bookmarkEnd w:id="0"/>
      <w:r>
        <w:rPr>
          <w:rFonts w:ascii="方正小标宋简体" w:eastAsia="方正小标宋简体" w:hint="eastAsia"/>
          <w:sz w:val="28"/>
          <w:szCs w:val="44"/>
        </w:rPr>
        <w:t xml:space="preserve">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8B3821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23 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:rsidR="008B3821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8B3821" w:rsidRDefault="005C76A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区域整体性和关联性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8B3821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8B3821" w:rsidRDefault="005C76A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邓余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第  1   课时</w:t>
            </w:r>
          </w:p>
        </w:tc>
      </w:tr>
      <w:tr w:rsidR="008B3821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53069C" w:rsidP="00AC1FB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5C76AC"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增强可持续发展意识，认识区域关联对地方经济、生态和文化传承的重要性。</w:t>
            </w:r>
          </w:p>
        </w:tc>
      </w:tr>
      <w:tr w:rsidR="008B3821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53069C" w:rsidP="00AC1FB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① </w:t>
            </w:r>
            <w:r w:rsidR="005C76AC"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掌握区域整体性的表现及要素关联性（自然、人文、经济）。  </w:t>
            </w:r>
          </w:p>
        </w:tc>
      </w:tr>
      <w:tr w:rsidR="008B3821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8B3821" w:rsidRDefault="008B382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53069C" w:rsidP="00AC1FB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5C76AC"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通过案例分析，归纳区域整体性的具体表现（</w:t>
            </w:r>
            <w:proofErr w:type="gramStart"/>
            <w:r w:rsidR="005C76AC"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如稻鱼</w:t>
            </w:r>
            <w:proofErr w:type="gramEnd"/>
            <w:r w:rsidR="005C76AC"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共生系统的生态循环）。</w:t>
            </w:r>
          </w:p>
        </w:tc>
      </w:tr>
      <w:tr w:rsidR="008B3821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8B3821" w:rsidRDefault="008B382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AC1FBA" w:rsidP="00AC1FB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rFonts w:ascii="Calibri" w:hAnsi="Calibri" w:cs="Calibri"/>
                <w:bCs/>
                <w:color w:val="000000"/>
                <w:kern w:val="0"/>
                <w:sz w:val="28"/>
                <w:szCs w:val="28"/>
              </w:rPr>
              <w:t>③</w:t>
            </w:r>
            <w:bookmarkEnd w:id="1"/>
            <w:bookmarkEnd w:id="2"/>
            <w:r w:rsidR="0053069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5C76AC"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体会传统农业文化遗产的价值，增强文化保护责任感。</w:t>
            </w:r>
          </w:p>
        </w:tc>
      </w:tr>
      <w:tr w:rsidR="008B3821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8B3821" w:rsidRDefault="005C76A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区域整体性的表现（</w:t>
            </w:r>
            <w:proofErr w:type="gramStart"/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青田县稻鱼</w:t>
            </w:r>
            <w:proofErr w:type="gramEnd"/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共生系统）；  区域关联的类型与作用（要素流动、发展差异）。 </w:t>
            </w:r>
            <w:r w:rsidR="0053069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8B3821" w:rsidRDefault="005C76A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5C76AC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区域要素间的复杂互动（如自然条件与人文活动的相互影响）</w:t>
            </w:r>
          </w:p>
        </w:tc>
      </w:tr>
      <w:tr w:rsidR="008B3821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53069C" w:rsidP="00AC1FB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="005C76AC"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青田县稻鱼</w:t>
            </w:r>
            <w:proofErr w:type="gramEnd"/>
            <w:r w:rsidR="005C76AC"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共生系统如何体现区域整体性？  </w:t>
            </w:r>
          </w:p>
        </w:tc>
      </w:tr>
      <w:tr w:rsidR="008B3821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53069C" w:rsidP="00AC1FB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8"/>
                <w:szCs w:val="28"/>
              </w:rPr>
              <w:t>①</w:t>
            </w:r>
            <w:r w:rsidR="005C76AC"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理解区域关联的内涵，能分析</w:t>
            </w:r>
            <w:proofErr w:type="gramStart"/>
            <w:r w:rsidR="005C76AC"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青田县稻鱼</w:t>
            </w:r>
            <w:proofErr w:type="gramEnd"/>
            <w:r w:rsidR="005C76AC"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共生系统的要素互动及外部联系。  </w:t>
            </w:r>
          </w:p>
        </w:tc>
      </w:tr>
      <w:tr w:rsidR="008B3821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8B3821" w:rsidRDefault="008B382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53069C" w:rsidP="00AC1FB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5C76AC"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结合松嫩平原与长江三角洲对比，探究区域差异与互补关系。</w:t>
            </w:r>
          </w:p>
        </w:tc>
      </w:tr>
      <w:tr w:rsidR="008B3821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8B3821" w:rsidRDefault="008B382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5C76A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8"/>
                <w:szCs w:val="28"/>
              </w:rPr>
              <w:t>③</w:t>
            </w:r>
            <w:r w:rsidRPr="005C76AC">
              <w:rPr>
                <w:rFonts w:ascii="Calibri" w:hAnsi="Calibri" w:cs="Calibri" w:hint="eastAsia"/>
                <w:bCs/>
                <w:color w:val="000000"/>
                <w:kern w:val="0"/>
                <w:sz w:val="28"/>
                <w:szCs w:val="28"/>
              </w:rPr>
              <w:t>理解区域合作对可持续发展的意义。</w:t>
            </w:r>
          </w:p>
        </w:tc>
      </w:tr>
      <w:tr w:rsidR="008B3821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教学过程</w:t>
            </w:r>
          </w:p>
        </w:tc>
      </w:tr>
      <w:tr w:rsidR="008B3821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8B3821" w:rsidRDefault="008B382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8B3821" w:rsidRDefault="0053069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8B3821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8B3821" w:rsidRDefault="005C76AC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课堂导入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Default="005C76A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展示青田县稻田养鱼图片及联合国文化遗产标志，提问：</w:t>
            </w:r>
            <w:r w:rsidR="0053069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“千年稻鱼系统为何能传承至今？它包含哪些自然与人文要素？”</w:t>
            </w:r>
            <w:r w:rsidR="0053069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Pr="005C76AC" w:rsidRDefault="005C76A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观察图片，结合材料初步讨论要素关联。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8B3821" w:rsidRDefault="005C76AC" w:rsidP="00AC1FBA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激发兴趣，引出“整体性”与“关联性”主题。</w:t>
            </w:r>
            <w:r w:rsidR="0053069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</w:tr>
      <w:tr w:rsidR="008B3821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8B3821" w:rsidRDefault="005C76AC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概念解析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Default="005C76A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 讲解区域整体性（要素相互作用）与关联性（内外联系）的定义。2. 结合材料三，分析稻鱼共生系统的生态循环（鱼粪肥田、水稻供氧等）。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Default="008B3821">
            <w:pPr>
              <w:spacing w:line="300" w:lineRule="auto"/>
              <w:rPr>
                <w:rFonts w:ascii="宋体" w:hAnsi="宋体" w:cs="宋体"/>
                <w:szCs w:val="21"/>
              </w:rPr>
            </w:pPr>
          </w:p>
          <w:p w:rsidR="008B3821" w:rsidRDefault="0053069C" w:rsidP="00AC1FBA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5C76AC"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绘制稻鱼共生系统要素关联图，标注物质循环过程。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8B3821" w:rsidRDefault="005C76A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理解区域整体性的具体表现，掌握分析工具。</w:t>
            </w:r>
            <w:r w:rsidR="0053069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</w:t>
            </w:r>
          </w:p>
        </w:tc>
      </w:tr>
      <w:tr w:rsidR="008B3821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8B3821" w:rsidRDefault="005C76AC" w:rsidP="00AC1FBA">
            <w:pPr>
              <w:spacing w:line="300" w:lineRule="auto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案例探究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Default="0053069C" w:rsidP="00AC1FBA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="005C76AC"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分组讨论：1. 青田</w:t>
            </w:r>
            <w:proofErr w:type="gramStart"/>
            <w:r w:rsidR="005C76AC"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县稻鱼系统</w:t>
            </w:r>
            <w:proofErr w:type="gramEnd"/>
            <w:r w:rsidR="005C76AC"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面临哪些问题？如何解决？2. 松嫩平原与长江三角洲的区域差异及互补性。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Default="005C76AC" w:rsidP="00AC1FBA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小组合作分析材料，完成对比表格，提出发展建议。</w:t>
            </w:r>
            <w:r w:rsidR="0053069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8B3821" w:rsidRDefault="0053069C">
            <w:pPr>
              <w:pStyle w:val="TableText"/>
              <w:spacing w:before="62" w:line="247" w:lineRule="auto"/>
              <w:ind w:right="101"/>
              <w:rPr>
                <w:lang w:eastAsia="zh-CN"/>
              </w:rPr>
            </w:pPr>
            <w:r>
              <w:rPr>
                <w:rFonts w:asciiTheme="minorEastAsia" w:hAnsiTheme="minorEastAsia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 xml:space="preserve">            </w:t>
            </w:r>
          </w:p>
          <w:p w:rsidR="008B3821" w:rsidRDefault="005C76A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培养综合思维，提升问题解决能力。</w:t>
            </w:r>
          </w:p>
        </w:tc>
      </w:tr>
      <w:tr w:rsidR="008B3821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8B3821" w:rsidRDefault="005C76AC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总结提升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5C76AC"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引导学生总结知识框架：“整体性（要素互动）→关联性（内外流动）→可持续发展（平衡与创新）”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Default="005C76A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撰写课堂小结，列举区域发展的关键要素。</w:t>
            </w:r>
            <w:r w:rsidR="0053069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8B3821" w:rsidRDefault="005C76AC" w:rsidP="00AC1FBA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系统化知识，强化逻辑表达。</w:t>
            </w:r>
            <w:r w:rsidR="0053069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B3821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8B3821" w:rsidRDefault="0053069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:rsidR="008B3821" w:rsidRDefault="0053069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5C76AC"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根据材料绘制青田县与外部区域的要素流动示意图（如劳动力、技术、产品）。  </w:t>
            </w:r>
          </w:p>
        </w:tc>
      </w:tr>
      <w:tr w:rsidR="008B3821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8B3821" w:rsidRDefault="0053069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:rsidR="008B3821" w:rsidRDefault="0053069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5C76AC" w:rsidRPr="005C76AC" w:rsidRDefault="0053069C" w:rsidP="005C76A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5C76AC"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区域整体性与关联性  </w:t>
            </w:r>
          </w:p>
          <w:p w:rsidR="005C76AC" w:rsidRPr="005C76AC" w:rsidRDefault="005C76AC" w:rsidP="005C76A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1. 整体性：  </w:t>
            </w:r>
          </w:p>
          <w:p w:rsidR="005C76AC" w:rsidRPr="005C76AC" w:rsidRDefault="005C76AC" w:rsidP="005C76A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- 自然要素（气候、地形）  </w:t>
            </w:r>
          </w:p>
          <w:p w:rsidR="005C76AC" w:rsidRPr="005C76AC" w:rsidRDefault="005C76AC" w:rsidP="005C76A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- 人文要素（技术、文化）  </w:t>
            </w:r>
          </w:p>
          <w:p w:rsidR="005C76AC" w:rsidRPr="005C76AC" w:rsidRDefault="005C76AC" w:rsidP="005C76A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- 互动关系（稻鱼共生循环）  </w:t>
            </w:r>
          </w:p>
          <w:p w:rsidR="005C76AC" w:rsidRPr="005C76AC" w:rsidRDefault="005C76AC" w:rsidP="005C76A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2. 关联性：  </w:t>
            </w:r>
          </w:p>
          <w:p w:rsidR="005C76AC" w:rsidRPr="005C76AC" w:rsidRDefault="005C76AC" w:rsidP="005C76A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- 要素流动（劳动力、技术、资源）  </w:t>
            </w:r>
          </w:p>
          <w:p w:rsidR="005C76AC" w:rsidRPr="005C76AC" w:rsidRDefault="005C76AC" w:rsidP="005C76A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   - 区域互补（松嫩平原 </w:t>
            </w:r>
            <w:proofErr w:type="spellStart"/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vs</w:t>
            </w:r>
            <w:proofErr w:type="spellEnd"/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长三角）  </w:t>
            </w:r>
          </w:p>
          <w:p w:rsidR="005C76AC" w:rsidRPr="005C76AC" w:rsidRDefault="005C76AC" w:rsidP="005C76A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3. 可持续发展：  </w:t>
            </w:r>
          </w:p>
          <w:p w:rsidR="005C76AC" w:rsidRPr="005C76AC" w:rsidRDefault="005C76AC" w:rsidP="005C76A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- 保护文化遗产（生态+文化）  </w:t>
            </w:r>
          </w:p>
          <w:p w:rsidR="00AC1FBA" w:rsidRDefault="005C76AC" w:rsidP="005C76A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- 创新合作模式（技术+市场）</w:t>
            </w:r>
          </w:p>
          <w:p w:rsidR="008B3821" w:rsidRDefault="008B3821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B3821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8B3821" w:rsidRDefault="0053069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教  学</w:t>
            </w:r>
          </w:p>
          <w:p w:rsidR="008B3821" w:rsidRDefault="0053069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5C76A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5C76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案例讨论紧密结合现实，学生参与度高。对比分析有效揭示了区域差异与互补规律。  补充视频资料（如青田县农业观光活动）增强直观性。将“稻鱼共生”与“乡村振兴”政策结合，体现学科时代性。</w:t>
            </w:r>
          </w:p>
        </w:tc>
      </w:tr>
    </w:tbl>
    <w:p w:rsidR="008B3821" w:rsidRDefault="008B3821">
      <w:pPr>
        <w:snapToGrid w:val="0"/>
        <w:spacing w:line="20" w:lineRule="exact"/>
      </w:pPr>
    </w:p>
    <w:sectPr w:rsidR="008B3821" w:rsidSect="008B382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7DA" w:rsidRDefault="00F367DA" w:rsidP="00AC1FBA">
      <w:r>
        <w:separator/>
      </w:r>
    </w:p>
  </w:endnote>
  <w:endnote w:type="continuationSeparator" w:id="0">
    <w:p w:rsidR="00F367DA" w:rsidRDefault="00F367DA" w:rsidP="00AC1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7DA" w:rsidRDefault="00F367DA" w:rsidP="00AC1FBA">
      <w:r>
        <w:separator/>
      </w:r>
    </w:p>
  </w:footnote>
  <w:footnote w:type="continuationSeparator" w:id="0">
    <w:p w:rsidR="00F367DA" w:rsidRDefault="00F367DA" w:rsidP="00AC1F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MzMDVkZGVjNGM1N2Q4YjU2ODNjOTA2OTE3ZDA4NmE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3026C"/>
    <w:rsid w:val="003A0F47"/>
    <w:rsid w:val="003B117E"/>
    <w:rsid w:val="00484D01"/>
    <w:rsid w:val="004D44A6"/>
    <w:rsid w:val="0053069C"/>
    <w:rsid w:val="00580EDE"/>
    <w:rsid w:val="005C76AC"/>
    <w:rsid w:val="00676982"/>
    <w:rsid w:val="006B7BB0"/>
    <w:rsid w:val="006D75B1"/>
    <w:rsid w:val="0070026C"/>
    <w:rsid w:val="0076219B"/>
    <w:rsid w:val="0078748B"/>
    <w:rsid w:val="00882E36"/>
    <w:rsid w:val="008B3821"/>
    <w:rsid w:val="008D7B27"/>
    <w:rsid w:val="00900782"/>
    <w:rsid w:val="009D2028"/>
    <w:rsid w:val="009F6C8C"/>
    <w:rsid w:val="00A50E62"/>
    <w:rsid w:val="00A63CAF"/>
    <w:rsid w:val="00AB5E0B"/>
    <w:rsid w:val="00AC1FBA"/>
    <w:rsid w:val="00AF2473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367DA"/>
    <w:rsid w:val="00F43B3F"/>
    <w:rsid w:val="00F65ADA"/>
    <w:rsid w:val="00FB5DC1"/>
    <w:rsid w:val="00FE0FD1"/>
    <w:rsid w:val="34880850"/>
    <w:rsid w:val="3ACB34BC"/>
    <w:rsid w:val="3C526C1A"/>
    <w:rsid w:val="5252566E"/>
    <w:rsid w:val="59C05BFF"/>
    <w:rsid w:val="7E967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B3821"/>
    <w:rPr>
      <w:sz w:val="18"/>
      <w:szCs w:val="18"/>
    </w:rPr>
  </w:style>
  <w:style w:type="paragraph" w:styleId="1">
    <w:name w:val="toc 1"/>
    <w:basedOn w:val="a"/>
    <w:next w:val="a"/>
    <w:uiPriority w:val="39"/>
    <w:qFormat/>
    <w:rsid w:val="008B3821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2">
    <w:name w:val="toc 2"/>
    <w:basedOn w:val="a"/>
    <w:next w:val="a"/>
    <w:uiPriority w:val="39"/>
    <w:qFormat/>
    <w:rsid w:val="008B3821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table" w:styleId="a4">
    <w:name w:val="Table Grid"/>
    <w:qFormat/>
    <w:rsid w:val="008B3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J1">
    <w:name w:val="J1编"/>
    <w:autoRedefine/>
    <w:qFormat/>
    <w:rsid w:val="008B3821"/>
    <w:pPr>
      <w:pageBreakBefore/>
      <w:numPr>
        <w:numId w:val="1"/>
      </w:numPr>
      <w:adjustRightInd w:val="0"/>
      <w:snapToGrid w:val="0"/>
      <w:spacing w:afterLines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rsid w:val="008B3821"/>
    <w:pPr>
      <w:keepNext/>
      <w:numPr>
        <w:numId w:val="2"/>
      </w:numPr>
      <w:adjustRightInd w:val="0"/>
      <w:snapToGrid w:val="0"/>
      <w:spacing w:beforeLines="100" w:afterLines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rsid w:val="008B3821"/>
    <w:pPr>
      <w:keepNext/>
      <w:numPr>
        <w:numId w:val="3"/>
      </w:numPr>
      <w:adjustRightInd w:val="0"/>
      <w:snapToGrid w:val="0"/>
      <w:spacing w:beforeLines="100" w:afterLines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rsid w:val="008B3821"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rsid w:val="008B3821"/>
    <w:pPr>
      <w:adjustRightInd w:val="0"/>
      <w:snapToGrid w:val="0"/>
      <w:spacing w:beforeLines="100" w:afterLines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rsid w:val="008B3821"/>
    <w:pPr>
      <w:adjustRightInd w:val="0"/>
      <w:snapToGrid w:val="0"/>
      <w:spacing w:beforeLines="25" w:afterLines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rsid w:val="008B3821"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rsid w:val="008B3821"/>
    <w:pPr>
      <w:spacing w:afterLines="100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B3821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8B3821"/>
    <w:rPr>
      <w:rFonts w:ascii="宋体" w:eastAsia="宋体" w:hAnsi="宋体" w:cs="宋体"/>
      <w:szCs w:val="21"/>
      <w:lang w:eastAsia="en-US"/>
    </w:rPr>
  </w:style>
  <w:style w:type="paragraph" w:styleId="a5">
    <w:name w:val="header"/>
    <w:basedOn w:val="a"/>
    <w:link w:val="Char0"/>
    <w:uiPriority w:val="99"/>
    <w:semiHidden/>
    <w:unhideWhenUsed/>
    <w:rsid w:val="00AC1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C1FBA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C1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C1FB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212</Words>
  <Characters>1213</Characters>
  <Application>Microsoft Office Word</Application>
  <DocSecurity>0</DocSecurity>
  <Lines>10</Lines>
  <Paragraphs>2</Paragraphs>
  <ScaleCrop>false</ScaleCrop>
  <Company>HP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Windows User</cp:lastModifiedBy>
  <cp:revision>2</cp:revision>
  <cp:lastPrinted>2023-10-12T02:38:00Z</cp:lastPrinted>
  <dcterms:created xsi:type="dcterms:W3CDTF">2025-03-18T07:39:00Z</dcterms:created>
  <dcterms:modified xsi:type="dcterms:W3CDTF">2025-03-18T07:39:00Z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E6A66AE3D84544AA831B0D6D90E9AA6C_13</vt:lpwstr>
  </property>
  <property fmtid="{D5CDD505-2E9C-101B-9397-08002B2CF9AE}" pid="4" name="KSOTemplateDocerSaveRecord">
    <vt:lpwstr>eyJoZGlkIjoiMDMzMDVkZGVjNGM1N2Q4YjU2ODNjOTA2OTE3ZDA4NmEiLCJ1c2VySWQiOiI5MDc4MjE1NzYifQ==</vt:lpwstr>
  </property>
</Properties>
</file>