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C75701" w14:textId="7836DEEA" w:rsidR="0094169F" w:rsidRDefault="00000000">
      <w:pPr>
        <w:tabs>
          <w:tab w:val="left" w:pos="105"/>
        </w:tabs>
        <w:snapToGrid w:val="0"/>
        <w:spacing w:line="360" w:lineRule="auto"/>
        <w:jc w:val="center"/>
        <w:textAlignment w:val="center"/>
        <w:rPr>
          <w:b/>
          <w:snapToGrid w:val="0"/>
          <w:kern w:val="0"/>
          <w:sz w:val="44"/>
          <w:szCs w:val="44"/>
        </w:rPr>
      </w:pPr>
      <w:r>
        <w:rPr>
          <w:rFonts w:ascii="宋体" w:hAnsi="宋体" w:hint="eastAsia"/>
          <w:b/>
          <w:noProof/>
          <w:snapToGrid w:val="0"/>
          <w:kern w:val="0"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44138ED4" wp14:editId="3D5B383A">
            <wp:simplePos x="0" y="0"/>
            <wp:positionH relativeFrom="page">
              <wp:posOffset>11633200</wp:posOffset>
            </wp:positionH>
            <wp:positionV relativeFrom="topMargin">
              <wp:posOffset>12585700</wp:posOffset>
            </wp:positionV>
            <wp:extent cx="495300" cy="495300"/>
            <wp:effectExtent l="0" t="0" r="0" b="0"/>
            <wp:wrapNone/>
            <wp:docPr id="100040" name="图片 1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0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snapToGrid w:val="0"/>
          <w:kern w:val="0"/>
          <w:sz w:val="44"/>
          <w:szCs w:val="44"/>
        </w:rPr>
        <w:t>2.2 大气受热过程和大气运动</w:t>
      </w:r>
      <w:r>
        <w:rPr>
          <w:rFonts w:ascii="宋体" w:hAnsi="宋体" w:hint="eastAsia"/>
          <w:b/>
          <w:noProof/>
          <w:snapToGrid w:val="0"/>
          <w:kern w:val="0"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6F88E168" wp14:editId="713C58E6">
            <wp:simplePos x="0" y="0"/>
            <wp:positionH relativeFrom="page">
              <wp:posOffset>11976100</wp:posOffset>
            </wp:positionH>
            <wp:positionV relativeFrom="topMargin">
              <wp:posOffset>11290300</wp:posOffset>
            </wp:positionV>
            <wp:extent cx="368300" cy="457200"/>
            <wp:effectExtent l="0" t="0" r="12700" b="0"/>
            <wp:wrapNone/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617D74" w14:textId="77777777" w:rsidR="0094169F" w:rsidRDefault="00000000">
      <w:pPr>
        <w:tabs>
          <w:tab w:val="left" w:pos="105"/>
        </w:tabs>
        <w:snapToGrid w:val="0"/>
        <w:spacing w:line="360" w:lineRule="auto"/>
        <w:jc w:val="center"/>
        <w:textAlignment w:val="center"/>
        <w:rPr>
          <w:b/>
          <w:bCs/>
          <w:snapToGrid w:val="0"/>
          <w:color w:val="0000FF"/>
          <w:kern w:val="0"/>
          <w:sz w:val="30"/>
          <w:szCs w:val="30"/>
        </w:rPr>
      </w:pPr>
      <w:r>
        <w:rPr>
          <w:rFonts w:hint="eastAsia"/>
          <w:b/>
          <w:bCs/>
          <w:snapToGrid w:val="0"/>
          <w:kern w:val="0"/>
          <w:sz w:val="30"/>
          <w:szCs w:val="30"/>
        </w:rPr>
        <w:t>A</w:t>
      </w:r>
      <w:r>
        <w:rPr>
          <w:rFonts w:hint="eastAsia"/>
          <w:b/>
          <w:bCs/>
          <w:snapToGrid w:val="0"/>
          <w:kern w:val="0"/>
          <w:sz w:val="30"/>
          <w:szCs w:val="30"/>
        </w:rPr>
        <w:t>组</w:t>
      </w:r>
      <w:r>
        <w:rPr>
          <w:rFonts w:hint="eastAsia"/>
          <w:b/>
          <w:bCs/>
          <w:snapToGrid w:val="0"/>
          <w:kern w:val="0"/>
          <w:sz w:val="30"/>
          <w:szCs w:val="30"/>
        </w:rPr>
        <w:t xml:space="preserve"> </w:t>
      </w:r>
      <w:r>
        <w:rPr>
          <w:rFonts w:hint="eastAsia"/>
          <w:b/>
          <w:bCs/>
          <w:snapToGrid w:val="0"/>
          <w:kern w:val="0"/>
          <w:sz w:val="30"/>
          <w:szCs w:val="30"/>
        </w:rPr>
        <w:t>学业基础</w:t>
      </w:r>
    </w:p>
    <w:p w14:paraId="7516BEE7" w14:textId="77777777" w:rsidR="0094169F" w:rsidRDefault="00000000">
      <w:pPr>
        <w:spacing w:line="360" w:lineRule="auto"/>
        <w:ind w:firstLine="420"/>
        <w:jc w:val="left"/>
        <w:textAlignment w:val="center"/>
        <w:rPr>
          <w:rFonts w:eastAsia="楷体"/>
          <w:szCs w:val="21"/>
        </w:rPr>
      </w:pPr>
      <w:r>
        <w:rPr>
          <w:rFonts w:eastAsia="楷体"/>
          <w:szCs w:val="21"/>
        </w:rPr>
        <w:t>（</w:t>
      </w:r>
      <w:r>
        <w:rPr>
          <w:rFonts w:eastAsia="楷体"/>
          <w:szCs w:val="21"/>
        </w:rPr>
        <w:t>2023</w:t>
      </w:r>
      <w:r>
        <w:rPr>
          <w:rFonts w:eastAsia="楷体"/>
          <w:szCs w:val="21"/>
        </w:rPr>
        <w:t>春</w:t>
      </w:r>
      <w:r>
        <w:rPr>
          <w:rFonts w:eastAsia="楷体"/>
          <w:szCs w:val="21"/>
        </w:rPr>
        <w:t>·</w:t>
      </w:r>
      <w:r>
        <w:rPr>
          <w:rFonts w:eastAsia="楷体"/>
          <w:szCs w:val="21"/>
        </w:rPr>
        <w:t>江苏</w:t>
      </w:r>
      <w:r>
        <w:rPr>
          <w:rFonts w:eastAsia="楷体"/>
          <w:szCs w:val="21"/>
        </w:rPr>
        <w:t>·</w:t>
      </w:r>
      <w:r>
        <w:rPr>
          <w:rFonts w:eastAsia="楷体"/>
          <w:szCs w:val="21"/>
        </w:rPr>
        <w:t>高一统考学业考试）读图</w:t>
      </w:r>
      <w:r>
        <w:rPr>
          <w:rFonts w:eastAsia="楷体"/>
          <w:szCs w:val="21"/>
        </w:rPr>
        <w:t>“</w:t>
      </w:r>
      <w:r>
        <w:rPr>
          <w:rFonts w:eastAsia="楷体"/>
          <w:szCs w:val="21"/>
        </w:rPr>
        <w:t>大气受热过程图</w:t>
      </w:r>
      <w:r>
        <w:rPr>
          <w:rFonts w:eastAsia="楷体"/>
          <w:szCs w:val="21"/>
        </w:rPr>
        <w:t>”</w:t>
      </w:r>
      <w:r>
        <w:rPr>
          <w:rFonts w:eastAsia="楷体"/>
          <w:szCs w:val="21"/>
        </w:rPr>
        <w:t>，完成下面</w:t>
      </w:r>
      <w:r>
        <w:rPr>
          <w:rFonts w:eastAsia="楷体" w:hint="eastAsia"/>
          <w:szCs w:val="21"/>
        </w:rPr>
        <w:t>1-2</w:t>
      </w:r>
      <w:r>
        <w:rPr>
          <w:rFonts w:eastAsia="楷体"/>
          <w:szCs w:val="21"/>
        </w:rPr>
        <w:t>小题。</w:t>
      </w:r>
    </w:p>
    <w:p w14:paraId="04A6961D" w14:textId="77777777" w:rsidR="0094169F" w:rsidRDefault="00000000">
      <w:pPr>
        <w:spacing w:line="360" w:lineRule="auto"/>
        <w:jc w:val="center"/>
        <w:textAlignment w:val="center"/>
        <w:rPr>
          <w:szCs w:val="21"/>
        </w:rPr>
      </w:pPr>
      <w:r>
        <w:rPr>
          <w:noProof/>
          <w:kern w:val="0"/>
          <w:szCs w:val="21"/>
        </w:rPr>
        <w:drawing>
          <wp:inline distT="0" distB="0" distL="114300" distR="114300" wp14:anchorId="332B7527" wp14:editId="253A2DEA">
            <wp:extent cx="2752725" cy="1590675"/>
            <wp:effectExtent l="0" t="0" r="9525" b="9525"/>
            <wp:docPr id="100003" name="图片 100003" descr="@@@c4a724a0-ac43-4822-aaa5-28ebf3d6fa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c4a724a0-ac43-4822-aaa5-28ebf3d6fa0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9831F" w14:textId="77777777" w:rsidR="0094169F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1</w:t>
      </w:r>
      <w:r>
        <w:rPr>
          <w:szCs w:val="21"/>
        </w:rPr>
        <w:t>．图中（</w:t>
      </w:r>
      <w:r>
        <w:rPr>
          <w:kern w:val="0"/>
          <w:szCs w:val="21"/>
        </w:rPr>
        <w:t>   </w:t>
      </w:r>
      <w:r>
        <w:rPr>
          <w:szCs w:val="21"/>
        </w:rPr>
        <w:t>）</w:t>
      </w:r>
    </w:p>
    <w:p w14:paraId="0487F2AA" w14:textId="77777777" w:rsidR="0094169F" w:rsidRDefault="00000000">
      <w:pPr>
        <w:spacing w:line="360" w:lineRule="auto"/>
        <w:ind w:left="300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</w:t>
      </w:r>
      <w:r>
        <w:rPr>
          <w:szCs w:val="21"/>
        </w:rPr>
        <w:t>①</w:t>
      </w:r>
      <w:r>
        <w:rPr>
          <w:szCs w:val="21"/>
        </w:rPr>
        <w:t>表示被大气削弱过后的太阳辐射</w:t>
      </w:r>
    </w:p>
    <w:p w14:paraId="6E751249" w14:textId="77777777" w:rsidR="0094169F" w:rsidRDefault="00000000">
      <w:pPr>
        <w:spacing w:line="360" w:lineRule="auto"/>
        <w:ind w:left="300"/>
        <w:jc w:val="left"/>
        <w:textAlignment w:val="center"/>
        <w:rPr>
          <w:szCs w:val="21"/>
        </w:rPr>
      </w:pPr>
      <w:r>
        <w:rPr>
          <w:szCs w:val="21"/>
        </w:rPr>
        <w:t>B</w:t>
      </w:r>
      <w:r>
        <w:rPr>
          <w:szCs w:val="21"/>
        </w:rPr>
        <w:t>．</w:t>
      </w:r>
      <w:r>
        <w:rPr>
          <w:szCs w:val="21"/>
        </w:rPr>
        <w:t>②</w:t>
      </w:r>
      <w:r>
        <w:rPr>
          <w:szCs w:val="21"/>
        </w:rPr>
        <w:t>是长波辐射，能量较强</w:t>
      </w:r>
    </w:p>
    <w:p w14:paraId="1C4B7302" w14:textId="77777777" w:rsidR="0094169F" w:rsidRDefault="00000000">
      <w:pPr>
        <w:spacing w:line="360" w:lineRule="auto"/>
        <w:ind w:left="300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</w:t>
      </w:r>
      <w:r>
        <w:rPr>
          <w:szCs w:val="21"/>
        </w:rPr>
        <w:t>③</w:t>
      </w:r>
      <w:r>
        <w:rPr>
          <w:szCs w:val="21"/>
        </w:rPr>
        <w:t>为近地面大气的主要直接热源</w:t>
      </w:r>
    </w:p>
    <w:p w14:paraId="1587CA34" w14:textId="77777777" w:rsidR="0094169F" w:rsidRDefault="00000000">
      <w:pPr>
        <w:spacing w:line="360" w:lineRule="auto"/>
        <w:ind w:left="300"/>
        <w:jc w:val="left"/>
        <w:textAlignment w:val="center"/>
        <w:rPr>
          <w:szCs w:val="21"/>
        </w:rPr>
      </w:pPr>
      <w:r>
        <w:rPr>
          <w:szCs w:val="21"/>
        </w:rPr>
        <w:t>D</w:t>
      </w:r>
      <w:r>
        <w:rPr>
          <w:szCs w:val="21"/>
        </w:rPr>
        <w:t>．</w:t>
      </w:r>
      <w:r>
        <w:rPr>
          <w:szCs w:val="21"/>
        </w:rPr>
        <w:t>④</w:t>
      </w:r>
      <w:r>
        <w:rPr>
          <w:szCs w:val="21"/>
        </w:rPr>
        <w:t>在白天作用最为明显</w:t>
      </w:r>
    </w:p>
    <w:p w14:paraId="1564E264" w14:textId="77777777" w:rsidR="0094169F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2</w:t>
      </w:r>
      <w:r>
        <w:rPr>
          <w:szCs w:val="21"/>
        </w:rPr>
        <w:t>．春季农户进行农业种植是在地面覆盖地膜，其原理是（</w:t>
      </w:r>
      <w:r>
        <w:rPr>
          <w:kern w:val="0"/>
          <w:szCs w:val="21"/>
        </w:rPr>
        <w:t>   </w:t>
      </w:r>
      <w:r>
        <w:rPr>
          <w:szCs w:val="21"/>
        </w:rPr>
        <w:t>）</w:t>
      </w:r>
    </w:p>
    <w:p w14:paraId="5A4DE454" w14:textId="77777777" w:rsidR="0094169F" w:rsidRDefault="00000000">
      <w:pPr>
        <w:tabs>
          <w:tab w:val="left" w:pos="4156"/>
        </w:tabs>
        <w:spacing w:line="360" w:lineRule="auto"/>
        <w:ind w:left="300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．减少了</w:t>
      </w:r>
      <w:r>
        <w:rPr>
          <w:szCs w:val="21"/>
        </w:rPr>
        <w:t>③</w:t>
      </w:r>
      <w:r>
        <w:rPr>
          <w:szCs w:val="21"/>
        </w:rPr>
        <w:t>的散失</w:t>
      </w:r>
      <w:r>
        <w:rPr>
          <w:szCs w:val="21"/>
        </w:rPr>
        <w:tab/>
        <w:t>B</w:t>
      </w:r>
      <w:r>
        <w:rPr>
          <w:szCs w:val="21"/>
        </w:rPr>
        <w:t>．增强了</w:t>
      </w:r>
      <w:r>
        <w:rPr>
          <w:szCs w:val="21"/>
        </w:rPr>
        <w:t>①</w:t>
      </w:r>
      <w:r>
        <w:rPr>
          <w:szCs w:val="21"/>
        </w:rPr>
        <w:t>的吸收</w:t>
      </w:r>
    </w:p>
    <w:p w14:paraId="793D47B9" w14:textId="77777777" w:rsidR="0094169F" w:rsidRDefault="00000000">
      <w:pPr>
        <w:tabs>
          <w:tab w:val="left" w:pos="4156"/>
        </w:tabs>
        <w:spacing w:line="360" w:lineRule="auto"/>
        <w:ind w:left="300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．增强了</w:t>
      </w:r>
      <w:r>
        <w:rPr>
          <w:szCs w:val="21"/>
        </w:rPr>
        <w:t>②</w:t>
      </w:r>
      <w:r>
        <w:rPr>
          <w:szCs w:val="21"/>
        </w:rPr>
        <w:t>的反射</w:t>
      </w:r>
      <w:r>
        <w:rPr>
          <w:szCs w:val="21"/>
        </w:rPr>
        <w:tab/>
        <w:t>D</w:t>
      </w:r>
      <w:r>
        <w:rPr>
          <w:szCs w:val="21"/>
        </w:rPr>
        <w:t>．减少了</w:t>
      </w:r>
      <w:r>
        <w:rPr>
          <w:szCs w:val="21"/>
        </w:rPr>
        <w:t>④</w:t>
      </w:r>
      <w:r>
        <w:rPr>
          <w:szCs w:val="21"/>
        </w:rPr>
        <w:t>的反射</w:t>
      </w:r>
    </w:p>
    <w:p w14:paraId="3EF582E9" w14:textId="77777777" w:rsidR="0094169F" w:rsidRDefault="00000000">
      <w:pPr>
        <w:spacing w:line="360" w:lineRule="auto"/>
        <w:ind w:firstLine="420"/>
        <w:jc w:val="left"/>
        <w:textAlignment w:val="center"/>
        <w:rPr>
          <w:rFonts w:eastAsia="楷体"/>
          <w:szCs w:val="21"/>
        </w:rPr>
      </w:pPr>
      <w:r>
        <w:rPr>
          <w:rFonts w:eastAsia="楷体"/>
          <w:szCs w:val="21"/>
        </w:rPr>
        <w:t>（</w:t>
      </w:r>
      <w:r>
        <w:rPr>
          <w:rFonts w:eastAsia="楷体"/>
          <w:szCs w:val="21"/>
        </w:rPr>
        <w:t>2023·</w:t>
      </w:r>
      <w:r>
        <w:rPr>
          <w:rFonts w:eastAsia="楷体"/>
          <w:szCs w:val="21"/>
        </w:rPr>
        <w:t>陕西</w:t>
      </w:r>
      <w:r>
        <w:rPr>
          <w:rFonts w:eastAsia="楷体"/>
          <w:szCs w:val="21"/>
        </w:rPr>
        <w:t>·</w:t>
      </w:r>
      <w:r>
        <w:rPr>
          <w:rFonts w:eastAsia="楷体"/>
          <w:szCs w:val="21"/>
        </w:rPr>
        <w:t>高二统考学业考试）下图中的现象多在某地晴朗无云的夜间或黎明出现，持续时间较短。据此完成下面</w:t>
      </w:r>
      <w:r>
        <w:rPr>
          <w:rFonts w:eastAsia="楷体" w:hint="eastAsia"/>
          <w:szCs w:val="21"/>
        </w:rPr>
        <w:t>3-4</w:t>
      </w:r>
      <w:r>
        <w:rPr>
          <w:rFonts w:eastAsia="楷体"/>
          <w:szCs w:val="21"/>
        </w:rPr>
        <w:t>小题。</w:t>
      </w:r>
    </w:p>
    <w:p w14:paraId="6BAC047A" w14:textId="77777777" w:rsidR="0094169F" w:rsidRDefault="00000000">
      <w:pPr>
        <w:spacing w:line="360" w:lineRule="auto"/>
        <w:jc w:val="center"/>
        <w:textAlignment w:val="center"/>
        <w:rPr>
          <w:szCs w:val="21"/>
        </w:rPr>
      </w:pPr>
      <w:r>
        <w:rPr>
          <w:noProof/>
          <w:kern w:val="0"/>
          <w:szCs w:val="21"/>
        </w:rPr>
        <w:drawing>
          <wp:inline distT="0" distB="0" distL="114300" distR="114300" wp14:anchorId="44002E31" wp14:editId="55F8F2E1">
            <wp:extent cx="3686175" cy="1971675"/>
            <wp:effectExtent l="0" t="0" r="9525" b="0"/>
            <wp:docPr id="100005" name="图片 100005" descr="@@@976b71ea-f143-48b6-a95b-1a1667e9b6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976b71ea-f143-48b6-a95b-1a1667e9b63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4A25F" w14:textId="77777777" w:rsidR="0094169F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3</w:t>
      </w:r>
      <w:r>
        <w:rPr>
          <w:szCs w:val="21"/>
        </w:rPr>
        <w:t>．甲到乙处的气温垂直分布是由于（</w:t>
      </w:r>
      <w:r>
        <w:rPr>
          <w:kern w:val="0"/>
          <w:szCs w:val="21"/>
        </w:rPr>
        <w:t>   </w:t>
      </w:r>
      <w:r>
        <w:rPr>
          <w:szCs w:val="21"/>
        </w:rPr>
        <w:t>）</w:t>
      </w:r>
    </w:p>
    <w:p w14:paraId="1B45FFA4" w14:textId="77777777" w:rsidR="0094169F" w:rsidRDefault="00000000">
      <w:pPr>
        <w:tabs>
          <w:tab w:val="left" w:pos="4156"/>
        </w:tabs>
        <w:spacing w:line="360" w:lineRule="auto"/>
        <w:ind w:left="300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．大气逆辐射较弱，近地面气温下降迅速</w:t>
      </w:r>
      <w:r>
        <w:rPr>
          <w:szCs w:val="21"/>
        </w:rPr>
        <w:tab/>
        <w:t>B</w:t>
      </w:r>
      <w:r>
        <w:rPr>
          <w:szCs w:val="21"/>
        </w:rPr>
        <w:t>．太阳辐射较弱</w:t>
      </w:r>
    </w:p>
    <w:p w14:paraId="676CE3FC" w14:textId="77777777" w:rsidR="0094169F" w:rsidRDefault="00000000">
      <w:pPr>
        <w:tabs>
          <w:tab w:val="left" w:pos="4156"/>
        </w:tabs>
        <w:spacing w:line="360" w:lineRule="auto"/>
        <w:ind w:left="300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．大气逆辐射较强，近地面气温下降缓慢</w:t>
      </w:r>
      <w:r>
        <w:rPr>
          <w:szCs w:val="21"/>
        </w:rPr>
        <w:tab/>
        <w:t>D</w:t>
      </w:r>
      <w:r>
        <w:rPr>
          <w:szCs w:val="21"/>
        </w:rPr>
        <w:t>．太阳辐射较强</w:t>
      </w:r>
    </w:p>
    <w:p w14:paraId="5773173B" w14:textId="77777777" w:rsidR="0094169F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4</w:t>
      </w:r>
      <w:r>
        <w:rPr>
          <w:szCs w:val="21"/>
        </w:rPr>
        <w:t>．丙处的根本热源是（</w:t>
      </w:r>
      <w:r>
        <w:rPr>
          <w:kern w:val="0"/>
          <w:szCs w:val="21"/>
        </w:rPr>
        <w:t>   </w:t>
      </w:r>
      <w:r>
        <w:rPr>
          <w:szCs w:val="21"/>
        </w:rPr>
        <w:t>）</w:t>
      </w:r>
    </w:p>
    <w:p w14:paraId="754F26B8" w14:textId="77777777" w:rsidR="0094169F" w:rsidRDefault="00000000"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．地面辐射</w:t>
      </w:r>
      <w:r>
        <w:rPr>
          <w:szCs w:val="21"/>
        </w:rPr>
        <w:tab/>
        <w:t>B</w:t>
      </w:r>
      <w:r>
        <w:rPr>
          <w:szCs w:val="21"/>
        </w:rPr>
        <w:t>．太阳辐射</w:t>
      </w:r>
      <w:r>
        <w:rPr>
          <w:szCs w:val="21"/>
        </w:rPr>
        <w:tab/>
        <w:t>C</w:t>
      </w:r>
      <w:r>
        <w:rPr>
          <w:szCs w:val="21"/>
        </w:rPr>
        <w:t>．地面反射</w:t>
      </w:r>
      <w:r>
        <w:rPr>
          <w:szCs w:val="21"/>
        </w:rPr>
        <w:tab/>
        <w:t>D</w:t>
      </w:r>
      <w:r>
        <w:rPr>
          <w:szCs w:val="21"/>
        </w:rPr>
        <w:t>．大气反射</w:t>
      </w:r>
    </w:p>
    <w:p w14:paraId="788D5D72" w14:textId="77777777" w:rsidR="0094169F" w:rsidRDefault="00000000">
      <w:pPr>
        <w:spacing w:line="360" w:lineRule="auto"/>
        <w:ind w:firstLine="420"/>
        <w:jc w:val="left"/>
        <w:textAlignment w:val="center"/>
        <w:rPr>
          <w:rFonts w:eastAsia="楷体"/>
          <w:szCs w:val="21"/>
        </w:rPr>
      </w:pPr>
      <w:r>
        <w:rPr>
          <w:rFonts w:eastAsia="楷体"/>
          <w:szCs w:val="21"/>
        </w:rPr>
        <w:lastRenderedPageBreak/>
        <w:t>（</w:t>
      </w:r>
      <w:r>
        <w:rPr>
          <w:rFonts w:eastAsia="楷体"/>
          <w:szCs w:val="21"/>
        </w:rPr>
        <w:t>2023</w:t>
      </w:r>
      <w:r>
        <w:rPr>
          <w:rFonts w:eastAsia="楷体"/>
          <w:szCs w:val="21"/>
        </w:rPr>
        <w:t>春</w:t>
      </w:r>
      <w:r>
        <w:rPr>
          <w:rFonts w:eastAsia="楷体"/>
          <w:szCs w:val="21"/>
        </w:rPr>
        <w:t>·</w:t>
      </w:r>
      <w:r>
        <w:rPr>
          <w:rFonts w:eastAsia="楷体"/>
          <w:szCs w:val="21"/>
        </w:rPr>
        <w:t>湖南</w:t>
      </w:r>
      <w:r>
        <w:rPr>
          <w:rFonts w:eastAsia="楷体"/>
          <w:szCs w:val="21"/>
        </w:rPr>
        <w:t>·</w:t>
      </w:r>
      <w:r>
        <w:rPr>
          <w:rFonts w:eastAsia="楷体"/>
          <w:szCs w:val="21"/>
        </w:rPr>
        <w:t>高一统考学业考试）山谷风是一种常见的热力环流现象。下图为山谷风示意图。完成下面</w:t>
      </w:r>
      <w:r>
        <w:rPr>
          <w:rFonts w:eastAsia="楷体" w:hint="eastAsia"/>
          <w:szCs w:val="21"/>
        </w:rPr>
        <w:t>5-7</w:t>
      </w:r>
      <w:r>
        <w:rPr>
          <w:rFonts w:eastAsia="楷体"/>
          <w:szCs w:val="21"/>
        </w:rPr>
        <w:t>小题。</w:t>
      </w:r>
    </w:p>
    <w:p w14:paraId="6246E150" w14:textId="77777777" w:rsidR="0094169F" w:rsidRDefault="00000000">
      <w:pPr>
        <w:spacing w:line="360" w:lineRule="auto"/>
        <w:jc w:val="center"/>
        <w:textAlignment w:val="center"/>
        <w:rPr>
          <w:szCs w:val="21"/>
        </w:rPr>
      </w:pPr>
      <w:r>
        <w:rPr>
          <w:noProof/>
          <w:kern w:val="0"/>
          <w:szCs w:val="21"/>
        </w:rPr>
        <w:drawing>
          <wp:inline distT="0" distB="0" distL="114300" distR="114300" wp14:anchorId="4A8A7CDA" wp14:editId="3DE48C3D">
            <wp:extent cx="4552950" cy="1524000"/>
            <wp:effectExtent l="0" t="0" r="0" b="0"/>
            <wp:docPr id="100007" name="图片 100007" descr="@@@d54b64eb-61c0-452c-940b-fe0acd4ce1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d54b64eb-61c0-452c-940b-fe0acd4ce1b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EA07D" w14:textId="77777777" w:rsidR="0094169F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5</w:t>
      </w:r>
      <w:r>
        <w:rPr>
          <w:szCs w:val="21"/>
        </w:rPr>
        <w:t>．图中表示谷风的是（</w:t>
      </w:r>
      <w:r>
        <w:rPr>
          <w:kern w:val="0"/>
          <w:szCs w:val="21"/>
        </w:rPr>
        <w:t>   </w:t>
      </w:r>
      <w:r>
        <w:rPr>
          <w:szCs w:val="21"/>
        </w:rPr>
        <w:t>）</w:t>
      </w:r>
    </w:p>
    <w:p w14:paraId="019FC0DE" w14:textId="77777777" w:rsidR="0094169F" w:rsidRDefault="00000000"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</w:t>
      </w:r>
      <w:r>
        <w:rPr>
          <w:szCs w:val="21"/>
        </w:rPr>
        <w:t>①</w:t>
      </w:r>
      <w:r>
        <w:rPr>
          <w:szCs w:val="21"/>
        </w:rPr>
        <w:tab/>
        <w:t>B</w:t>
      </w:r>
      <w:r>
        <w:rPr>
          <w:szCs w:val="21"/>
        </w:rPr>
        <w:t>．</w:t>
      </w:r>
      <w:r>
        <w:rPr>
          <w:szCs w:val="21"/>
        </w:rPr>
        <w:t>②</w:t>
      </w:r>
      <w:r>
        <w:rPr>
          <w:szCs w:val="21"/>
        </w:rPr>
        <w:tab/>
        <w:t>C</w:t>
      </w:r>
      <w:r>
        <w:rPr>
          <w:szCs w:val="21"/>
        </w:rPr>
        <w:t>．</w:t>
      </w:r>
      <w:r>
        <w:rPr>
          <w:szCs w:val="21"/>
        </w:rPr>
        <w:t>③</w:t>
      </w:r>
      <w:r>
        <w:rPr>
          <w:szCs w:val="21"/>
        </w:rPr>
        <w:tab/>
        <w:t>D</w:t>
      </w:r>
      <w:r>
        <w:rPr>
          <w:szCs w:val="21"/>
        </w:rPr>
        <w:t>．</w:t>
      </w:r>
      <w:r>
        <w:rPr>
          <w:szCs w:val="21"/>
        </w:rPr>
        <w:t>④</w:t>
      </w:r>
    </w:p>
    <w:p w14:paraId="68B6B5E0" w14:textId="77777777" w:rsidR="0094169F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6</w:t>
      </w:r>
      <w:r>
        <w:rPr>
          <w:szCs w:val="21"/>
        </w:rPr>
        <w:t>．图中与</w:t>
      </w:r>
      <w:r>
        <w:rPr>
          <w:szCs w:val="21"/>
        </w:rPr>
        <w:t>“</w:t>
      </w:r>
      <w:r>
        <w:rPr>
          <w:szCs w:val="21"/>
        </w:rPr>
        <w:t>巴山夜雨涨秋池</w:t>
      </w:r>
      <w:r>
        <w:rPr>
          <w:szCs w:val="21"/>
        </w:rPr>
        <w:t>”</w:t>
      </w:r>
      <w:r>
        <w:rPr>
          <w:szCs w:val="21"/>
        </w:rPr>
        <w:t>中</w:t>
      </w:r>
      <w:r>
        <w:rPr>
          <w:szCs w:val="21"/>
        </w:rPr>
        <w:t>“</w:t>
      </w:r>
      <w:r>
        <w:rPr>
          <w:szCs w:val="21"/>
        </w:rPr>
        <w:t>夜雨</w:t>
      </w:r>
      <w:r>
        <w:rPr>
          <w:szCs w:val="21"/>
        </w:rPr>
        <w:t>”</w:t>
      </w:r>
      <w:r>
        <w:rPr>
          <w:szCs w:val="21"/>
        </w:rPr>
        <w:t>形成关系最直接的是（</w:t>
      </w:r>
      <w:r>
        <w:rPr>
          <w:kern w:val="0"/>
          <w:szCs w:val="21"/>
        </w:rPr>
        <w:t>   </w:t>
      </w:r>
      <w:r>
        <w:rPr>
          <w:szCs w:val="21"/>
        </w:rPr>
        <w:t>）</w:t>
      </w:r>
    </w:p>
    <w:p w14:paraId="446C392E" w14:textId="77777777" w:rsidR="0094169F" w:rsidRDefault="00000000"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</w:t>
      </w:r>
      <w:r>
        <w:rPr>
          <w:szCs w:val="21"/>
        </w:rPr>
        <w:t>①</w:t>
      </w:r>
      <w:r>
        <w:rPr>
          <w:szCs w:val="21"/>
        </w:rPr>
        <w:tab/>
        <w:t>B</w:t>
      </w:r>
      <w:r>
        <w:rPr>
          <w:szCs w:val="21"/>
        </w:rPr>
        <w:t>．</w:t>
      </w:r>
      <w:r>
        <w:rPr>
          <w:szCs w:val="21"/>
        </w:rPr>
        <w:t>②</w:t>
      </w:r>
      <w:r>
        <w:rPr>
          <w:szCs w:val="21"/>
        </w:rPr>
        <w:tab/>
        <w:t>C</w:t>
      </w:r>
      <w:r>
        <w:rPr>
          <w:szCs w:val="21"/>
        </w:rPr>
        <w:t>．</w:t>
      </w:r>
      <w:r>
        <w:rPr>
          <w:szCs w:val="21"/>
        </w:rPr>
        <w:t>③</w:t>
      </w:r>
      <w:r>
        <w:rPr>
          <w:szCs w:val="21"/>
        </w:rPr>
        <w:tab/>
        <w:t>D</w:t>
      </w:r>
      <w:r>
        <w:rPr>
          <w:szCs w:val="21"/>
        </w:rPr>
        <w:t>．</w:t>
      </w:r>
      <w:r>
        <w:rPr>
          <w:szCs w:val="21"/>
        </w:rPr>
        <w:t>④</w:t>
      </w:r>
    </w:p>
    <w:p w14:paraId="06DA60BF" w14:textId="77777777" w:rsidR="0094169F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7</w:t>
      </w:r>
      <w:r>
        <w:rPr>
          <w:szCs w:val="21"/>
        </w:rPr>
        <w:t>．山谷风效应强弱与温度关系密切，温差越大，山谷风越强，下列相关叙述正确的是（</w:t>
      </w:r>
      <w:r>
        <w:rPr>
          <w:kern w:val="0"/>
          <w:szCs w:val="21"/>
        </w:rPr>
        <w:t>   </w:t>
      </w:r>
      <w:r>
        <w:rPr>
          <w:szCs w:val="21"/>
        </w:rPr>
        <w:t>）</w:t>
      </w:r>
    </w:p>
    <w:p w14:paraId="02BE3A5C" w14:textId="77777777" w:rsidR="0094169F" w:rsidRDefault="00000000">
      <w:pPr>
        <w:tabs>
          <w:tab w:val="left" w:pos="4156"/>
        </w:tabs>
        <w:spacing w:line="360" w:lineRule="auto"/>
        <w:ind w:left="300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．晴朗的白天，谷风较强</w:t>
      </w:r>
      <w:r>
        <w:rPr>
          <w:szCs w:val="21"/>
        </w:rPr>
        <w:tab/>
        <w:t>B</w:t>
      </w:r>
      <w:r>
        <w:rPr>
          <w:szCs w:val="21"/>
        </w:rPr>
        <w:t>．多云的白天，谷风较强</w:t>
      </w:r>
    </w:p>
    <w:p w14:paraId="226AC2A1" w14:textId="0D3BBF0D" w:rsidR="0061161C" w:rsidRPr="00DC6127" w:rsidRDefault="00000000" w:rsidP="00DC6127">
      <w:pPr>
        <w:tabs>
          <w:tab w:val="left" w:pos="4156"/>
        </w:tabs>
        <w:spacing w:line="360" w:lineRule="auto"/>
        <w:ind w:left="300"/>
        <w:jc w:val="left"/>
        <w:textAlignment w:val="center"/>
        <w:rPr>
          <w:rFonts w:hint="eastAsia"/>
          <w:szCs w:val="21"/>
        </w:rPr>
      </w:pPr>
      <w:r>
        <w:rPr>
          <w:szCs w:val="21"/>
        </w:rPr>
        <w:t>C</w:t>
      </w:r>
      <w:r>
        <w:rPr>
          <w:szCs w:val="21"/>
        </w:rPr>
        <w:t>．多云的夜晚，山风较强</w:t>
      </w:r>
      <w:r>
        <w:rPr>
          <w:szCs w:val="21"/>
        </w:rPr>
        <w:tab/>
        <w:t>D</w:t>
      </w:r>
      <w:r>
        <w:rPr>
          <w:szCs w:val="21"/>
        </w:rPr>
        <w:t>．晴朗的夜晚，山风较弱</w:t>
      </w:r>
    </w:p>
    <w:p w14:paraId="019D01AA" w14:textId="6C12A5AD" w:rsidR="0094169F" w:rsidRDefault="00000000">
      <w:pPr>
        <w:tabs>
          <w:tab w:val="left" w:pos="105"/>
        </w:tabs>
        <w:snapToGrid w:val="0"/>
        <w:spacing w:line="360" w:lineRule="auto"/>
        <w:jc w:val="center"/>
        <w:textAlignment w:val="center"/>
        <w:rPr>
          <w:snapToGrid w:val="0"/>
          <w:kern w:val="0"/>
          <w:sz w:val="30"/>
          <w:szCs w:val="30"/>
        </w:rPr>
      </w:pPr>
      <w:r>
        <w:rPr>
          <w:rFonts w:ascii="宋体" w:hAnsi="宋体" w:hint="eastAsia"/>
          <w:b/>
          <w:bCs/>
          <w:snapToGrid w:val="0"/>
          <w:kern w:val="0"/>
          <w:sz w:val="30"/>
          <w:szCs w:val="30"/>
        </w:rPr>
        <w:t>B组 应考能力</w:t>
      </w:r>
    </w:p>
    <w:p w14:paraId="7F559326" w14:textId="77777777" w:rsidR="0094169F" w:rsidRDefault="00000000">
      <w:pPr>
        <w:spacing w:line="360" w:lineRule="auto"/>
        <w:ind w:firstLine="420"/>
        <w:jc w:val="left"/>
        <w:textAlignment w:val="center"/>
        <w:rPr>
          <w:rFonts w:eastAsia="楷体"/>
          <w:szCs w:val="21"/>
        </w:rPr>
      </w:pPr>
      <w:r>
        <w:rPr>
          <w:rFonts w:eastAsia="楷体"/>
          <w:szCs w:val="21"/>
        </w:rPr>
        <w:t>（</w:t>
      </w:r>
      <w:r>
        <w:rPr>
          <w:rFonts w:eastAsia="楷体"/>
          <w:szCs w:val="21"/>
        </w:rPr>
        <w:t>2023</w:t>
      </w:r>
      <w:r>
        <w:rPr>
          <w:rFonts w:eastAsia="楷体"/>
          <w:szCs w:val="21"/>
        </w:rPr>
        <w:t>春</w:t>
      </w:r>
      <w:r>
        <w:rPr>
          <w:rFonts w:eastAsia="楷体"/>
          <w:szCs w:val="21"/>
        </w:rPr>
        <w:t>·</w:t>
      </w:r>
      <w:r>
        <w:rPr>
          <w:rFonts w:eastAsia="楷体"/>
          <w:szCs w:val="21"/>
        </w:rPr>
        <w:t>重庆沙坪坝</w:t>
      </w:r>
      <w:r>
        <w:rPr>
          <w:rFonts w:eastAsia="楷体"/>
          <w:szCs w:val="21"/>
        </w:rPr>
        <w:t>·</w:t>
      </w:r>
      <w:r>
        <w:rPr>
          <w:rFonts w:eastAsia="楷体"/>
          <w:szCs w:val="21"/>
        </w:rPr>
        <w:t>高一重庆一中校考期末）将逆温层按照高度分为贴地逆温、低悬逆温和高悬逆温三种。重庆唯一的高空气象探测站位于沙坪坝区，下表是该气象站探测多年</w:t>
      </w:r>
      <w:r>
        <w:rPr>
          <w:rFonts w:eastAsia="楷体"/>
          <w:szCs w:val="21"/>
        </w:rPr>
        <w:t>8</w:t>
      </w:r>
      <w:r>
        <w:rPr>
          <w:rFonts w:eastAsia="楷体"/>
          <w:szCs w:val="21"/>
        </w:rPr>
        <w:t>时逆温平均状况。据此完成下面</w:t>
      </w:r>
      <w:r>
        <w:rPr>
          <w:rFonts w:eastAsia="楷体" w:hint="eastAsia"/>
          <w:szCs w:val="21"/>
        </w:rPr>
        <w:t>1-3</w:t>
      </w:r>
      <w:r>
        <w:rPr>
          <w:rFonts w:eastAsia="楷体"/>
          <w:szCs w:val="21"/>
        </w:rPr>
        <w:t>小题。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63"/>
        <w:gridCol w:w="1051"/>
        <w:gridCol w:w="1052"/>
        <w:gridCol w:w="1104"/>
        <w:gridCol w:w="1052"/>
        <w:gridCol w:w="1052"/>
        <w:gridCol w:w="876"/>
        <w:gridCol w:w="1052"/>
        <w:gridCol w:w="1052"/>
        <w:gridCol w:w="876"/>
      </w:tblGrid>
      <w:tr w:rsidR="0094169F" w14:paraId="2FF5356A" w14:textId="77777777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0FB0D95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时间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A44C029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贴地逆温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A8C8CC3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低悬逆温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D00BA3B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高悬逆温</w:t>
            </w:r>
          </w:p>
        </w:tc>
      </w:tr>
      <w:tr w:rsidR="0094169F" w14:paraId="08D921BB" w14:textId="77777777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EDE06" w14:textId="77777777" w:rsidR="0094169F" w:rsidRDefault="0094169F">
            <w:pPr>
              <w:spacing w:line="360" w:lineRule="auto"/>
              <w:ind w:firstLine="420"/>
              <w:jc w:val="left"/>
              <w:textAlignment w:val="center"/>
              <w:rPr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E68870F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底高（</w:t>
            </w:r>
            <w:r>
              <w:rPr>
                <w:szCs w:val="21"/>
              </w:rPr>
              <w:t>m</w:t>
            </w:r>
            <w:r>
              <w:rPr>
                <w:szCs w:val="21"/>
              </w:rPr>
              <w:t>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B124675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顶高（</w:t>
            </w:r>
            <w:r>
              <w:rPr>
                <w:szCs w:val="21"/>
              </w:rPr>
              <w:t>m</w:t>
            </w:r>
            <w:r>
              <w:rPr>
                <w:szCs w:val="21"/>
              </w:rPr>
              <w:t>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725C1A8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强度（</w:t>
            </w:r>
            <w:r>
              <w:rPr>
                <w:szCs w:val="21"/>
              </w:rPr>
              <w:t>℃</w:t>
            </w:r>
            <w:r>
              <w:rPr>
                <w:szCs w:val="21"/>
              </w:rPr>
              <w:t>）</w:t>
            </w:r>
          </w:p>
          <w:p w14:paraId="0E832AFE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9150765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底高（</w:t>
            </w:r>
            <w:r>
              <w:rPr>
                <w:szCs w:val="21"/>
              </w:rPr>
              <w:t>m</w:t>
            </w:r>
            <w:r>
              <w:rPr>
                <w:szCs w:val="21"/>
              </w:rPr>
              <w:t>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6C9A594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顶高（</w:t>
            </w:r>
            <w:r>
              <w:rPr>
                <w:szCs w:val="21"/>
              </w:rPr>
              <w:t>m</w:t>
            </w:r>
            <w:r>
              <w:rPr>
                <w:szCs w:val="21"/>
              </w:rPr>
              <w:t>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0E1EA38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强度</w:t>
            </w:r>
          </w:p>
          <w:p w14:paraId="05E33CD1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（</w:t>
            </w:r>
            <w:r>
              <w:rPr>
                <w:szCs w:val="21"/>
              </w:rPr>
              <w:t>℃</w:t>
            </w:r>
            <w:r>
              <w:rPr>
                <w:szCs w:val="21"/>
              </w:rPr>
              <w:t>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9A0C290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底高（</w:t>
            </w:r>
            <w:r>
              <w:rPr>
                <w:szCs w:val="21"/>
              </w:rPr>
              <w:t>m</w:t>
            </w:r>
            <w:r>
              <w:rPr>
                <w:szCs w:val="21"/>
              </w:rPr>
              <w:t>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75507B3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顶高（</w:t>
            </w:r>
            <w:r>
              <w:rPr>
                <w:szCs w:val="21"/>
              </w:rPr>
              <w:t>m</w:t>
            </w:r>
            <w:r>
              <w:rPr>
                <w:szCs w:val="21"/>
              </w:rPr>
              <w:t>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4151B66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强度</w:t>
            </w:r>
          </w:p>
          <w:p w14:paraId="38C8C277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（</w:t>
            </w:r>
            <w:r>
              <w:rPr>
                <w:szCs w:val="21"/>
              </w:rPr>
              <w:t>℃</w:t>
            </w:r>
            <w:r>
              <w:rPr>
                <w:szCs w:val="21"/>
              </w:rPr>
              <w:t>）</w:t>
            </w:r>
          </w:p>
        </w:tc>
      </w:tr>
      <w:tr w:rsidR="0094169F" w14:paraId="000B57DD" w14:textId="7777777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CEFB5E3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春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3218CB8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11.3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9206515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139.8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AD2A23C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1.05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DA695D6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249.0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ACF1BDF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377.2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66CE76B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0.50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AF6D08E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743.5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9ABCBE0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823.9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EB9269E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0.31</w:t>
            </w:r>
          </w:p>
        </w:tc>
      </w:tr>
      <w:tr w:rsidR="0094169F" w14:paraId="4A6C186B" w14:textId="7777777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E36724E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9CBFCF2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17.4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1B39287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131.5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1090AE1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0.84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2F3184D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261.8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2F83582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381.8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729C007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0.48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7B89380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721.4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EFF6FDD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808.7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8734D60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0.31</w:t>
            </w:r>
          </w:p>
        </w:tc>
      </w:tr>
      <w:tr w:rsidR="0094169F" w14:paraId="7294C8BF" w14:textId="7777777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FF191B8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170194E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12.3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487C0E5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129.3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6FFD8D4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02DE302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235.9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B6A7ABA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340.9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EF2F17C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0.38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926F991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730.1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740E925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820.2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03D167E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0.30</w:t>
            </w:r>
          </w:p>
        </w:tc>
      </w:tr>
      <w:tr w:rsidR="0094169F" w14:paraId="7C344D9C" w14:textId="7777777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0E633A8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冬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A58A001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11.0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4FF1664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131.1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90AAD81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1.11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9AF0A06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233.0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B20720E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335.4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6C44FD1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0.40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436B868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779.3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24D1917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855.4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2C860BF" w14:textId="77777777" w:rsidR="0094169F" w:rsidRDefault="000000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0.35</w:t>
            </w:r>
          </w:p>
        </w:tc>
      </w:tr>
    </w:tbl>
    <w:p w14:paraId="7D924BC9" w14:textId="77777777" w:rsidR="0094169F" w:rsidRDefault="00000000">
      <w:pPr>
        <w:spacing w:line="360" w:lineRule="auto"/>
        <w:ind w:firstLine="420"/>
        <w:jc w:val="left"/>
        <w:textAlignment w:val="center"/>
        <w:rPr>
          <w:rFonts w:eastAsia="楷体"/>
          <w:szCs w:val="21"/>
        </w:rPr>
      </w:pPr>
      <w:r>
        <w:rPr>
          <w:rFonts w:eastAsia="楷体"/>
          <w:szCs w:val="21"/>
        </w:rPr>
        <w:t>※</w:t>
      </w:r>
      <w:r>
        <w:rPr>
          <w:rFonts w:eastAsia="楷体"/>
          <w:szCs w:val="21"/>
        </w:rPr>
        <w:t>逆温层内每升高</w:t>
      </w:r>
      <w:r>
        <w:rPr>
          <w:rFonts w:eastAsia="楷体"/>
          <w:szCs w:val="21"/>
        </w:rPr>
        <w:t>100m</w:t>
      </w:r>
      <w:r>
        <w:rPr>
          <w:rFonts w:eastAsia="楷体"/>
          <w:szCs w:val="21"/>
        </w:rPr>
        <w:t>气温的递增率（单位：</w:t>
      </w:r>
      <w:r>
        <w:rPr>
          <w:rFonts w:eastAsia="楷体"/>
          <w:szCs w:val="21"/>
        </w:rPr>
        <w:t>℃/100m</w:t>
      </w:r>
      <w:r>
        <w:rPr>
          <w:rFonts w:eastAsia="楷体"/>
          <w:szCs w:val="21"/>
        </w:rPr>
        <w:t>）称之为逆温强度。</w:t>
      </w:r>
    </w:p>
    <w:p w14:paraId="7072506F" w14:textId="77777777" w:rsidR="0094169F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1</w:t>
      </w:r>
      <w:r>
        <w:rPr>
          <w:szCs w:val="21"/>
        </w:rPr>
        <w:t>．一年中，低悬逆温厚度最大的季节是（</w:t>
      </w:r>
      <w:r>
        <w:rPr>
          <w:kern w:val="0"/>
          <w:szCs w:val="21"/>
        </w:rPr>
        <w:t>   </w:t>
      </w:r>
      <w:r>
        <w:rPr>
          <w:szCs w:val="21"/>
        </w:rPr>
        <w:t>）</w:t>
      </w:r>
    </w:p>
    <w:p w14:paraId="6C849A3F" w14:textId="77777777" w:rsidR="0094169F" w:rsidRDefault="00000000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．春季</w:t>
      </w:r>
      <w:r>
        <w:rPr>
          <w:szCs w:val="21"/>
        </w:rPr>
        <w:tab/>
        <w:t>B</w:t>
      </w:r>
      <w:r>
        <w:rPr>
          <w:szCs w:val="21"/>
        </w:rPr>
        <w:t>．夏季</w:t>
      </w:r>
      <w:r>
        <w:rPr>
          <w:szCs w:val="21"/>
        </w:rPr>
        <w:tab/>
        <w:t>C</w:t>
      </w:r>
      <w:r>
        <w:rPr>
          <w:szCs w:val="21"/>
        </w:rPr>
        <w:t>．秋季</w:t>
      </w:r>
      <w:r>
        <w:rPr>
          <w:szCs w:val="21"/>
        </w:rPr>
        <w:tab/>
        <w:t>D</w:t>
      </w:r>
      <w:r>
        <w:rPr>
          <w:szCs w:val="21"/>
        </w:rPr>
        <w:t>．冬季</w:t>
      </w:r>
    </w:p>
    <w:p w14:paraId="361E60B1" w14:textId="77777777" w:rsidR="0094169F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2</w:t>
      </w:r>
      <w:r>
        <w:rPr>
          <w:szCs w:val="21"/>
        </w:rPr>
        <w:t>．秋季，该地</w:t>
      </w:r>
      <w:r>
        <w:rPr>
          <w:szCs w:val="21"/>
        </w:rPr>
        <w:t>8</w:t>
      </w:r>
      <w:r>
        <w:rPr>
          <w:szCs w:val="21"/>
        </w:rPr>
        <w:t>时贴地逆温层底部温度为</w:t>
      </w:r>
      <w:r>
        <w:rPr>
          <w:szCs w:val="21"/>
        </w:rPr>
        <w:t>15℃</w:t>
      </w:r>
      <w:r>
        <w:rPr>
          <w:szCs w:val="21"/>
        </w:rPr>
        <w:t>，贴地逆温层顶部的温度最接近（</w:t>
      </w:r>
      <w:r>
        <w:rPr>
          <w:kern w:val="0"/>
          <w:szCs w:val="21"/>
        </w:rPr>
        <w:t>   </w:t>
      </w:r>
      <w:r>
        <w:rPr>
          <w:szCs w:val="21"/>
        </w:rPr>
        <w:t>）</w:t>
      </w:r>
    </w:p>
    <w:p w14:paraId="46703F3E" w14:textId="77777777" w:rsidR="0094169F" w:rsidRDefault="00000000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</w:t>
      </w:r>
      <w:r>
        <w:rPr>
          <w:szCs w:val="21"/>
        </w:rPr>
        <w:t>14℃</w:t>
      </w:r>
      <w:r>
        <w:rPr>
          <w:szCs w:val="21"/>
        </w:rPr>
        <w:tab/>
        <w:t>B</w:t>
      </w:r>
      <w:r>
        <w:rPr>
          <w:szCs w:val="21"/>
        </w:rPr>
        <w:t>．</w:t>
      </w:r>
      <w:r>
        <w:rPr>
          <w:szCs w:val="21"/>
        </w:rPr>
        <w:t>16.0℃</w:t>
      </w:r>
      <w:r>
        <w:rPr>
          <w:szCs w:val="21"/>
        </w:rPr>
        <w:tab/>
        <w:t>C</w:t>
      </w:r>
      <w:r>
        <w:rPr>
          <w:szCs w:val="21"/>
        </w:rPr>
        <w:t>．</w:t>
      </w:r>
      <w:r>
        <w:rPr>
          <w:szCs w:val="21"/>
        </w:rPr>
        <w:t>17℃</w:t>
      </w:r>
      <w:r>
        <w:rPr>
          <w:szCs w:val="21"/>
        </w:rPr>
        <w:tab/>
        <w:t>D</w:t>
      </w:r>
      <w:r>
        <w:rPr>
          <w:szCs w:val="21"/>
        </w:rPr>
        <w:t>．</w:t>
      </w:r>
      <w:r>
        <w:rPr>
          <w:szCs w:val="21"/>
        </w:rPr>
        <w:t>12℃</w:t>
      </w:r>
    </w:p>
    <w:p w14:paraId="5B36F84D" w14:textId="77777777" w:rsidR="0094169F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lastRenderedPageBreak/>
        <w:t>3</w:t>
      </w:r>
      <w:r>
        <w:rPr>
          <w:szCs w:val="21"/>
        </w:rPr>
        <w:t>．该地</w:t>
      </w:r>
      <w:r>
        <w:rPr>
          <w:szCs w:val="21"/>
        </w:rPr>
        <w:t>8</w:t>
      </w:r>
      <w:r>
        <w:rPr>
          <w:szCs w:val="21"/>
        </w:rPr>
        <w:t>时贴地逆温层最厚的季节里，</w:t>
      </w:r>
      <w:r>
        <w:rPr>
          <w:szCs w:val="21"/>
        </w:rPr>
        <w:t>8</w:t>
      </w:r>
      <w:r>
        <w:rPr>
          <w:szCs w:val="21"/>
        </w:rPr>
        <w:t>时逆温发生概率最大的是（</w:t>
      </w:r>
      <w:r>
        <w:rPr>
          <w:kern w:val="0"/>
          <w:szCs w:val="21"/>
        </w:rPr>
        <w:t>   </w:t>
      </w:r>
      <w:r>
        <w:rPr>
          <w:szCs w:val="21"/>
        </w:rPr>
        <w:t>）</w:t>
      </w:r>
    </w:p>
    <w:p w14:paraId="66E08673" w14:textId="77777777" w:rsidR="0094169F" w:rsidRDefault="00000000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．锋面逆温</w:t>
      </w:r>
      <w:r>
        <w:rPr>
          <w:szCs w:val="21"/>
        </w:rPr>
        <w:tab/>
        <w:t>B</w:t>
      </w:r>
      <w:r>
        <w:rPr>
          <w:szCs w:val="21"/>
        </w:rPr>
        <w:t>．平流逆温</w:t>
      </w:r>
      <w:r>
        <w:rPr>
          <w:szCs w:val="21"/>
        </w:rPr>
        <w:tab/>
        <w:t>C</w:t>
      </w:r>
      <w:r>
        <w:rPr>
          <w:szCs w:val="21"/>
        </w:rPr>
        <w:t>．辐射逆温</w:t>
      </w:r>
      <w:r>
        <w:rPr>
          <w:szCs w:val="21"/>
        </w:rPr>
        <w:tab/>
        <w:t>D</w:t>
      </w:r>
      <w:r>
        <w:rPr>
          <w:szCs w:val="21"/>
        </w:rPr>
        <w:t>．地形逆温</w:t>
      </w:r>
    </w:p>
    <w:p w14:paraId="4E92D9DF" w14:textId="77777777" w:rsidR="0094169F" w:rsidRDefault="00000000">
      <w:pPr>
        <w:spacing w:line="360" w:lineRule="auto"/>
        <w:ind w:firstLine="420"/>
        <w:jc w:val="left"/>
        <w:textAlignment w:val="center"/>
        <w:rPr>
          <w:rFonts w:eastAsia="楷体"/>
          <w:szCs w:val="21"/>
        </w:rPr>
      </w:pPr>
      <w:r>
        <w:rPr>
          <w:rFonts w:eastAsia="楷体"/>
          <w:szCs w:val="21"/>
        </w:rPr>
        <w:t>（</w:t>
      </w:r>
      <w:r>
        <w:rPr>
          <w:rFonts w:eastAsia="楷体"/>
          <w:szCs w:val="21"/>
        </w:rPr>
        <w:t>2023</w:t>
      </w:r>
      <w:r>
        <w:rPr>
          <w:rFonts w:eastAsia="楷体"/>
          <w:szCs w:val="21"/>
        </w:rPr>
        <w:t>春</w:t>
      </w:r>
      <w:r>
        <w:rPr>
          <w:rFonts w:eastAsia="楷体"/>
          <w:szCs w:val="21"/>
        </w:rPr>
        <w:t>·</w:t>
      </w:r>
      <w:r>
        <w:rPr>
          <w:rFonts w:eastAsia="楷体"/>
          <w:szCs w:val="21"/>
        </w:rPr>
        <w:t>重庆沙坪坝</w:t>
      </w:r>
      <w:r>
        <w:rPr>
          <w:rFonts w:eastAsia="楷体"/>
          <w:szCs w:val="21"/>
        </w:rPr>
        <w:t>·</w:t>
      </w:r>
      <w:r>
        <w:rPr>
          <w:rFonts w:eastAsia="楷体"/>
          <w:szCs w:val="21"/>
        </w:rPr>
        <w:t>高一重庆一中校考期末）下图为某地热力环流示意图，读图完成下列</w:t>
      </w:r>
      <w:r>
        <w:rPr>
          <w:rFonts w:eastAsia="楷体" w:hint="eastAsia"/>
          <w:szCs w:val="21"/>
        </w:rPr>
        <w:t>4-5</w:t>
      </w:r>
      <w:r>
        <w:rPr>
          <w:rFonts w:eastAsia="楷体"/>
          <w:szCs w:val="21"/>
        </w:rPr>
        <w:t>小题。</w:t>
      </w:r>
    </w:p>
    <w:p w14:paraId="72BD0FA8" w14:textId="77777777" w:rsidR="0094169F" w:rsidRDefault="00000000">
      <w:pPr>
        <w:spacing w:line="360" w:lineRule="auto"/>
        <w:jc w:val="center"/>
        <w:textAlignment w:val="center"/>
        <w:rPr>
          <w:szCs w:val="21"/>
        </w:rPr>
      </w:pPr>
      <w:r>
        <w:rPr>
          <w:noProof/>
          <w:kern w:val="0"/>
          <w:szCs w:val="21"/>
        </w:rPr>
        <w:drawing>
          <wp:inline distT="0" distB="0" distL="114300" distR="114300" wp14:anchorId="404A0BCD" wp14:editId="73B37E6D">
            <wp:extent cx="3495675" cy="1466850"/>
            <wp:effectExtent l="0" t="0" r="9525" b="0"/>
            <wp:docPr id="100011" name="图片 100011" descr="@@@e56e70d0-4649-4066-8eb2-45af7cb312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e56e70d0-4649-4066-8eb2-45af7cb312a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EA374" w14:textId="77777777" w:rsidR="0094169F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4</w:t>
      </w:r>
      <w:r>
        <w:rPr>
          <w:szCs w:val="21"/>
        </w:rPr>
        <w:t>．图中甲、乙、丙、丁四处气压大小关系（</w:t>
      </w:r>
      <w:r>
        <w:rPr>
          <w:kern w:val="0"/>
          <w:szCs w:val="21"/>
        </w:rPr>
        <w:t>   </w:t>
      </w:r>
      <w:r>
        <w:rPr>
          <w:szCs w:val="21"/>
        </w:rPr>
        <w:t>）</w:t>
      </w:r>
    </w:p>
    <w:p w14:paraId="7EA18A0E" w14:textId="77777777" w:rsidR="0094169F" w:rsidRDefault="00000000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．甲</w:t>
      </w:r>
      <w:r>
        <w:rPr>
          <w:szCs w:val="21"/>
        </w:rPr>
        <w:t>&gt;</w:t>
      </w:r>
      <w:r>
        <w:rPr>
          <w:szCs w:val="21"/>
        </w:rPr>
        <w:t>乙</w:t>
      </w:r>
      <w:r>
        <w:rPr>
          <w:szCs w:val="21"/>
        </w:rPr>
        <w:t>&gt;</w:t>
      </w:r>
      <w:r>
        <w:rPr>
          <w:szCs w:val="21"/>
        </w:rPr>
        <w:t>丙</w:t>
      </w:r>
      <w:r>
        <w:rPr>
          <w:szCs w:val="21"/>
        </w:rPr>
        <w:t>&gt;</w:t>
      </w:r>
      <w:r>
        <w:rPr>
          <w:szCs w:val="21"/>
        </w:rPr>
        <w:t>丁</w:t>
      </w:r>
      <w:r>
        <w:rPr>
          <w:szCs w:val="21"/>
        </w:rPr>
        <w:tab/>
        <w:t>B</w:t>
      </w:r>
      <w:r>
        <w:rPr>
          <w:szCs w:val="21"/>
        </w:rPr>
        <w:t>．丁</w:t>
      </w:r>
      <w:r>
        <w:rPr>
          <w:szCs w:val="21"/>
        </w:rPr>
        <w:t>&gt;</w:t>
      </w:r>
      <w:r>
        <w:rPr>
          <w:szCs w:val="21"/>
        </w:rPr>
        <w:t>丙</w:t>
      </w:r>
      <w:r>
        <w:rPr>
          <w:szCs w:val="21"/>
        </w:rPr>
        <w:t>&gt;</w:t>
      </w:r>
      <w:r>
        <w:rPr>
          <w:szCs w:val="21"/>
        </w:rPr>
        <w:t>乙</w:t>
      </w:r>
      <w:r>
        <w:rPr>
          <w:szCs w:val="21"/>
        </w:rPr>
        <w:t>&gt;</w:t>
      </w:r>
      <w:r>
        <w:rPr>
          <w:szCs w:val="21"/>
        </w:rPr>
        <w:t>甲</w:t>
      </w:r>
      <w:r>
        <w:rPr>
          <w:szCs w:val="21"/>
        </w:rPr>
        <w:tab/>
        <w:t>C</w:t>
      </w:r>
      <w:r>
        <w:rPr>
          <w:szCs w:val="21"/>
        </w:rPr>
        <w:t>．乙</w:t>
      </w:r>
      <w:r>
        <w:rPr>
          <w:szCs w:val="21"/>
        </w:rPr>
        <w:t>&gt;</w:t>
      </w:r>
      <w:r>
        <w:rPr>
          <w:szCs w:val="21"/>
        </w:rPr>
        <w:t>丁</w:t>
      </w:r>
      <w:r>
        <w:rPr>
          <w:szCs w:val="21"/>
        </w:rPr>
        <w:t>&gt;</w:t>
      </w:r>
      <w:r>
        <w:rPr>
          <w:szCs w:val="21"/>
        </w:rPr>
        <w:t>甲</w:t>
      </w:r>
      <w:r>
        <w:rPr>
          <w:szCs w:val="21"/>
        </w:rPr>
        <w:t>&gt;</w:t>
      </w:r>
      <w:r>
        <w:rPr>
          <w:szCs w:val="21"/>
        </w:rPr>
        <w:t>丙</w:t>
      </w:r>
      <w:r>
        <w:rPr>
          <w:szCs w:val="21"/>
        </w:rPr>
        <w:tab/>
        <w:t>D</w:t>
      </w:r>
      <w:r>
        <w:rPr>
          <w:szCs w:val="21"/>
        </w:rPr>
        <w:t>．乙</w:t>
      </w:r>
      <w:r>
        <w:rPr>
          <w:szCs w:val="21"/>
        </w:rPr>
        <w:t>&gt;</w:t>
      </w:r>
      <w:r>
        <w:rPr>
          <w:szCs w:val="21"/>
        </w:rPr>
        <w:t>甲</w:t>
      </w:r>
      <w:r>
        <w:rPr>
          <w:szCs w:val="21"/>
        </w:rPr>
        <w:t>&gt;</w:t>
      </w:r>
      <w:r>
        <w:rPr>
          <w:szCs w:val="21"/>
        </w:rPr>
        <w:t>丁</w:t>
      </w:r>
      <w:r>
        <w:rPr>
          <w:szCs w:val="21"/>
        </w:rPr>
        <w:t>&gt;</w:t>
      </w:r>
      <w:r>
        <w:rPr>
          <w:szCs w:val="21"/>
        </w:rPr>
        <w:t>丙</w:t>
      </w:r>
    </w:p>
    <w:p w14:paraId="163A3107" w14:textId="77777777" w:rsidR="0094169F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5</w:t>
      </w:r>
      <w:r>
        <w:rPr>
          <w:szCs w:val="21"/>
        </w:rPr>
        <w:t>．若仅考虑热力因素，则白天时，（</w:t>
      </w:r>
      <w:r>
        <w:rPr>
          <w:kern w:val="0"/>
          <w:szCs w:val="21"/>
        </w:rPr>
        <w:t>   </w:t>
      </w:r>
      <w:r>
        <w:rPr>
          <w:szCs w:val="21"/>
        </w:rPr>
        <w:t>）</w:t>
      </w:r>
    </w:p>
    <w:p w14:paraId="5177896C" w14:textId="77777777" w:rsidR="0094169F" w:rsidRDefault="00000000">
      <w:pPr>
        <w:tabs>
          <w:tab w:val="left" w:pos="4156"/>
        </w:tabs>
        <w:spacing w:line="360" w:lineRule="auto"/>
        <w:ind w:left="380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．甲地是绿洲，乙地是沙漠</w:t>
      </w:r>
      <w:r>
        <w:rPr>
          <w:szCs w:val="21"/>
        </w:rPr>
        <w:tab/>
        <w:t>B</w:t>
      </w:r>
      <w:r>
        <w:rPr>
          <w:szCs w:val="21"/>
        </w:rPr>
        <w:t>．甲地是城市，乙地是郊区</w:t>
      </w:r>
    </w:p>
    <w:p w14:paraId="71DFD0B1" w14:textId="77777777" w:rsidR="0094169F" w:rsidRDefault="00000000">
      <w:pPr>
        <w:tabs>
          <w:tab w:val="left" w:pos="4156"/>
        </w:tabs>
        <w:spacing w:line="360" w:lineRule="auto"/>
        <w:ind w:left="380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．甲地是海洋，乙地是陆地</w:t>
      </w:r>
      <w:r>
        <w:rPr>
          <w:szCs w:val="21"/>
        </w:rPr>
        <w:tab/>
        <w:t>D</w:t>
      </w:r>
      <w:r>
        <w:rPr>
          <w:szCs w:val="21"/>
        </w:rPr>
        <w:t>．甲地是山谷，乙地是山坡</w:t>
      </w:r>
    </w:p>
    <w:p w14:paraId="32561C0D" w14:textId="77777777" w:rsidR="0094169F" w:rsidRDefault="00000000">
      <w:pPr>
        <w:spacing w:line="360" w:lineRule="auto"/>
        <w:ind w:firstLine="420"/>
        <w:jc w:val="left"/>
        <w:textAlignment w:val="center"/>
        <w:rPr>
          <w:rFonts w:eastAsia="楷体"/>
          <w:szCs w:val="21"/>
        </w:rPr>
      </w:pPr>
      <w:r>
        <w:rPr>
          <w:rFonts w:eastAsia="楷体"/>
          <w:szCs w:val="21"/>
        </w:rPr>
        <w:t>（</w:t>
      </w:r>
      <w:r>
        <w:rPr>
          <w:rFonts w:eastAsia="楷体"/>
          <w:szCs w:val="21"/>
        </w:rPr>
        <w:t>2022</w:t>
      </w:r>
      <w:r>
        <w:rPr>
          <w:rFonts w:eastAsia="楷体"/>
          <w:szCs w:val="21"/>
        </w:rPr>
        <w:t>秋</w:t>
      </w:r>
      <w:r>
        <w:rPr>
          <w:rFonts w:eastAsia="楷体"/>
          <w:szCs w:val="21"/>
        </w:rPr>
        <w:t>·</w:t>
      </w:r>
      <w:r>
        <w:rPr>
          <w:rFonts w:eastAsia="楷体"/>
          <w:szCs w:val="21"/>
        </w:rPr>
        <w:t>湖北宜昌</w:t>
      </w:r>
      <w:r>
        <w:rPr>
          <w:rFonts w:eastAsia="楷体"/>
          <w:szCs w:val="21"/>
        </w:rPr>
        <w:t>·</w:t>
      </w:r>
      <w:r>
        <w:rPr>
          <w:rFonts w:eastAsia="楷体"/>
          <w:szCs w:val="21"/>
        </w:rPr>
        <w:t>高一宜昌市夷陵中学校考期中）大型太阳能城市空气清洁系统又称为除霾搭，其主体由空气导流塔（高</w:t>
      </w:r>
      <w:r>
        <w:rPr>
          <w:rFonts w:eastAsia="楷体"/>
          <w:szCs w:val="21"/>
        </w:rPr>
        <w:t>60</w:t>
      </w:r>
      <w:r>
        <w:rPr>
          <w:rFonts w:eastAsia="楷体"/>
          <w:szCs w:val="21"/>
        </w:rPr>
        <w:t>米、直径达</w:t>
      </w:r>
      <w:r>
        <w:rPr>
          <w:rFonts w:eastAsia="楷体"/>
          <w:szCs w:val="21"/>
        </w:rPr>
        <w:t>10</w:t>
      </w:r>
      <w:r>
        <w:rPr>
          <w:rFonts w:eastAsia="楷体"/>
          <w:szCs w:val="21"/>
        </w:rPr>
        <w:t>米）及玻璃集热棚两部分构成。玻璃集热棚棚顶由镀膜玻璃组成，棚内设置过滤网墙，地面铺鹅卵石，据此完成下列</w:t>
      </w:r>
      <w:r>
        <w:rPr>
          <w:rFonts w:eastAsia="楷体" w:hint="eastAsia"/>
          <w:szCs w:val="21"/>
        </w:rPr>
        <w:t>6-7</w:t>
      </w:r>
      <w:r>
        <w:rPr>
          <w:rFonts w:eastAsia="楷体"/>
          <w:szCs w:val="21"/>
        </w:rPr>
        <w:t>题。</w:t>
      </w:r>
    </w:p>
    <w:p w14:paraId="2C7EDB0B" w14:textId="77777777" w:rsidR="0094169F" w:rsidRDefault="00000000">
      <w:pPr>
        <w:spacing w:line="360" w:lineRule="auto"/>
        <w:jc w:val="center"/>
        <w:textAlignment w:val="center"/>
        <w:rPr>
          <w:szCs w:val="21"/>
        </w:rPr>
      </w:pPr>
      <w:r>
        <w:rPr>
          <w:noProof/>
          <w:kern w:val="0"/>
          <w:szCs w:val="21"/>
        </w:rPr>
        <w:drawing>
          <wp:inline distT="0" distB="0" distL="114300" distR="114300" wp14:anchorId="48061C53" wp14:editId="2D797864">
            <wp:extent cx="2552700" cy="2533650"/>
            <wp:effectExtent l="0" t="0" r="0" b="0"/>
            <wp:docPr id="100013" name="图片 100013" descr="@@@4d6633e2-14be-421f-87bb-ec0e60c98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4d6633e2-14be-421f-87bb-ec0e60c98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5F0F1" w14:textId="77777777" w:rsidR="0094169F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6</w:t>
      </w:r>
      <w:r>
        <w:rPr>
          <w:szCs w:val="21"/>
        </w:rPr>
        <w:t>．符合</w:t>
      </w:r>
      <w:r>
        <w:rPr>
          <w:szCs w:val="21"/>
        </w:rPr>
        <w:t>“</w:t>
      </w:r>
      <w:r>
        <w:rPr>
          <w:szCs w:val="21"/>
        </w:rPr>
        <w:t>除霾塔</w:t>
      </w:r>
      <w:r>
        <w:rPr>
          <w:szCs w:val="21"/>
        </w:rPr>
        <w:t>”</w:t>
      </w:r>
      <w:r>
        <w:rPr>
          <w:szCs w:val="21"/>
        </w:rPr>
        <w:t>内外空气运动特征的是（</w:t>
      </w:r>
      <w:r>
        <w:rPr>
          <w:kern w:val="0"/>
          <w:szCs w:val="21"/>
        </w:rPr>
        <w:t>   </w:t>
      </w:r>
      <w:r>
        <w:rPr>
          <w:szCs w:val="21"/>
        </w:rPr>
        <w:t>）</w:t>
      </w:r>
    </w:p>
    <w:p w14:paraId="0E190D05" w14:textId="77777777" w:rsidR="0094169F" w:rsidRDefault="00000000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</w:t>
      </w:r>
      <w:r>
        <w:rPr>
          <w:noProof/>
          <w:kern w:val="0"/>
          <w:szCs w:val="21"/>
        </w:rPr>
        <w:drawing>
          <wp:inline distT="0" distB="0" distL="114300" distR="114300" wp14:anchorId="280C5ECF" wp14:editId="7D9DF3CD">
            <wp:extent cx="1209675" cy="1114425"/>
            <wp:effectExtent l="0" t="0" r="9525" b="9525"/>
            <wp:docPr id="100015" name="图片 100015" descr="@@@5eb66390-87e2-4a39-b2f4-4dfcf7255c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5eb66390-87e2-4a39-b2f4-4dfcf7255c4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ab/>
        <w:t>B</w:t>
      </w:r>
      <w:r>
        <w:rPr>
          <w:szCs w:val="21"/>
        </w:rPr>
        <w:t>．</w:t>
      </w:r>
      <w:r>
        <w:rPr>
          <w:noProof/>
          <w:kern w:val="0"/>
          <w:szCs w:val="21"/>
        </w:rPr>
        <w:drawing>
          <wp:inline distT="0" distB="0" distL="114300" distR="114300" wp14:anchorId="2F9F000D" wp14:editId="01D1C0E1">
            <wp:extent cx="1123950" cy="1047750"/>
            <wp:effectExtent l="0" t="0" r="0" b="0"/>
            <wp:docPr id="100017" name="图片 100017" descr="@@@5aab4782-ebea-4f48-9605-79f6979a0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5aab4782-ebea-4f48-9605-79f6979a06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ab/>
      </w:r>
    </w:p>
    <w:p w14:paraId="72152685" w14:textId="77777777" w:rsidR="0094169F" w:rsidRDefault="00000000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Cs w:val="21"/>
        </w:rPr>
      </w:pPr>
      <w:r>
        <w:rPr>
          <w:szCs w:val="21"/>
        </w:rPr>
        <w:lastRenderedPageBreak/>
        <w:t>C</w:t>
      </w:r>
      <w:r>
        <w:rPr>
          <w:szCs w:val="21"/>
        </w:rPr>
        <w:t>．</w:t>
      </w:r>
      <w:r>
        <w:rPr>
          <w:noProof/>
          <w:kern w:val="0"/>
          <w:szCs w:val="21"/>
        </w:rPr>
        <w:drawing>
          <wp:inline distT="0" distB="0" distL="114300" distR="114300" wp14:anchorId="66E11628" wp14:editId="641BF2FE">
            <wp:extent cx="1152525" cy="1047750"/>
            <wp:effectExtent l="0" t="0" r="9525" b="0"/>
            <wp:docPr id="100019" name="图片 100019" descr="@@@ba04bd80-c2ce-4ee1-89c3-7ee41353d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ba04bd80-c2ce-4ee1-89c3-7ee41353d8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ab/>
        <w:t>D</w:t>
      </w:r>
      <w:r>
        <w:rPr>
          <w:szCs w:val="21"/>
        </w:rPr>
        <w:t>．</w:t>
      </w:r>
      <w:r>
        <w:rPr>
          <w:noProof/>
          <w:kern w:val="0"/>
          <w:szCs w:val="21"/>
        </w:rPr>
        <w:drawing>
          <wp:inline distT="0" distB="0" distL="114300" distR="114300" wp14:anchorId="1F45F1C9" wp14:editId="59597AFE">
            <wp:extent cx="1095375" cy="1009650"/>
            <wp:effectExtent l="0" t="0" r="9525" b="0"/>
            <wp:docPr id="100021" name="图片 100021" descr="@@@27a9b829-638c-40cf-a77b-4213b11b1f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27a9b829-638c-40cf-a77b-4213b11b1fd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3B4E1" w14:textId="77777777" w:rsidR="0094169F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7</w:t>
      </w:r>
      <w:r>
        <w:rPr>
          <w:szCs w:val="21"/>
        </w:rPr>
        <w:t>．</w:t>
      </w:r>
      <w:r>
        <w:rPr>
          <w:szCs w:val="21"/>
        </w:rPr>
        <w:t>“</w:t>
      </w:r>
      <w:r>
        <w:rPr>
          <w:szCs w:val="21"/>
        </w:rPr>
        <w:t>除霾塔</w:t>
      </w:r>
      <w:r>
        <w:rPr>
          <w:szCs w:val="21"/>
        </w:rPr>
        <w:t>”</w:t>
      </w:r>
      <w:r>
        <w:rPr>
          <w:szCs w:val="21"/>
        </w:rPr>
        <w:t>工作效率最高的时段为（</w:t>
      </w:r>
      <w:r>
        <w:rPr>
          <w:kern w:val="0"/>
          <w:szCs w:val="21"/>
        </w:rPr>
        <w:t>   </w:t>
      </w:r>
      <w:r>
        <w:rPr>
          <w:szCs w:val="21"/>
        </w:rPr>
        <w:t>）</w:t>
      </w:r>
    </w:p>
    <w:p w14:paraId="61EED941" w14:textId="77777777" w:rsidR="0094169F" w:rsidRDefault="00000000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．晴朗无风的白天</w:t>
      </w:r>
      <w:r>
        <w:rPr>
          <w:szCs w:val="21"/>
        </w:rPr>
        <w:tab/>
        <w:t>B</w:t>
      </w:r>
      <w:r>
        <w:rPr>
          <w:szCs w:val="21"/>
        </w:rPr>
        <w:t>．晴朗无风的夜晚</w:t>
      </w:r>
      <w:r>
        <w:rPr>
          <w:szCs w:val="21"/>
        </w:rPr>
        <w:tab/>
      </w:r>
    </w:p>
    <w:p w14:paraId="23117153" w14:textId="77777777" w:rsidR="0094169F" w:rsidRDefault="00000000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．阴雨多风的白天</w:t>
      </w:r>
      <w:r>
        <w:rPr>
          <w:szCs w:val="21"/>
        </w:rPr>
        <w:tab/>
        <w:t>D</w:t>
      </w:r>
      <w:r>
        <w:rPr>
          <w:szCs w:val="21"/>
        </w:rPr>
        <w:t>．阴雨多风的夜晚</w:t>
      </w:r>
    </w:p>
    <w:p w14:paraId="6F354767" w14:textId="77777777" w:rsidR="0094169F" w:rsidRDefault="00000000">
      <w:pPr>
        <w:spacing w:line="360" w:lineRule="auto"/>
        <w:ind w:firstLine="420"/>
        <w:jc w:val="left"/>
        <w:textAlignment w:val="center"/>
        <w:rPr>
          <w:rFonts w:eastAsia="楷体"/>
          <w:szCs w:val="21"/>
        </w:rPr>
      </w:pPr>
      <w:r>
        <w:rPr>
          <w:rFonts w:eastAsia="楷体"/>
          <w:szCs w:val="21"/>
        </w:rPr>
        <w:t>（</w:t>
      </w:r>
      <w:r>
        <w:rPr>
          <w:rFonts w:eastAsia="楷体"/>
          <w:szCs w:val="21"/>
        </w:rPr>
        <w:t>2023</w:t>
      </w:r>
      <w:r>
        <w:rPr>
          <w:rFonts w:eastAsia="楷体"/>
          <w:szCs w:val="21"/>
        </w:rPr>
        <w:t>春</w:t>
      </w:r>
      <w:r>
        <w:rPr>
          <w:rFonts w:eastAsia="楷体"/>
          <w:szCs w:val="21"/>
        </w:rPr>
        <w:t>·</w:t>
      </w:r>
      <w:r>
        <w:rPr>
          <w:rFonts w:eastAsia="楷体"/>
          <w:szCs w:val="21"/>
        </w:rPr>
        <w:t>云南红河</w:t>
      </w:r>
      <w:r>
        <w:rPr>
          <w:rFonts w:eastAsia="楷体"/>
          <w:szCs w:val="21"/>
        </w:rPr>
        <w:t>·</w:t>
      </w:r>
      <w:r>
        <w:rPr>
          <w:rFonts w:eastAsia="楷体"/>
          <w:szCs w:val="21"/>
        </w:rPr>
        <w:t>高一云南省建水第一中学校考期末）某中学地理兴趣小组为验证二氧化碳对温室效应的增强作用，用玻璃瓶设计了以下实验（图</w:t>
      </w:r>
      <w:r>
        <w:rPr>
          <w:rFonts w:eastAsia="楷体"/>
          <w:szCs w:val="21"/>
        </w:rPr>
        <w:t>1</w:t>
      </w:r>
      <w:r>
        <w:rPr>
          <w:rFonts w:eastAsia="楷体"/>
          <w:szCs w:val="21"/>
        </w:rPr>
        <w:t>），并获取了相关数据（图</w:t>
      </w:r>
      <w:r>
        <w:rPr>
          <w:rFonts w:eastAsia="楷体"/>
          <w:szCs w:val="21"/>
        </w:rPr>
        <w:t>2</w:t>
      </w:r>
      <w:r>
        <w:rPr>
          <w:rFonts w:eastAsia="楷体"/>
          <w:szCs w:val="21"/>
        </w:rPr>
        <w:t>）。据此完成下列</w:t>
      </w:r>
      <w:r>
        <w:rPr>
          <w:rFonts w:eastAsia="楷体" w:hint="eastAsia"/>
          <w:szCs w:val="21"/>
        </w:rPr>
        <w:t>8-9</w:t>
      </w:r>
      <w:r>
        <w:rPr>
          <w:rFonts w:eastAsia="楷体"/>
          <w:szCs w:val="21"/>
        </w:rPr>
        <w:t>题。</w:t>
      </w:r>
    </w:p>
    <w:p w14:paraId="6A013AD8" w14:textId="77777777" w:rsidR="0094169F" w:rsidRDefault="00000000">
      <w:pPr>
        <w:spacing w:line="360" w:lineRule="auto"/>
        <w:jc w:val="center"/>
        <w:textAlignment w:val="center"/>
        <w:rPr>
          <w:szCs w:val="21"/>
        </w:rPr>
      </w:pPr>
      <w:r>
        <w:rPr>
          <w:noProof/>
          <w:kern w:val="0"/>
          <w:szCs w:val="21"/>
        </w:rPr>
        <w:drawing>
          <wp:inline distT="0" distB="0" distL="114300" distR="114300" wp14:anchorId="58D04D58" wp14:editId="4A341876">
            <wp:extent cx="5143500" cy="1571625"/>
            <wp:effectExtent l="0" t="0" r="0" b="9525"/>
            <wp:docPr id="100023" name="图片 100023" descr="@@@f84886d1-3d31-46d4-9231-5b9a8a095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f84886d1-3d31-46d4-9231-5b9a8a09550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B5732" w14:textId="77777777" w:rsidR="0094169F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8</w:t>
      </w:r>
      <w:r>
        <w:rPr>
          <w:szCs w:val="21"/>
        </w:rPr>
        <w:t>．影响该时段数据变化（图</w:t>
      </w:r>
      <w:r>
        <w:rPr>
          <w:szCs w:val="21"/>
        </w:rPr>
        <w:t>2</w:t>
      </w:r>
      <w:r>
        <w:rPr>
          <w:szCs w:val="21"/>
        </w:rPr>
        <w:t>）的因素是（</w:t>
      </w:r>
      <w:r>
        <w:rPr>
          <w:kern w:val="0"/>
          <w:szCs w:val="21"/>
        </w:rPr>
        <w:t>   </w:t>
      </w:r>
      <w:r>
        <w:rPr>
          <w:szCs w:val="21"/>
        </w:rPr>
        <w:t>）</w:t>
      </w:r>
    </w:p>
    <w:p w14:paraId="1B8CF421" w14:textId="77777777" w:rsidR="0094169F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①</w:t>
      </w:r>
      <w:r>
        <w:rPr>
          <w:szCs w:val="21"/>
        </w:rPr>
        <w:t>纬度</w:t>
      </w:r>
      <w:r>
        <w:rPr>
          <w:szCs w:val="21"/>
        </w:rPr>
        <w:t>②</w:t>
      </w:r>
      <w:r>
        <w:rPr>
          <w:szCs w:val="21"/>
        </w:rPr>
        <w:t>太阳高度</w:t>
      </w:r>
      <w:r>
        <w:rPr>
          <w:szCs w:val="21"/>
        </w:rPr>
        <w:t>③</w:t>
      </w:r>
      <w:r>
        <w:rPr>
          <w:szCs w:val="21"/>
        </w:rPr>
        <w:t>下垫面状况</w:t>
      </w:r>
      <w:r>
        <w:rPr>
          <w:szCs w:val="21"/>
        </w:rPr>
        <w:t>④</w:t>
      </w:r>
      <w:r>
        <w:rPr>
          <w:szCs w:val="21"/>
        </w:rPr>
        <w:t>天气状况</w:t>
      </w:r>
    </w:p>
    <w:p w14:paraId="097E5D19" w14:textId="77777777" w:rsidR="0094169F" w:rsidRDefault="00000000"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</w:t>
      </w:r>
      <w:r>
        <w:rPr>
          <w:szCs w:val="21"/>
        </w:rPr>
        <w:t>①④</w:t>
      </w:r>
      <w:r>
        <w:rPr>
          <w:szCs w:val="21"/>
        </w:rPr>
        <w:tab/>
        <w:t>B</w:t>
      </w:r>
      <w:r>
        <w:rPr>
          <w:szCs w:val="21"/>
        </w:rPr>
        <w:t>．</w:t>
      </w:r>
      <w:r>
        <w:rPr>
          <w:szCs w:val="21"/>
        </w:rPr>
        <w:t>②④</w:t>
      </w:r>
      <w:r>
        <w:rPr>
          <w:szCs w:val="21"/>
        </w:rPr>
        <w:tab/>
        <w:t>C</w:t>
      </w:r>
      <w:r>
        <w:rPr>
          <w:szCs w:val="21"/>
        </w:rPr>
        <w:t>．</w:t>
      </w:r>
      <w:r>
        <w:rPr>
          <w:szCs w:val="21"/>
        </w:rPr>
        <w:t>①②③</w:t>
      </w:r>
      <w:r>
        <w:rPr>
          <w:szCs w:val="21"/>
        </w:rPr>
        <w:tab/>
        <w:t>D</w:t>
      </w:r>
      <w:r>
        <w:rPr>
          <w:szCs w:val="21"/>
        </w:rPr>
        <w:t>．</w:t>
      </w:r>
      <w:r>
        <w:rPr>
          <w:szCs w:val="21"/>
        </w:rPr>
        <w:t>②③④</w:t>
      </w:r>
    </w:p>
    <w:p w14:paraId="4FC64A05" w14:textId="77777777" w:rsidR="0094169F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9</w:t>
      </w:r>
      <w:r>
        <w:rPr>
          <w:szCs w:val="21"/>
        </w:rPr>
        <w:t>．实验小组认为两组实测数据的差距与预估相比不够显著，下列改进措施合理的是（</w:t>
      </w:r>
      <w:r>
        <w:rPr>
          <w:kern w:val="0"/>
          <w:szCs w:val="21"/>
        </w:rPr>
        <w:t>   </w:t>
      </w:r>
      <w:r>
        <w:rPr>
          <w:szCs w:val="21"/>
        </w:rPr>
        <w:t>）</w:t>
      </w:r>
    </w:p>
    <w:p w14:paraId="051275AA" w14:textId="77777777" w:rsidR="0094169F" w:rsidRDefault="00000000">
      <w:pPr>
        <w:tabs>
          <w:tab w:val="left" w:pos="4156"/>
        </w:tabs>
        <w:spacing w:line="360" w:lineRule="auto"/>
        <w:ind w:left="380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．将瓶子悬空放置</w:t>
      </w:r>
      <w:r>
        <w:rPr>
          <w:szCs w:val="21"/>
        </w:rPr>
        <w:tab/>
        <w:t>B</w:t>
      </w:r>
      <w:r>
        <w:rPr>
          <w:szCs w:val="21"/>
        </w:rPr>
        <w:t>．将内瓶底涂成黑色</w:t>
      </w:r>
    </w:p>
    <w:p w14:paraId="3038B80D" w14:textId="77777777" w:rsidR="0094169F" w:rsidRDefault="00000000">
      <w:pPr>
        <w:tabs>
          <w:tab w:val="left" w:pos="4156"/>
        </w:tabs>
        <w:spacing w:line="360" w:lineRule="auto"/>
        <w:ind w:left="380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．将温度传感器放至瓶底</w:t>
      </w:r>
      <w:r>
        <w:rPr>
          <w:szCs w:val="21"/>
        </w:rPr>
        <w:tab/>
        <w:t>D</w:t>
      </w:r>
      <w:r>
        <w:rPr>
          <w:szCs w:val="21"/>
        </w:rPr>
        <w:t>．将纵坐标间隔扩大</w:t>
      </w:r>
    </w:p>
    <w:p w14:paraId="0AF99488" w14:textId="77777777" w:rsidR="0094169F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>1</w:t>
      </w:r>
      <w:r>
        <w:rPr>
          <w:szCs w:val="21"/>
        </w:rPr>
        <w:t>0</w:t>
      </w:r>
      <w:r>
        <w:rPr>
          <w:szCs w:val="21"/>
        </w:rPr>
        <w:t>．（</w:t>
      </w:r>
      <w:r>
        <w:rPr>
          <w:szCs w:val="21"/>
        </w:rPr>
        <w:t>2022</w:t>
      </w:r>
      <w:r>
        <w:rPr>
          <w:szCs w:val="21"/>
        </w:rPr>
        <w:t>秋</w:t>
      </w:r>
      <w:r>
        <w:rPr>
          <w:szCs w:val="21"/>
        </w:rPr>
        <w:t>·</w:t>
      </w:r>
      <w:r>
        <w:rPr>
          <w:szCs w:val="21"/>
        </w:rPr>
        <w:t>江苏徐州</w:t>
      </w:r>
      <w:r>
        <w:rPr>
          <w:szCs w:val="21"/>
        </w:rPr>
        <w:t>·</w:t>
      </w:r>
      <w:r>
        <w:rPr>
          <w:szCs w:val="21"/>
        </w:rPr>
        <w:t>高一统考期中）阅读图文材料，回答下列问题。</w:t>
      </w:r>
    </w:p>
    <w:p w14:paraId="23C3D5AA" w14:textId="77777777" w:rsidR="0094169F" w:rsidRDefault="00000000">
      <w:pPr>
        <w:spacing w:line="360" w:lineRule="auto"/>
        <w:ind w:firstLine="420"/>
        <w:jc w:val="left"/>
        <w:textAlignment w:val="center"/>
        <w:rPr>
          <w:rFonts w:eastAsia="楷体"/>
          <w:szCs w:val="21"/>
        </w:rPr>
      </w:pPr>
      <w:r>
        <w:rPr>
          <w:rFonts w:eastAsia="楷体"/>
          <w:szCs w:val="21"/>
        </w:rPr>
        <w:t>材料一大理古城昼夜风向变化显著，夜间降雨日数多。小明在大理游玩，中午</w:t>
      </w:r>
      <w:r>
        <w:rPr>
          <w:rFonts w:eastAsia="楷体"/>
          <w:szCs w:val="21"/>
        </w:rPr>
        <w:t>12</w:t>
      </w:r>
      <w:r>
        <w:rPr>
          <w:rFonts w:eastAsia="楷体"/>
          <w:szCs w:val="21"/>
        </w:rPr>
        <w:t>时感觉风力稍大，风向稳定，略有寒意。图左示意大理古城位置，图右示意沿</w:t>
      </w:r>
      <w:r>
        <w:rPr>
          <w:rFonts w:eastAsia="楷体"/>
          <w:szCs w:val="21"/>
        </w:rPr>
        <w:t>25.7°N</w:t>
      </w:r>
      <w:r>
        <w:rPr>
          <w:rFonts w:eastAsia="楷体"/>
          <w:szCs w:val="21"/>
        </w:rPr>
        <w:t>经大理古城的地形剖面。</w:t>
      </w:r>
    </w:p>
    <w:p w14:paraId="2AE88D56" w14:textId="77777777" w:rsidR="0094169F" w:rsidRDefault="00000000">
      <w:pPr>
        <w:spacing w:line="360" w:lineRule="auto"/>
        <w:jc w:val="center"/>
        <w:textAlignment w:val="center"/>
        <w:rPr>
          <w:szCs w:val="21"/>
        </w:rPr>
      </w:pPr>
      <w:r>
        <w:rPr>
          <w:noProof/>
          <w:kern w:val="0"/>
          <w:szCs w:val="21"/>
        </w:rPr>
        <w:drawing>
          <wp:inline distT="0" distB="0" distL="114300" distR="114300" wp14:anchorId="4B9B4B7F" wp14:editId="1FAC1ECE">
            <wp:extent cx="1907540" cy="2163445"/>
            <wp:effectExtent l="0" t="0" r="16510" b="8255"/>
            <wp:docPr id="100025" name="图片 100025" descr="@@@66a679aa-3555-4e5d-83b4-2cb799a177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66a679aa-3555-4e5d-83b4-2cb799a177c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kern w:val="0"/>
          <w:szCs w:val="21"/>
        </w:rPr>
        <w:drawing>
          <wp:inline distT="0" distB="0" distL="114300" distR="114300" wp14:anchorId="29268C3F" wp14:editId="46DF0455">
            <wp:extent cx="3293110" cy="1299845"/>
            <wp:effectExtent l="0" t="0" r="2540" b="14605"/>
            <wp:docPr id="100027" name="图片 100027" descr="@@@00375f88-acc6-488a-97cb-5e5b8610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00375f88-acc6-488a-97cb-5e5b8610220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2E706" w14:textId="77777777" w:rsidR="0094169F" w:rsidRDefault="00000000">
      <w:pPr>
        <w:spacing w:line="360" w:lineRule="auto"/>
        <w:ind w:firstLine="420"/>
        <w:jc w:val="left"/>
        <w:textAlignment w:val="center"/>
        <w:rPr>
          <w:rFonts w:eastAsia="楷体"/>
          <w:szCs w:val="21"/>
        </w:rPr>
      </w:pPr>
      <w:r>
        <w:rPr>
          <w:rFonts w:eastAsia="楷体"/>
          <w:szCs w:val="21"/>
        </w:rPr>
        <w:t>材料二图为大理古城传统民居穿堂风示意图。</w:t>
      </w:r>
    </w:p>
    <w:p w14:paraId="56E58F4B" w14:textId="77777777" w:rsidR="0094169F" w:rsidRDefault="00000000">
      <w:pPr>
        <w:spacing w:line="360" w:lineRule="auto"/>
        <w:jc w:val="center"/>
        <w:textAlignment w:val="center"/>
        <w:rPr>
          <w:szCs w:val="21"/>
        </w:rPr>
      </w:pPr>
      <w:r>
        <w:rPr>
          <w:noProof/>
          <w:kern w:val="0"/>
          <w:szCs w:val="21"/>
        </w:rPr>
        <w:lastRenderedPageBreak/>
        <w:drawing>
          <wp:inline distT="0" distB="0" distL="114300" distR="114300" wp14:anchorId="74B61A9A" wp14:editId="09276B1A">
            <wp:extent cx="2390775" cy="1257300"/>
            <wp:effectExtent l="0" t="0" r="9525" b="0"/>
            <wp:docPr id="100029" name="图片 100029" descr="@@@0bc1f88d-9808-417c-a6e9-d5a2052c4d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0bc1f88d-9808-417c-a6e9-d5a2052c4de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72057" w14:textId="77777777" w:rsidR="0094169F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(1)</w:t>
      </w:r>
      <w:r>
        <w:rPr>
          <w:szCs w:val="21"/>
        </w:rPr>
        <w:t>判断此日中午</w:t>
      </w:r>
      <w:r>
        <w:rPr>
          <w:szCs w:val="21"/>
        </w:rPr>
        <w:t>12</w:t>
      </w:r>
      <w:r>
        <w:rPr>
          <w:szCs w:val="21"/>
        </w:rPr>
        <w:t>时大理古城的主导风向为</w:t>
      </w:r>
      <w:r>
        <w:rPr>
          <w:szCs w:val="21"/>
          <w:u w:val="single"/>
        </w:rPr>
        <w:t xml:space="preserve">    </w:t>
      </w:r>
      <w:r>
        <w:rPr>
          <w:szCs w:val="21"/>
        </w:rPr>
        <w:t>。</w:t>
      </w:r>
    </w:p>
    <w:p w14:paraId="6F607940" w14:textId="77777777" w:rsidR="0094169F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(2)</w:t>
      </w:r>
      <w:r>
        <w:rPr>
          <w:szCs w:val="21"/>
        </w:rPr>
        <w:t>请在图中三种不同的线型上用箭头标注出气流运动方向。</w:t>
      </w:r>
    </w:p>
    <w:p w14:paraId="63188FAC" w14:textId="77777777" w:rsidR="0094169F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(3)</w:t>
      </w:r>
      <w:r>
        <w:rPr>
          <w:szCs w:val="21"/>
        </w:rPr>
        <w:t>屋前铺设石子地面、屋后种植林草，可以显著增强穿堂风。图中穿堂风风力最强的时段是</w:t>
      </w:r>
      <w:r>
        <w:rPr>
          <w:szCs w:val="21"/>
          <w:u w:val="single"/>
        </w:rPr>
        <w:t xml:space="preserve">    </w:t>
      </w:r>
      <w:r>
        <w:rPr>
          <w:szCs w:val="21"/>
        </w:rPr>
        <w:t>（填昼或者夜）。请运用热力环流原理从气温、气压、气流运动角度加以解释</w:t>
      </w:r>
      <w:r>
        <w:rPr>
          <w:szCs w:val="21"/>
          <w:u w:val="single"/>
        </w:rPr>
        <w:t xml:space="preserve">    </w:t>
      </w:r>
      <w:r>
        <w:rPr>
          <w:szCs w:val="21"/>
        </w:rPr>
        <w:t>。</w:t>
      </w:r>
    </w:p>
    <w:p w14:paraId="4E418EE4" w14:textId="05B6F9F9" w:rsidR="0094169F" w:rsidRDefault="0094169F"/>
    <w:sectPr w:rsidR="0094169F">
      <w:headerReference w:type="default" r:id="rId22"/>
      <w:footerReference w:type="default" r:id="rId23"/>
      <w:pgSz w:w="11906" w:h="16838"/>
      <w:pgMar w:top="1440" w:right="1080" w:bottom="1440" w:left="10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0686C2" w14:textId="77777777" w:rsidR="00092A5C" w:rsidRDefault="00092A5C">
      <w:r>
        <w:separator/>
      </w:r>
    </w:p>
  </w:endnote>
  <w:endnote w:type="continuationSeparator" w:id="0">
    <w:p w14:paraId="55B731A5" w14:textId="77777777" w:rsidR="00092A5C" w:rsidRDefault="00092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846B7B" w14:textId="77777777" w:rsidR="0094169F" w:rsidRDefault="00000000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 w14:anchorId="4F7203D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7" type="#_x0000_t136" style="position:absolute;margin-left:158.95pt;margin-top:407.9pt;width:2.85pt;height:2.85pt;rotation:315;z-index:-251658240;mso-position-horizontal-relative:margin;mso-position-vertical-relative:margin;mso-width-relative:page;mso-height-relative:page" o:allowincell="f" stroked="f">
          <v:fill opacity=".5"/>
          <v:textpath style="font-family:&quot;宋体&quot;;font-size:8pt" fitpath="t" string="zxxk.com"/>
          <w10:wrap anchorx="margin" anchory="margin"/>
        </v:shape>
      </w:pict>
    </w:r>
    <w:r>
      <w:rPr>
        <w:noProof/>
        <w:color w:val="FFFFFF"/>
        <w:sz w:val="2"/>
        <w:szCs w:val="2"/>
      </w:rPr>
      <w:drawing>
        <wp:anchor distT="0" distB="0" distL="114300" distR="114300" simplePos="0" relativeHeight="251656192" behindDoc="0" locked="0" layoutInCell="1" allowOverlap="1" wp14:anchorId="640B01C9" wp14:editId="15506752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  <w:p w14:paraId="271C3875" w14:textId="6C94EF9E" w:rsidR="004151FC" w:rsidRDefault="00DC6127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noProof/>
        <w:color w:val="FFFFFF"/>
        <w:sz w:val="2"/>
        <w:szCs w:val="2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48986C76" wp14:editId="1F467220">
              <wp:simplePos x="0" y="0"/>
              <wp:positionH relativeFrom="margin">
                <wp:posOffset>2018665</wp:posOffset>
              </wp:positionH>
              <wp:positionV relativeFrom="margin">
                <wp:posOffset>5180330</wp:posOffset>
              </wp:positionV>
              <wp:extent cx="36195" cy="36195"/>
              <wp:effectExtent l="0" t="0" r="12065" b="3175"/>
              <wp:wrapNone/>
              <wp:docPr id="923151253" name="WordArt 1030" descr="学科网 zxxk.com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36195" cy="361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A474E" w14:textId="77777777" w:rsidR="00DC6127" w:rsidRDefault="00DC6127" w:rsidP="00DC6127">
                          <w:pPr>
                            <w:jc w:val="center"/>
                            <w:rPr>
                              <w:color w:val="FFFFFF"/>
                              <w:kern w:val="0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FFFFFF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zxxk.com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986C76" id="_x0000_t202" coordsize="21600,21600" o:spt="202" path="m,l,21600r21600,l21600,xe">
              <v:stroke joinstyle="miter"/>
              <v:path gradientshapeok="t" o:connecttype="rect"/>
            </v:shapetype>
            <v:shape id="WordArt 1030" o:spid="_x0000_s1028" type="#_x0000_t202" alt="学科网 zxxk.com" style="position:absolute;margin-left:158.95pt;margin-top:407.9pt;width:2.85pt;height:2.85pt;rotation:-45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" o:allowincell="f" filled="f" stroked="f">
              <v:stroke joinstyle="round"/>
              <o:lock v:ext="edit" shapetype="t"/>
              <v:textbox style="mso-fit-shape-to-text:t">
                <w:txbxContent>
                  <w:p w14:paraId="03CA474E" w14:textId="77777777" w:rsidR="00DC6127" w:rsidRDefault="00DC6127" w:rsidP="00DC6127">
                    <w:pPr>
                      <w:jc w:val="center"/>
                      <w:rPr>
                        <w:color w:val="FFFFFF"/>
                        <w:kern w:val="0"/>
                        <w:sz w:val="16"/>
                        <w:szCs w:val="16"/>
                        <w14:textFill>
                          <w14:solidFill>
                            <w14:srgbClr w14:val="FFFFFF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hint="eastAsia"/>
                        <w:color w:val="FFFFFF"/>
                        <w:sz w:val="16"/>
                        <w:szCs w:val="16"/>
                        <w14:textFill>
                          <w14:solidFill>
                            <w14:srgbClr w14:val="FFFFFF">
                              <w14:alpha w14:val="50000"/>
                            </w14:srgbClr>
                          </w14:solidFill>
                        </w14:textFill>
                      </w:rPr>
                      <w:t>zxxk.com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FFFFFF"/>
        <w:sz w:val="2"/>
        <w:szCs w:val="2"/>
      </w:rPr>
      <w:drawing>
        <wp:anchor distT="0" distB="0" distL="114300" distR="114300" simplePos="0" relativeHeight="251661312" behindDoc="0" locked="0" layoutInCell="1" allowOverlap="1" wp14:anchorId="1A85C323" wp14:editId="40A00156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31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BD8B09" w14:textId="77777777" w:rsidR="00092A5C" w:rsidRDefault="00092A5C">
      <w:r>
        <w:separator/>
      </w:r>
    </w:p>
  </w:footnote>
  <w:footnote w:type="continuationSeparator" w:id="0">
    <w:p w14:paraId="26454D75" w14:textId="77777777" w:rsidR="00092A5C" w:rsidRDefault="00092A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67BADD" w14:textId="725EF23F" w:rsidR="0094169F" w:rsidRDefault="0094169F">
    <w:pPr>
      <w:pStyle w:val="a3"/>
    </w:pPr>
  </w:p>
  <w:p w14:paraId="0A78724D" w14:textId="77AF978E" w:rsidR="0094169F" w:rsidRDefault="00000000">
    <w:pPr>
      <w:pBdr>
        <w:bottom w:val="none" w:sz="0" w:space="1" w:color="auto"/>
      </w:pBdr>
      <w:snapToGrid w:val="0"/>
      <w:rPr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4144" behindDoc="0" locked="0" layoutInCell="1" allowOverlap="1" wp14:anchorId="0E85D122" wp14:editId="3EB4B096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2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C6127">
      <w:rPr>
        <w:noProof/>
        <w:color w:val="FFFFFF"/>
        <w:sz w:val="2"/>
        <w:szCs w:val="2"/>
      </w:rPr>
      <mc:AlternateContent>
        <mc:Choice Requires="wps">
          <w:drawing>
            <wp:inline distT="0" distB="0" distL="0" distR="0" wp14:anchorId="34E73CEA" wp14:editId="3DB22E86">
              <wp:extent cx="12700" cy="12700"/>
              <wp:effectExtent l="0" t="0" r="0" b="0"/>
              <wp:docPr id="607727137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48AE4A" w14:textId="77777777" w:rsidR="00DC6127" w:rsidRDefault="00DC6127" w:rsidP="00DC6127">
                          <w:pPr>
                            <w:jc w:val="center"/>
                            <w:rPr>
                              <w:color w:val="FFFFFF" w:themeColor="background1"/>
                              <w:spacing w:val="32"/>
                              <w:kern w:val="0"/>
                              <w:sz w:val="16"/>
                              <w:szCs w:val="1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FFFFFF" w:themeColor="background1"/>
                              <w:spacing w:val="32"/>
                              <w:sz w:val="16"/>
                              <w:szCs w:val="16"/>
                              <w14:textFill>
                                <w14:noFill/>
                              </w14:textFill>
                            </w:rPr>
                            <w:t>学科网（北京）股份有限公司</w:t>
                          </w:r>
                          <w:r>
                            <w:rPr>
                              <w:rFonts w:hint="eastAsia"/>
                              <w:color w:val="FFFFFF" w:themeColor="background1"/>
                              <w:spacing w:val="32"/>
                              <w:sz w:val="16"/>
                              <w:szCs w:val="16"/>
                              <w14:textFill>
                                <w14:noFill/>
                              </w14:textFill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34E73CEA"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width:1pt;height: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" filled="f" stroked="f" strokecolor="white">
              <v:stroke joinstyle="round"/>
              <o:lock v:ext="edit" shapetype="t"/>
              <v:textbox style="mso-fit-shape-to-text:t">
                <w:txbxContent>
                  <w:p w14:paraId="5B48AE4A" w14:textId="77777777" w:rsidR="00DC6127" w:rsidRDefault="00DC6127" w:rsidP="00DC6127">
                    <w:pPr>
                      <w:jc w:val="center"/>
                      <w:rPr>
                        <w:color w:val="FFFFFF" w:themeColor="background1"/>
                        <w:spacing w:val="32"/>
                        <w:kern w:val="0"/>
                        <w:sz w:val="16"/>
                        <w:szCs w:val="16"/>
                        <w14:textFill>
                          <w14:noFill/>
                        </w14:textFill>
                      </w:rPr>
                    </w:pPr>
                    <w:r>
                      <w:rPr>
                        <w:rFonts w:hint="eastAsia"/>
                        <w:color w:val="FFFFFF" w:themeColor="background1"/>
                        <w:spacing w:val="32"/>
                        <w:sz w:val="16"/>
                        <w:szCs w:val="16"/>
                        <w14:textFill>
                          <w14:noFill/>
                        </w14:textFill>
                      </w:rPr>
                      <w:t>学科网（北京）股份有限公司</w:t>
                    </w:r>
                    <w:r>
                      <w:rPr>
                        <w:rFonts w:hint="eastAsia"/>
                        <w:color w:val="FFFFFF" w:themeColor="background1"/>
                        <w:spacing w:val="32"/>
                        <w:sz w:val="16"/>
                        <w:szCs w:val="16"/>
                        <w14:textFill>
                          <w14:noFill/>
                        </w14:textFill>
                      </w:rPr>
                      <w:t xml:space="preserve"> 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49C5A86C" w14:textId="661FE723" w:rsidR="004151FC" w:rsidRDefault="00DC6127">
    <w:pPr>
      <w:pBdr>
        <w:bottom w:val="none" w:sz="0" w:space="1" w:color="auto"/>
      </w:pBdr>
      <w:snapToGrid w:val="0"/>
      <w:rPr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618AF5B" wp14:editId="7EDFADEA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026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/>
        <w:sz w:val="2"/>
        <w:szCs w:val="2"/>
      </w:rPr>
      <mc:AlternateContent>
        <mc:Choice Requires="wps">
          <w:drawing>
            <wp:inline distT="0" distB="0" distL="0" distR="0" wp14:anchorId="1C0C0170" wp14:editId="3173A894">
              <wp:extent cx="12700" cy="12700"/>
              <wp:effectExtent l="0" t="0" r="0" b="0"/>
              <wp:docPr id="1660241389" name="WordArt 2" descr="学科网 zxxk.com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5ED0AA3" w14:textId="77777777" w:rsidR="00DC6127" w:rsidRDefault="00DC6127" w:rsidP="00DC6127">
                          <w:pPr>
                            <w:jc w:val="center"/>
                            <w:rPr>
                              <w:color w:val="FFFFFF" w:themeColor="background1"/>
                              <w:spacing w:val="32"/>
                              <w:kern w:val="0"/>
                              <w:sz w:val="16"/>
                              <w:szCs w:val="1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FFFFFF" w:themeColor="background1"/>
                              <w:spacing w:val="32"/>
                              <w:sz w:val="16"/>
                              <w:szCs w:val="16"/>
                              <w14:textFill>
                                <w14:noFill/>
                              </w14:textFill>
                            </w:rPr>
                            <w:t>学科网（北京）股份有限公司</w:t>
                          </w:r>
                          <w:r>
                            <w:rPr>
                              <w:rFonts w:hint="eastAsia"/>
                              <w:color w:val="FFFFFF" w:themeColor="background1"/>
                              <w:spacing w:val="32"/>
                              <w:sz w:val="16"/>
                              <w:szCs w:val="16"/>
                              <w14:textFill>
                                <w14:noFill/>
                              </w14:textFill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 w14:anchorId="1C0C0170" id="WordArt 2" o:spid="_x0000_s1027" type="#_x0000_t202" alt="学科网 zxxk.com" style="width:1pt;height: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" filled="f" stroked="f" strokecolor="white">
              <v:stroke joinstyle="round"/>
              <o:lock v:ext="edit" shapetype="t"/>
              <v:textbox style="mso-fit-shape-to-text:t">
                <w:txbxContent>
                  <w:p w14:paraId="25ED0AA3" w14:textId="77777777" w:rsidR="00DC6127" w:rsidRDefault="00DC6127" w:rsidP="00DC6127">
                    <w:pPr>
                      <w:jc w:val="center"/>
                      <w:rPr>
                        <w:color w:val="FFFFFF" w:themeColor="background1"/>
                        <w:spacing w:val="32"/>
                        <w:kern w:val="0"/>
                        <w:sz w:val="16"/>
                        <w:szCs w:val="16"/>
                        <w14:textFill>
                          <w14:noFill/>
                        </w14:textFill>
                      </w:rPr>
                    </w:pPr>
                    <w:r>
                      <w:rPr>
                        <w:rFonts w:hint="eastAsia"/>
                        <w:color w:val="FFFFFF" w:themeColor="background1"/>
                        <w:spacing w:val="32"/>
                        <w:sz w:val="16"/>
                        <w:szCs w:val="16"/>
                        <w14:textFill>
                          <w14:noFill/>
                        </w14:textFill>
                      </w:rPr>
                      <w:t>学科网（北京）股份有限公司</w:t>
                    </w:r>
                    <w:r>
                      <w:rPr>
                        <w:rFonts w:hint="eastAsia"/>
                        <w:color w:val="FFFFFF" w:themeColor="background1"/>
                        <w:spacing w:val="32"/>
                        <w:sz w:val="16"/>
                        <w:szCs w:val="16"/>
                        <w14:textFill>
                          <w14:noFill/>
                        </w14:textFill>
                      </w:rPr>
                      <w:t xml:space="preserve"> 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8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jBmYTg4M2Q5YTdjYTA5Y2I0Y2I2YzVhZGY0ZTg5YzIifQ=="/>
  </w:docVars>
  <w:rsids>
    <w:rsidRoot w:val="3B27503F"/>
    <w:rsid w:val="00092A5C"/>
    <w:rsid w:val="004151FC"/>
    <w:rsid w:val="004E2CDE"/>
    <w:rsid w:val="0061161C"/>
    <w:rsid w:val="00657A5E"/>
    <w:rsid w:val="0094169F"/>
    <w:rsid w:val="00C02FC6"/>
    <w:rsid w:val="00DC6127"/>
    <w:rsid w:val="00FD17D5"/>
    <w:rsid w:val="3B275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8"/>
    <o:shapelayout v:ext="edit">
      <o:idmap v:ext="edit" data="2"/>
    </o:shapelayout>
  </w:shapeDefaults>
  <w:decimalSymbol w:val="."/>
  <w:listSeparator w:val=","/>
  <w14:docId w14:val="5F4A7F89"/>
  <w15:docId w15:val="{9D24D352-1C29-4A9E-95B0-84A5DEF82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link w:val="a5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a5">
    <w:name w:val="页脚 字符"/>
    <w:link w:val="a4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332</Words>
  <Characters>1894</Characters>
  <Application>Microsoft Office Word</Application>
  <DocSecurity>0</DocSecurity>
  <Lines>15</Lines>
  <Paragraphs>4</Paragraphs>
  <ScaleCrop>false</ScaleCrop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陈坤</dc:creator>
  <cp:lastModifiedBy>雄 阳</cp:lastModifiedBy>
  <cp:revision>2</cp:revision>
  <dcterms:created xsi:type="dcterms:W3CDTF">2024-08-29T12:54:00Z</dcterms:created>
  <dcterms:modified xsi:type="dcterms:W3CDTF">2024-08-29T12:54:00Z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