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775B" w14:textId="69E0F3D6" w:rsidR="009A7090" w:rsidRDefault="00000000">
      <w:pPr>
        <w:jc w:val="center"/>
        <w:textAlignment w:val="center"/>
        <w:rPr>
          <w:rFonts w:ascii="宋体" w:hAnsi="宋体" w:cs="宋体" w:hint="eastAsia"/>
          <w:b/>
          <w:sz w:val="30"/>
        </w:rPr>
      </w:pPr>
      <w:r>
        <w:rPr>
          <w:rFonts w:ascii="宋体" w:hAnsi="宋体" w:cs="宋体"/>
          <w:b/>
          <w:noProof/>
          <w:sz w:val="30"/>
        </w:rPr>
        <w:drawing>
          <wp:anchor distT="0" distB="0" distL="114300" distR="114300" simplePos="0" relativeHeight="251658240" behindDoc="0" locked="0" layoutInCell="1" allowOverlap="1" wp14:anchorId="3A3176C2" wp14:editId="16A5C9A5">
            <wp:simplePos x="0" y="0"/>
            <wp:positionH relativeFrom="page">
              <wp:posOffset>11252200</wp:posOffset>
            </wp:positionH>
            <wp:positionV relativeFrom="topMargin">
              <wp:posOffset>11734800</wp:posOffset>
            </wp:positionV>
            <wp:extent cx="292100" cy="3048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7"/>
                    <a:stretch>
                      <a:fillRect/>
                    </a:stretch>
                  </pic:blipFill>
                  <pic:spPr>
                    <a:xfrm>
                      <a:off x="0" y="0"/>
                      <a:ext cx="292100" cy="304800"/>
                    </a:xfrm>
                    <a:prstGeom prst="rect">
                      <a:avLst/>
                    </a:prstGeom>
                  </pic:spPr>
                </pic:pic>
              </a:graphicData>
            </a:graphic>
          </wp:anchor>
        </w:drawing>
      </w:r>
      <w:r>
        <w:rPr>
          <w:noProof/>
        </w:rPr>
        <w:drawing>
          <wp:inline distT="0" distB="0" distL="114300" distR="114300" wp14:anchorId="71357842" wp14:editId="2B537A75">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Pr>
          <w:rFonts w:ascii="宋体" w:hAnsi="宋体" w:cs="宋体"/>
          <w:b/>
          <w:sz w:val="30"/>
        </w:rPr>
        <w:t>5.3中国国家发展战略举例</w:t>
      </w:r>
      <w:r w:rsidR="00552CA2">
        <w:rPr>
          <w:rFonts w:ascii="宋体" w:hAnsi="宋体" w:cs="宋体" w:hint="eastAsia"/>
          <w:b/>
          <w:sz w:val="30"/>
        </w:rPr>
        <w:t xml:space="preserve"> </w:t>
      </w:r>
      <w:r w:rsidR="00552CA2" w:rsidRPr="00552CA2">
        <w:rPr>
          <w:rFonts w:ascii="宋体" w:hAnsi="宋体" w:cs="宋体" w:hint="eastAsia"/>
          <w:b/>
          <w:sz w:val="30"/>
        </w:rPr>
        <w:t>分层作业</w:t>
      </w:r>
    </w:p>
    <w:p w14:paraId="7979B978" w14:textId="77777777" w:rsidR="009A7090" w:rsidRDefault="00000000">
      <w:pPr>
        <w:spacing w:line="360" w:lineRule="auto"/>
        <w:ind w:firstLine="420"/>
        <w:jc w:val="left"/>
        <w:textAlignment w:val="center"/>
      </w:pPr>
      <w:r>
        <w:rPr>
          <w:rFonts w:ascii="楷体" w:eastAsia="楷体" w:hAnsi="楷体" w:cs="楷体"/>
        </w:rPr>
        <w:t>重点开发区是指有一定经济基础、资源环境承载能力较强、发展潜力较大、集聚人口和经济条件较好，应该重点进行工业化、城镇化开发的地区。限制开发的生态功能区是指生态系统脆弱或生态功能重要，资源环境承载能力较低，不具备大规模高强度工业化、城镇化开发的条件，必须把增强生态产品生产能力作为首要任务，应该限制进行大规模高强度工业化、城镇化开发的地区。下图是新疆维吾尔自治区主体功能区和矿产分布图。完成下面小题。</w:t>
      </w:r>
    </w:p>
    <w:p w14:paraId="4DCD2183" w14:textId="77777777" w:rsidR="009A7090" w:rsidRDefault="00000000">
      <w:pPr>
        <w:spacing w:line="360" w:lineRule="auto"/>
        <w:jc w:val="center"/>
        <w:textAlignment w:val="center"/>
      </w:pPr>
      <w:r>
        <w:rPr>
          <w:rFonts w:eastAsia="Times New Roman"/>
          <w:noProof/>
          <w:kern w:val="0"/>
          <w:sz w:val="24"/>
          <w:szCs w:val="24"/>
        </w:rPr>
        <w:drawing>
          <wp:inline distT="0" distB="0" distL="114300" distR="114300" wp14:anchorId="3C8DA55C" wp14:editId="210D7F82">
            <wp:extent cx="4229100" cy="3171825"/>
            <wp:effectExtent l="0" t="0" r="0" b="3175"/>
            <wp:docPr id="100003" name="图片 100003" descr="@@@789779a6-7491-43a1-aa8e-fd214d72a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89779a6-7491-43a1-aa8e-fd214d72ab6b"/>
                    <pic:cNvPicPr>
                      <a:picLocks noChangeAspect="1"/>
                    </pic:cNvPicPr>
                  </pic:nvPicPr>
                  <pic:blipFill>
                    <a:blip r:embed="rId9"/>
                    <a:stretch>
                      <a:fillRect/>
                    </a:stretch>
                  </pic:blipFill>
                  <pic:spPr>
                    <a:xfrm>
                      <a:off x="0" y="0"/>
                      <a:ext cx="4229100" cy="3171825"/>
                    </a:xfrm>
                    <a:prstGeom prst="rect">
                      <a:avLst/>
                    </a:prstGeom>
                  </pic:spPr>
                </pic:pic>
              </a:graphicData>
            </a:graphic>
          </wp:inline>
        </w:drawing>
      </w:r>
    </w:p>
    <w:p w14:paraId="518B6E3D" w14:textId="77777777" w:rsidR="009A7090" w:rsidRDefault="00000000">
      <w:pPr>
        <w:spacing w:line="360" w:lineRule="auto"/>
        <w:jc w:val="left"/>
        <w:textAlignment w:val="center"/>
      </w:pPr>
      <w:r>
        <w:t>1</w:t>
      </w:r>
      <w:r>
        <w:t>．判断图中乙阴影区的主体功能区类型，及其划分依据是（</w:t>
      </w:r>
      <w:r>
        <w:rPr>
          <w:rFonts w:eastAsia="Times New Roman"/>
          <w:kern w:val="0"/>
          <w:sz w:val="24"/>
          <w:szCs w:val="24"/>
        </w:rPr>
        <w:t>   </w:t>
      </w:r>
      <w:r>
        <w:t>）</w:t>
      </w:r>
    </w:p>
    <w:p w14:paraId="6D10F738" w14:textId="77777777" w:rsidR="009A7090" w:rsidRDefault="00000000">
      <w:pPr>
        <w:tabs>
          <w:tab w:val="left" w:pos="4156"/>
        </w:tabs>
        <w:spacing w:line="360" w:lineRule="auto"/>
        <w:ind w:left="300"/>
        <w:jc w:val="left"/>
        <w:textAlignment w:val="center"/>
      </w:pPr>
      <w:r>
        <w:t>A</w:t>
      </w:r>
      <w:r>
        <w:t>．重点开发区金矿资源丰富</w:t>
      </w:r>
      <w:r>
        <w:tab/>
        <w:t>B</w:t>
      </w:r>
      <w:r>
        <w:t>．限制开发区生态价值较高</w:t>
      </w:r>
    </w:p>
    <w:p w14:paraId="3EE9101C" w14:textId="77777777" w:rsidR="009A7090" w:rsidRDefault="00000000">
      <w:pPr>
        <w:tabs>
          <w:tab w:val="left" w:pos="4156"/>
        </w:tabs>
        <w:spacing w:line="360" w:lineRule="auto"/>
        <w:ind w:left="300"/>
        <w:jc w:val="left"/>
        <w:textAlignment w:val="center"/>
      </w:pPr>
      <w:r>
        <w:t>C</w:t>
      </w:r>
      <w:r>
        <w:t>．重点开发区水资源较丰富</w:t>
      </w:r>
      <w:r>
        <w:tab/>
        <w:t>D</w:t>
      </w:r>
      <w:r>
        <w:t>．优化开发区经济发展落后</w:t>
      </w:r>
    </w:p>
    <w:p w14:paraId="0E1BEA40" w14:textId="77777777" w:rsidR="009A7090" w:rsidRDefault="00000000">
      <w:pPr>
        <w:spacing w:line="360" w:lineRule="auto"/>
        <w:jc w:val="left"/>
        <w:textAlignment w:val="center"/>
      </w:pPr>
      <w:r>
        <w:t>2</w:t>
      </w:r>
      <w:r>
        <w:t>．结合新疆的地理概况，推测新疆未来经济发展规划的方向（</w:t>
      </w:r>
      <w:r>
        <w:rPr>
          <w:rFonts w:eastAsia="Times New Roman"/>
          <w:kern w:val="0"/>
          <w:sz w:val="24"/>
          <w:szCs w:val="24"/>
        </w:rPr>
        <w:t>   </w:t>
      </w:r>
      <w:r>
        <w:t>）</w:t>
      </w:r>
    </w:p>
    <w:p w14:paraId="5FF65830" w14:textId="77777777" w:rsidR="009A7090" w:rsidRDefault="00000000">
      <w:pPr>
        <w:spacing w:line="360" w:lineRule="auto"/>
        <w:jc w:val="left"/>
        <w:textAlignment w:val="center"/>
      </w:pPr>
      <w:r>
        <w:t>①</w:t>
      </w:r>
      <w:r>
        <w:t>加强生态环境保护</w:t>
      </w:r>
      <w:r>
        <w:t>②</w:t>
      </w:r>
      <w:r>
        <w:t>加强基础设施建设，加大国家财政支持</w:t>
      </w:r>
    </w:p>
    <w:p w14:paraId="08A21976" w14:textId="77777777" w:rsidR="009A7090" w:rsidRDefault="00000000">
      <w:pPr>
        <w:spacing w:line="360" w:lineRule="auto"/>
        <w:jc w:val="left"/>
        <w:textAlignment w:val="center"/>
      </w:pPr>
      <w:r>
        <w:t>③</w:t>
      </w:r>
      <w:r>
        <w:t>加快新疆产业结构调整</w:t>
      </w:r>
      <w:r>
        <w:t>④</w:t>
      </w:r>
      <w:r>
        <w:t>打造开放型经济新高地</w:t>
      </w:r>
    </w:p>
    <w:p w14:paraId="4DB7662F" w14:textId="77777777" w:rsidR="009A7090" w:rsidRDefault="00000000">
      <w:pPr>
        <w:tabs>
          <w:tab w:val="left" w:pos="2078"/>
          <w:tab w:val="left" w:pos="4156"/>
          <w:tab w:val="left" w:pos="6234"/>
        </w:tabs>
        <w:spacing w:line="360" w:lineRule="auto"/>
        <w:ind w:left="300"/>
        <w:jc w:val="left"/>
        <w:textAlignment w:val="center"/>
      </w:pPr>
      <w:r>
        <w:t>A</w:t>
      </w:r>
      <w:r>
        <w:t>．</w:t>
      </w:r>
      <w:r>
        <w:t>①②</w:t>
      </w:r>
      <w:r>
        <w:tab/>
        <w:t>B</w:t>
      </w:r>
      <w:r>
        <w:t>．</w:t>
      </w:r>
      <w:r>
        <w:t>②④</w:t>
      </w:r>
      <w:r>
        <w:tab/>
        <w:t>C</w:t>
      </w:r>
      <w:r>
        <w:t>．</w:t>
      </w:r>
      <w:r>
        <w:t>①③</w:t>
      </w:r>
      <w:r>
        <w:tab/>
        <w:t>D</w:t>
      </w:r>
      <w:r>
        <w:t>．</w:t>
      </w:r>
      <w:r>
        <w:t>③④</w:t>
      </w:r>
    </w:p>
    <w:p w14:paraId="0FD7FA42" w14:textId="77777777" w:rsidR="009A7090" w:rsidRDefault="00000000">
      <w:pPr>
        <w:spacing w:line="360" w:lineRule="auto"/>
        <w:ind w:firstLine="420"/>
        <w:jc w:val="left"/>
        <w:textAlignment w:val="center"/>
      </w:pPr>
      <w:r>
        <w:rPr>
          <w:rFonts w:ascii="楷体" w:eastAsia="楷体" w:hAnsi="楷体" w:cs="楷体"/>
        </w:rPr>
        <w:t>根据国家区域发展战略，长江经济带可划分为优化开发区域、重，点开发区域、限制开发区域和禁止开发区域。读长江经济带及部分主体功能区示意图，完成下面小题。</w:t>
      </w:r>
    </w:p>
    <w:p w14:paraId="6BA88001" w14:textId="77777777" w:rsidR="009A7090" w:rsidRDefault="00000000">
      <w:pPr>
        <w:spacing w:line="360" w:lineRule="auto"/>
        <w:jc w:val="center"/>
        <w:textAlignment w:val="center"/>
      </w:pPr>
      <w:r>
        <w:rPr>
          <w:rFonts w:eastAsia="Times New Roman"/>
          <w:noProof/>
          <w:kern w:val="0"/>
          <w:sz w:val="24"/>
          <w:szCs w:val="24"/>
        </w:rPr>
        <w:lastRenderedPageBreak/>
        <w:drawing>
          <wp:inline distT="0" distB="0" distL="114300" distR="114300" wp14:anchorId="1DE163D6" wp14:editId="6ABFD8C3">
            <wp:extent cx="4662805" cy="3335020"/>
            <wp:effectExtent l="0" t="0" r="10795" b="5080"/>
            <wp:docPr id="100005" name="图片 100005" descr="@@@e0311556-6797-4b79-8dd5-418850856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0311556-6797-4b79-8dd5-418850856aba"/>
                    <pic:cNvPicPr>
                      <a:picLocks noChangeAspect="1"/>
                    </pic:cNvPicPr>
                  </pic:nvPicPr>
                  <pic:blipFill>
                    <a:blip r:embed="rId10"/>
                    <a:stretch>
                      <a:fillRect/>
                    </a:stretch>
                  </pic:blipFill>
                  <pic:spPr>
                    <a:xfrm>
                      <a:off x="0" y="0"/>
                      <a:ext cx="4662805" cy="3335020"/>
                    </a:xfrm>
                    <a:prstGeom prst="rect">
                      <a:avLst/>
                    </a:prstGeom>
                  </pic:spPr>
                </pic:pic>
              </a:graphicData>
            </a:graphic>
          </wp:inline>
        </w:drawing>
      </w:r>
    </w:p>
    <w:p w14:paraId="3A4391E3" w14:textId="77777777" w:rsidR="009A7090" w:rsidRDefault="00000000">
      <w:pPr>
        <w:spacing w:line="360" w:lineRule="auto"/>
        <w:jc w:val="left"/>
        <w:textAlignment w:val="center"/>
      </w:pPr>
      <w:r>
        <w:t>3</w:t>
      </w:r>
      <w:r>
        <w:t>．属于优化开发区域的是（</w:t>
      </w:r>
      <w:r>
        <w:rPr>
          <w:rFonts w:eastAsia="Times New Roman"/>
          <w:kern w:val="0"/>
          <w:sz w:val="24"/>
          <w:szCs w:val="24"/>
        </w:rPr>
        <w:t>   </w:t>
      </w:r>
      <w:r>
        <w:t>）</w:t>
      </w:r>
    </w:p>
    <w:p w14:paraId="4D407E1E" w14:textId="77777777" w:rsidR="009A7090" w:rsidRDefault="00000000">
      <w:pPr>
        <w:tabs>
          <w:tab w:val="left" w:pos="2078"/>
          <w:tab w:val="left" w:pos="4156"/>
          <w:tab w:val="left" w:pos="6234"/>
        </w:tabs>
        <w:spacing w:line="360" w:lineRule="auto"/>
        <w:ind w:left="300"/>
        <w:jc w:val="left"/>
        <w:textAlignment w:val="center"/>
      </w:pPr>
      <w:r>
        <w:t>A</w:t>
      </w:r>
      <w:r>
        <w:t>．甲</w:t>
      </w:r>
      <w:r>
        <w:tab/>
        <w:t>B</w:t>
      </w:r>
      <w:r>
        <w:t>．乙</w:t>
      </w:r>
      <w:r>
        <w:tab/>
        <w:t>C</w:t>
      </w:r>
      <w:r>
        <w:t>．丙</w:t>
      </w:r>
      <w:r>
        <w:tab/>
        <w:t>D</w:t>
      </w:r>
      <w:r>
        <w:t>．丁</w:t>
      </w:r>
    </w:p>
    <w:p w14:paraId="3E3317C5" w14:textId="77777777" w:rsidR="009A7090" w:rsidRDefault="00000000">
      <w:pPr>
        <w:spacing w:line="360" w:lineRule="auto"/>
        <w:jc w:val="left"/>
        <w:textAlignment w:val="center"/>
      </w:pPr>
      <w:r>
        <w:t>4</w:t>
      </w:r>
      <w:r>
        <w:t>．下列举措利于推动长江经济带协同发展的是（</w:t>
      </w:r>
      <w:r>
        <w:rPr>
          <w:rFonts w:eastAsia="Times New Roman"/>
          <w:kern w:val="0"/>
          <w:sz w:val="24"/>
          <w:szCs w:val="24"/>
        </w:rPr>
        <w:t>   </w:t>
      </w:r>
      <w:r>
        <w:t>）</w:t>
      </w:r>
    </w:p>
    <w:p w14:paraId="4923B65C" w14:textId="77777777" w:rsidR="009A7090" w:rsidRDefault="00000000">
      <w:pPr>
        <w:spacing w:line="360" w:lineRule="auto"/>
        <w:jc w:val="left"/>
        <w:textAlignment w:val="center"/>
      </w:pPr>
      <w:r>
        <w:t>①</w:t>
      </w:r>
      <w:r>
        <w:t>加快禁止开发区域的城镇化与工业化发展</w:t>
      </w:r>
    </w:p>
    <w:p w14:paraId="7A17C06F" w14:textId="77777777" w:rsidR="009A7090" w:rsidRDefault="00000000">
      <w:pPr>
        <w:spacing w:line="360" w:lineRule="auto"/>
        <w:jc w:val="left"/>
        <w:textAlignment w:val="center"/>
      </w:pPr>
      <w:r>
        <w:t>②</w:t>
      </w:r>
      <w:r>
        <w:t>增强自主创新能力，推动产业分散布局</w:t>
      </w:r>
    </w:p>
    <w:p w14:paraId="7C3E5A6E" w14:textId="77777777" w:rsidR="009A7090" w:rsidRDefault="00000000">
      <w:pPr>
        <w:spacing w:line="360" w:lineRule="auto"/>
        <w:jc w:val="left"/>
        <w:textAlignment w:val="center"/>
      </w:pPr>
      <w:r>
        <w:t>③</w:t>
      </w:r>
      <w:r>
        <w:t>发挥大城市的辐射和带动作用，加快发展中小城市和特色小城镇</w:t>
      </w:r>
    </w:p>
    <w:p w14:paraId="7F2034C1" w14:textId="77777777" w:rsidR="009A7090" w:rsidRDefault="00000000">
      <w:pPr>
        <w:spacing w:line="360" w:lineRule="auto"/>
        <w:jc w:val="left"/>
        <w:textAlignment w:val="center"/>
      </w:pPr>
      <w:r>
        <w:t>④</w:t>
      </w:r>
      <w:r>
        <w:t>坚持生态优先、绿色发展</w:t>
      </w:r>
    </w:p>
    <w:p w14:paraId="1194C7A1" w14:textId="77777777" w:rsidR="009A7090" w:rsidRDefault="00000000">
      <w:pPr>
        <w:tabs>
          <w:tab w:val="left" w:pos="2078"/>
          <w:tab w:val="left" w:pos="4156"/>
          <w:tab w:val="left" w:pos="6234"/>
        </w:tabs>
        <w:spacing w:line="360" w:lineRule="auto"/>
        <w:ind w:left="300"/>
        <w:jc w:val="left"/>
        <w:textAlignment w:val="center"/>
      </w:pPr>
      <w:r>
        <w:t>A</w:t>
      </w:r>
      <w:r>
        <w:t>．</w:t>
      </w:r>
      <w:r>
        <w:t>①②</w:t>
      </w:r>
      <w:r>
        <w:tab/>
        <w:t>B</w:t>
      </w:r>
      <w:r>
        <w:t>．</w:t>
      </w:r>
      <w:r>
        <w:t>①④</w:t>
      </w:r>
      <w:r>
        <w:tab/>
        <w:t>C</w:t>
      </w:r>
      <w:r>
        <w:t>．</w:t>
      </w:r>
      <w:r>
        <w:t>③④</w:t>
      </w:r>
      <w:r>
        <w:tab/>
        <w:t>D</w:t>
      </w:r>
      <w:r>
        <w:t>．</w:t>
      </w:r>
      <w:r>
        <w:t>②③</w:t>
      </w:r>
    </w:p>
    <w:p w14:paraId="13BB142D" w14:textId="77777777" w:rsidR="009A7090" w:rsidRDefault="00000000">
      <w:pPr>
        <w:spacing w:line="360" w:lineRule="auto"/>
        <w:ind w:firstLine="420"/>
        <w:jc w:val="left"/>
        <w:textAlignment w:val="center"/>
      </w:pPr>
      <w:r>
        <w:rPr>
          <w:rFonts w:ascii="楷体" w:eastAsia="楷体" w:hAnsi="楷体" w:cs="楷体"/>
        </w:rPr>
        <w:t>维护海洋安全是维护国家安全的重要组成部分，我国新时期实施建设海洋强国的战略。下图示意海洋空间规划。读图，完成下面小题。</w:t>
      </w:r>
    </w:p>
    <w:p w14:paraId="0B01CE07" w14:textId="77777777" w:rsidR="009A7090" w:rsidRDefault="00000000">
      <w:pPr>
        <w:spacing w:line="360" w:lineRule="auto"/>
        <w:jc w:val="center"/>
        <w:textAlignment w:val="center"/>
      </w:pPr>
      <w:r>
        <w:rPr>
          <w:rFonts w:eastAsia="Times New Roman"/>
          <w:noProof/>
          <w:kern w:val="0"/>
          <w:sz w:val="24"/>
          <w:szCs w:val="24"/>
        </w:rPr>
        <w:drawing>
          <wp:inline distT="0" distB="0" distL="114300" distR="114300" wp14:anchorId="5CEBB0BE" wp14:editId="58E8452F">
            <wp:extent cx="3567430" cy="2227580"/>
            <wp:effectExtent l="0" t="0" r="1270" b="7620"/>
            <wp:docPr id="100007" name="图片 100007" descr="@@@3254d256-d62d-46be-9a72-f7c31783c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254d256-d62d-46be-9a72-f7c31783cbf2"/>
                    <pic:cNvPicPr>
                      <a:picLocks noChangeAspect="1"/>
                    </pic:cNvPicPr>
                  </pic:nvPicPr>
                  <pic:blipFill>
                    <a:blip r:embed="rId11"/>
                    <a:stretch>
                      <a:fillRect/>
                    </a:stretch>
                  </pic:blipFill>
                  <pic:spPr>
                    <a:xfrm>
                      <a:off x="0" y="0"/>
                      <a:ext cx="3567430" cy="2227580"/>
                    </a:xfrm>
                    <a:prstGeom prst="rect">
                      <a:avLst/>
                    </a:prstGeom>
                  </pic:spPr>
                </pic:pic>
              </a:graphicData>
            </a:graphic>
          </wp:inline>
        </w:drawing>
      </w:r>
    </w:p>
    <w:p w14:paraId="5F49A78D" w14:textId="77777777" w:rsidR="009A7090" w:rsidRDefault="00000000">
      <w:pPr>
        <w:spacing w:line="360" w:lineRule="auto"/>
        <w:jc w:val="left"/>
        <w:textAlignment w:val="center"/>
      </w:pPr>
      <w:r>
        <w:t>5</w:t>
      </w:r>
      <w:r>
        <w:t>．</w:t>
      </w:r>
      <w:r>
        <w:t>①</w:t>
      </w:r>
      <w:r>
        <w:t>是（</w:t>
      </w:r>
      <w:r>
        <w:rPr>
          <w:rFonts w:eastAsia="Times New Roman"/>
          <w:kern w:val="0"/>
          <w:sz w:val="24"/>
          <w:szCs w:val="24"/>
        </w:rPr>
        <w:t>   </w:t>
      </w:r>
      <w:r>
        <w:t>）</w:t>
      </w:r>
    </w:p>
    <w:p w14:paraId="27ADB13A" w14:textId="77777777" w:rsidR="009A7090" w:rsidRDefault="00000000">
      <w:pPr>
        <w:tabs>
          <w:tab w:val="left" w:pos="2078"/>
          <w:tab w:val="left" w:pos="4156"/>
          <w:tab w:val="left" w:pos="6234"/>
        </w:tabs>
        <w:spacing w:line="360" w:lineRule="auto"/>
        <w:ind w:left="300"/>
        <w:jc w:val="left"/>
        <w:textAlignment w:val="center"/>
      </w:pPr>
      <w:r>
        <w:lastRenderedPageBreak/>
        <w:t>A</w:t>
      </w:r>
      <w:r>
        <w:t>．内水</w:t>
      </w:r>
      <w:r>
        <w:tab/>
        <w:t>B</w:t>
      </w:r>
      <w:r>
        <w:t>．毗连区</w:t>
      </w:r>
      <w:r>
        <w:tab/>
        <w:t>C</w:t>
      </w:r>
      <w:r>
        <w:t>．领海</w:t>
      </w:r>
      <w:r>
        <w:tab/>
        <w:t>D</w:t>
      </w:r>
      <w:r>
        <w:t>．大陆架</w:t>
      </w:r>
    </w:p>
    <w:p w14:paraId="4D74D237" w14:textId="77777777" w:rsidR="009A7090" w:rsidRDefault="00000000">
      <w:pPr>
        <w:spacing w:line="360" w:lineRule="auto"/>
        <w:jc w:val="left"/>
        <w:textAlignment w:val="center"/>
      </w:pPr>
      <w:r>
        <w:t>6</w:t>
      </w:r>
      <w:r>
        <w:t>．海洋油气资源主要分布在（</w:t>
      </w:r>
      <w:r>
        <w:rPr>
          <w:rFonts w:eastAsia="Times New Roman"/>
          <w:kern w:val="0"/>
          <w:sz w:val="24"/>
          <w:szCs w:val="24"/>
        </w:rPr>
        <w:t>   </w:t>
      </w:r>
      <w:r>
        <w:t>）</w:t>
      </w:r>
    </w:p>
    <w:p w14:paraId="15B16126" w14:textId="77777777" w:rsidR="009A7090" w:rsidRDefault="00000000">
      <w:pPr>
        <w:tabs>
          <w:tab w:val="left" w:pos="2078"/>
          <w:tab w:val="left" w:pos="4156"/>
          <w:tab w:val="left" w:pos="6234"/>
        </w:tabs>
        <w:spacing w:line="360" w:lineRule="auto"/>
        <w:ind w:left="300"/>
        <w:jc w:val="left"/>
        <w:textAlignment w:val="center"/>
      </w:pPr>
      <w:r>
        <w:t>A</w:t>
      </w:r>
      <w:r>
        <w:t>．</w:t>
      </w:r>
      <w:r>
        <w:t>①</w:t>
      </w:r>
      <w:r>
        <w:tab/>
        <w:t>B</w:t>
      </w:r>
      <w:r>
        <w:t>．</w:t>
      </w:r>
      <w:r>
        <w:t>②</w:t>
      </w:r>
      <w:r>
        <w:tab/>
        <w:t>C</w:t>
      </w:r>
      <w:r>
        <w:t>．</w:t>
      </w:r>
      <w:r>
        <w:t>④</w:t>
      </w:r>
      <w:r>
        <w:tab/>
        <w:t>D</w:t>
      </w:r>
      <w:r>
        <w:t>．</w:t>
      </w:r>
      <w:r>
        <w:t>⑤</w:t>
      </w:r>
    </w:p>
    <w:p w14:paraId="50E8A820" w14:textId="77777777" w:rsidR="009A7090" w:rsidRDefault="00000000">
      <w:pPr>
        <w:spacing w:line="360" w:lineRule="auto"/>
        <w:jc w:val="left"/>
        <w:textAlignment w:val="center"/>
      </w:pPr>
      <w:r>
        <w:t>7</w:t>
      </w:r>
      <w:r>
        <w:t>．在</w:t>
      </w:r>
      <w:r>
        <w:t>③</w:t>
      </w:r>
      <w:r>
        <w:t>的区域中（</w:t>
      </w:r>
      <w:r>
        <w:rPr>
          <w:rFonts w:eastAsia="Times New Roman"/>
          <w:kern w:val="0"/>
          <w:sz w:val="24"/>
          <w:szCs w:val="24"/>
        </w:rPr>
        <w:t>   </w:t>
      </w:r>
      <w:r>
        <w:t>）</w:t>
      </w:r>
    </w:p>
    <w:p w14:paraId="0886ABBF" w14:textId="77777777" w:rsidR="009A7090" w:rsidRDefault="00000000">
      <w:pPr>
        <w:tabs>
          <w:tab w:val="left" w:pos="4156"/>
        </w:tabs>
        <w:spacing w:line="360" w:lineRule="auto"/>
        <w:ind w:left="300"/>
        <w:jc w:val="left"/>
        <w:textAlignment w:val="center"/>
      </w:pPr>
      <w:r>
        <w:t>A</w:t>
      </w:r>
      <w:r>
        <w:t>．沿海国享有全部主权</w:t>
      </w:r>
      <w:r>
        <w:tab/>
        <w:t>B</w:t>
      </w:r>
      <w:r>
        <w:t>．属于国家领水的组成部分</w:t>
      </w:r>
    </w:p>
    <w:p w14:paraId="317762E1" w14:textId="77777777" w:rsidR="009A7090" w:rsidRDefault="00000000">
      <w:pPr>
        <w:tabs>
          <w:tab w:val="left" w:pos="4156"/>
        </w:tabs>
        <w:spacing w:line="360" w:lineRule="auto"/>
        <w:ind w:left="300"/>
        <w:jc w:val="left"/>
        <w:textAlignment w:val="center"/>
      </w:pPr>
      <w:r>
        <w:t>C</w:t>
      </w:r>
      <w:r>
        <w:t>．拥有惩治违法事项的管制权</w:t>
      </w:r>
      <w:r>
        <w:tab/>
        <w:t>D</w:t>
      </w:r>
      <w:r>
        <w:t>．享有与领陆一样的主权</w:t>
      </w:r>
    </w:p>
    <w:p w14:paraId="4C1916D2" w14:textId="77777777" w:rsidR="009A7090" w:rsidRDefault="00000000">
      <w:pPr>
        <w:spacing w:line="360" w:lineRule="auto"/>
        <w:ind w:firstLine="420"/>
        <w:jc w:val="left"/>
        <w:textAlignment w:val="center"/>
      </w:pPr>
      <w:r>
        <w:rPr>
          <w:rFonts w:ascii="楷体" w:eastAsia="楷体" w:hAnsi="楷体" w:cs="楷体"/>
        </w:rPr>
        <w:t>下图为2016年国家发改委发布的《长江三角洲城市群发展规划》中“一核五圈四带”空间发展格局示意图。读图完成下面小题。</w:t>
      </w:r>
    </w:p>
    <w:p w14:paraId="798D6242" w14:textId="77777777" w:rsidR="009A7090" w:rsidRDefault="00000000">
      <w:pPr>
        <w:spacing w:line="360" w:lineRule="auto"/>
        <w:jc w:val="center"/>
        <w:textAlignment w:val="center"/>
      </w:pPr>
      <w:r>
        <w:rPr>
          <w:rFonts w:eastAsia="Times New Roman"/>
          <w:noProof/>
          <w:kern w:val="0"/>
          <w:sz w:val="24"/>
          <w:szCs w:val="24"/>
        </w:rPr>
        <w:drawing>
          <wp:inline distT="0" distB="0" distL="114300" distR="114300" wp14:anchorId="61B305F2" wp14:editId="2BF80801">
            <wp:extent cx="2695575" cy="2390775"/>
            <wp:effectExtent l="0" t="0" r="9525" b="9525"/>
            <wp:docPr id="100009" name="图片 100009" descr="@@@c203b26c-8ac3-4632-9836-ed482f362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203b26c-8ac3-4632-9836-ed482f36296b"/>
                    <pic:cNvPicPr>
                      <a:picLocks noChangeAspect="1"/>
                    </pic:cNvPicPr>
                  </pic:nvPicPr>
                  <pic:blipFill>
                    <a:blip r:embed="rId12"/>
                    <a:stretch>
                      <a:fillRect/>
                    </a:stretch>
                  </pic:blipFill>
                  <pic:spPr>
                    <a:xfrm>
                      <a:off x="0" y="0"/>
                      <a:ext cx="2695575" cy="2390775"/>
                    </a:xfrm>
                    <a:prstGeom prst="rect">
                      <a:avLst/>
                    </a:prstGeom>
                  </pic:spPr>
                </pic:pic>
              </a:graphicData>
            </a:graphic>
          </wp:inline>
        </w:drawing>
      </w:r>
    </w:p>
    <w:p w14:paraId="3FFF745D" w14:textId="77777777" w:rsidR="009A7090" w:rsidRDefault="00000000">
      <w:pPr>
        <w:spacing w:line="360" w:lineRule="auto"/>
        <w:jc w:val="left"/>
        <w:textAlignment w:val="center"/>
      </w:pPr>
      <w:r>
        <w:t>8</w:t>
      </w:r>
      <w:r>
        <w:t>．关于</w:t>
      </w:r>
      <w:r>
        <w:t>“</w:t>
      </w:r>
      <w:r>
        <w:t>一核五圈四带</w:t>
      </w:r>
      <w:r>
        <w:t>”</w:t>
      </w:r>
      <w:r>
        <w:t>的叙述，正确的是（</w:t>
      </w:r>
      <w:r>
        <w:rPr>
          <w:rFonts w:eastAsia="Times New Roman"/>
          <w:kern w:val="0"/>
          <w:sz w:val="24"/>
          <w:szCs w:val="24"/>
        </w:rPr>
        <w:t>   </w:t>
      </w:r>
      <w:r>
        <w:t>）</w:t>
      </w:r>
    </w:p>
    <w:p w14:paraId="461FED53" w14:textId="77777777" w:rsidR="009A7090" w:rsidRDefault="00000000">
      <w:pPr>
        <w:tabs>
          <w:tab w:val="left" w:pos="4156"/>
        </w:tabs>
        <w:spacing w:line="360" w:lineRule="auto"/>
        <w:ind w:left="300"/>
        <w:jc w:val="left"/>
        <w:textAlignment w:val="center"/>
      </w:pPr>
      <w:r>
        <w:t>A</w:t>
      </w:r>
      <w:r>
        <w:t>．</w:t>
      </w:r>
      <w:r>
        <w:t>“</w:t>
      </w:r>
      <w:r>
        <w:t>一核五圈四带</w:t>
      </w:r>
      <w:r>
        <w:t>”</w:t>
      </w:r>
      <w:r>
        <w:t>以轻工业发展为主导</w:t>
      </w:r>
      <w:r>
        <w:tab/>
        <w:t>B</w:t>
      </w:r>
      <w:r>
        <w:t>．沿海都市圈以海洋重化工业为发展方向</w:t>
      </w:r>
    </w:p>
    <w:p w14:paraId="51E06550" w14:textId="77777777" w:rsidR="009A7090" w:rsidRDefault="00000000">
      <w:pPr>
        <w:tabs>
          <w:tab w:val="left" w:pos="4156"/>
        </w:tabs>
        <w:spacing w:line="360" w:lineRule="auto"/>
        <w:ind w:left="300"/>
        <w:jc w:val="left"/>
        <w:textAlignment w:val="center"/>
      </w:pPr>
      <w:r>
        <w:t>C</w:t>
      </w:r>
      <w:r>
        <w:t>．五个都市圈的中心城市服务范围一致</w:t>
      </w:r>
      <w:r>
        <w:tab/>
        <w:t>D</w:t>
      </w:r>
      <w:r>
        <w:t>．四条发展带主要依托交通运输线形成</w:t>
      </w:r>
    </w:p>
    <w:p w14:paraId="289B97F0" w14:textId="77777777" w:rsidR="009A7090" w:rsidRDefault="00000000">
      <w:pPr>
        <w:spacing w:line="360" w:lineRule="auto"/>
        <w:jc w:val="left"/>
        <w:textAlignment w:val="center"/>
      </w:pPr>
      <w:r>
        <w:t>9</w:t>
      </w:r>
      <w:r>
        <w:t>．该规划的实施可以（</w:t>
      </w:r>
      <w:r>
        <w:rPr>
          <w:rFonts w:eastAsia="Times New Roman"/>
          <w:kern w:val="0"/>
          <w:sz w:val="24"/>
          <w:szCs w:val="24"/>
        </w:rPr>
        <w:t>   </w:t>
      </w:r>
      <w:r>
        <w:t>）</w:t>
      </w:r>
    </w:p>
    <w:p w14:paraId="74209EE9" w14:textId="77777777" w:rsidR="009A7090" w:rsidRDefault="00000000">
      <w:pPr>
        <w:tabs>
          <w:tab w:val="left" w:pos="2078"/>
          <w:tab w:val="left" w:pos="4156"/>
          <w:tab w:val="left" w:pos="6234"/>
        </w:tabs>
        <w:spacing w:line="360" w:lineRule="auto"/>
        <w:ind w:left="300"/>
        <w:jc w:val="left"/>
        <w:textAlignment w:val="center"/>
      </w:pPr>
      <w:r>
        <w:t>A</w:t>
      </w:r>
      <w:r>
        <w:t>．促进城乡协调发展</w:t>
      </w:r>
      <w:r>
        <w:tab/>
        <w:t>B</w:t>
      </w:r>
      <w:r>
        <w:t>．提高农业人口比重</w:t>
      </w:r>
    </w:p>
    <w:p w14:paraId="227D50D9" w14:textId="77777777" w:rsidR="009A7090" w:rsidRDefault="00000000">
      <w:pPr>
        <w:tabs>
          <w:tab w:val="left" w:pos="2078"/>
          <w:tab w:val="left" w:pos="4156"/>
          <w:tab w:val="left" w:pos="6234"/>
        </w:tabs>
        <w:spacing w:line="360" w:lineRule="auto"/>
        <w:ind w:left="300"/>
        <w:jc w:val="left"/>
        <w:textAlignment w:val="center"/>
      </w:pPr>
      <w:r>
        <w:t>C</w:t>
      </w:r>
      <w:r>
        <w:t>．降低城市路网密度</w:t>
      </w:r>
      <w:r>
        <w:tab/>
        <w:t>D</w:t>
      </w:r>
      <w:r>
        <w:t>．减小环境人口容量</w:t>
      </w:r>
    </w:p>
    <w:p w14:paraId="3C936694" w14:textId="77777777" w:rsidR="009A7090" w:rsidRDefault="00000000">
      <w:pPr>
        <w:spacing w:line="360" w:lineRule="auto"/>
        <w:ind w:firstLine="420"/>
        <w:jc w:val="left"/>
        <w:textAlignment w:val="center"/>
      </w:pPr>
      <w:r>
        <w:rPr>
          <w:rFonts w:ascii="楷体" w:eastAsia="楷体" w:hAnsi="楷体" w:cs="楷体"/>
        </w:rPr>
        <w:t>经过30多年的发展，长江沿江基础设施建设、产业集聚规模、重化工业发展、工业产品国际竞争力等方面取得突出成就，同时也面临生态环境破坏，水、土地资源紧缺等发展瓶颈。图为长江经济带发展战略示意图。据图文资料，完成下面小题。</w:t>
      </w:r>
    </w:p>
    <w:p w14:paraId="7DD31C1F" w14:textId="77777777" w:rsidR="009A7090" w:rsidRDefault="00000000">
      <w:pPr>
        <w:spacing w:line="360" w:lineRule="auto"/>
        <w:jc w:val="center"/>
        <w:textAlignment w:val="center"/>
      </w:pPr>
      <w:r>
        <w:rPr>
          <w:rFonts w:eastAsia="Times New Roman"/>
          <w:noProof/>
          <w:kern w:val="0"/>
          <w:sz w:val="24"/>
          <w:szCs w:val="24"/>
        </w:rPr>
        <w:lastRenderedPageBreak/>
        <w:drawing>
          <wp:inline distT="0" distB="0" distL="114300" distR="114300" wp14:anchorId="6557E833" wp14:editId="7873E48F">
            <wp:extent cx="4352925" cy="2505075"/>
            <wp:effectExtent l="0" t="0" r="3175" b="9525"/>
            <wp:docPr id="100011" name="图片 100011" descr="@@@43d3c181-5440-46b4-8b3f-2cb5d862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3d3c181-5440-46b4-8b3f-2cb5d86298f0"/>
                    <pic:cNvPicPr>
                      <a:picLocks noChangeAspect="1"/>
                    </pic:cNvPicPr>
                  </pic:nvPicPr>
                  <pic:blipFill>
                    <a:blip r:embed="rId13"/>
                    <a:stretch>
                      <a:fillRect/>
                    </a:stretch>
                  </pic:blipFill>
                  <pic:spPr>
                    <a:xfrm>
                      <a:off x="0" y="0"/>
                      <a:ext cx="4352925" cy="2505075"/>
                    </a:xfrm>
                    <a:prstGeom prst="rect">
                      <a:avLst/>
                    </a:prstGeom>
                  </pic:spPr>
                </pic:pic>
              </a:graphicData>
            </a:graphic>
          </wp:inline>
        </w:drawing>
      </w:r>
    </w:p>
    <w:p w14:paraId="26EAC1BB" w14:textId="77777777" w:rsidR="009A7090" w:rsidRDefault="00000000">
      <w:pPr>
        <w:spacing w:line="360" w:lineRule="auto"/>
        <w:jc w:val="left"/>
        <w:textAlignment w:val="center"/>
      </w:pPr>
      <w:r>
        <w:t>10</w:t>
      </w:r>
      <w:r>
        <w:t>．长江经济带（</w:t>
      </w:r>
      <w:r>
        <w:rPr>
          <w:rFonts w:eastAsia="Times New Roman"/>
          <w:kern w:val="0"/>
          <w:sz w:val="24"/>
          <w:szCs w:val="24"/>
        </w:rPr>
        <w:t>   </w:t>
      </w:r>
      <w:r>
        <w:t>）</w:t>
      </w:r>
    </w:p>
    <w:p w14:paraId="1716EF23" w14:textId="77777777" w:rsidR="009A7090" w:rsidRDefault="00000000">
      <w:pPr>
        <w:tabs>
          <w:tab w:val="left" w:pos="4156"/>
        </w:tabs>
        <w:spacing w:line="360" w:lineRule="auto"/>
        <w:ind w:left="380"/>
        <w:jc w:val="left"/>
        <w:textAlignment w:val="center"/>
      </w:pPr>
      <w:r>
        <w:t>A</w:t>
      </w:r>
      <w:r>
        <w:t>．范围广，上中下游发展均衡</w:t>
      </w:r>
      <w:r>
        <w:tab/>
        <w:t>B</w:t>
      </w:r>
      <w:r>
        <w:t>．能源少，导致发展遭遇瓶颈</w:t>
      </w:r>
    </w:p>
    <w:p w14:paraId="65E0E123" w14:textId="77777777" w:rsidR="009A7090" w:rsidRDefault="00000000">
      <w:pPr>
        <w:tabs>
          <w:tab w:val="left" w:pos="4156"/>
        </w:tabs>
        <w:spacing w:line="360" w:lineRule="auto"/>
        <w:ind w:left="380"/>
        <w:jc w:val="left"/>
        <w:textAlignment w:val="center"/>
      </w:pPr>
      <w:r>
        <w:t>C</w:t>
      </w:r>
      <w:r>
        <w:t>．基础好，工业产品竞争力弱</w:t>
      </w:r>
      <w:r>
        <w:tab/>
        <w:t>D</w:t>
      </w:r>
      <w:r>
        <w:t>．发展快，环境问题逐渐显现</w:t>
      </w:r>
    </w:p>
    <w:p w14:paraId="7F29EA3B" w14:textId="77777777" w:rsidR="009A7090" w:rsidRDefault="00000000">
      <w:pPr>
        <w:spacing w:line="360" w:lineRule="auto"/>
        <w:jc w:val="left"/>
        <w:textAlignment w:val="center"/>
      </w:pPr>
      <w:r>
        <w:t>11</w:t>
      </w:r>
      <w:r>
        <w:t>．为落实长江经济带内各区域协同发展，应（</w:t>
      </w:r>
      <w:r>
        <w:rPr>
          <w:rFonts w:eastAsia="Times New Roman"/>
          <w:kern w:val="0"/>
          <w:sz w:val="24"/>
          <w:szCs w:val="24"/>
        </w:rPr>
        <w:t>   </w:t>
      </w:r>
      <w:r>
        <w:t>）</w:t>
      </w:r>
    </w:p>
    <w:p w14:paraId="060BD691" w14:textId="77777777" w:rsidR="009A7090" w:rsidRDefault="00000000">
      <w:pPr>
        <w:spacing w:line="360" w:lineRule="auto"/>
        <w:jc w:val="left"/>
        <w:textAlignment w:val="center"/>
      </w:pPr>
      <w:r>
        <w:t>①</w:t>
      </w:r>
      <w:r>
        <w:t>依托长江水运，建设综合交通体系</w:t>
      </w:r>
      <w:r>
        <w:t>②</w:t>
      </w:r>
      <w:r>
        <w:t>鼓励自主创新，避免产业集群发展</w:t>
      </w:r>
      <w:r>
        <w:t>③</w:t>
      </w:r>
      <w:r>
        <w:t>统筹城乡发展，加快中小城镇建设</w:t>
      </w:r>
      <w:r>
        <w:t>④</w:t>
      </w:r>
      <w:r>
        <w:t>实施生态补偿，修复长江生态环境</w:t>
      </w:r>
    </w:p>
    <w:p w14:paraId="0F333958" w14:textId="77777777" w:rsidR="009A7090" w:rsidRDefault="00000000">
      <w:pPr>
        <w:tabs>
          <w:tab w:val="left" w:pos="2078"/>
          <w:tab w:val="left" w:pos="4156"/>
          <w:tab w:val="left" w:pos="6234"/>
        </w:tabs>
        <w:spacing w:line="360" w:lineRule="auto"/>
        <w:ind w:left="380"/>
        <w:jc w:val="left"/>
        <w:textAlignment w:val="center"/>
      </w:pPr>
      <w:r>
        <w:t>A</w:t>
      </w:r>
      <w:r>
        <w:t>．</w:t>
      </w:r>
      <w:r>
        <w:t>①②③</w:t>
      </w:r>
      <w:r>
        <w:tab/>
        <w:t>B</w:t>
      </w:r>
      <w:r>
        <w:t>．</w:t>
      </w:r>
      <w:r>
        <w:t>①②④</w:t>
      </w:r>
      <w:r>
        <w:tab/>
        <w:t>C</w:t>
      </w:r>
      <w:r>
        <w:t>．</w:t>
      </w:r>
      <w:r>
        <w:t>①③④</w:t>
      </w:r>
      <w:r>
        <w:tab/>
        <w:t>D</w:t>
      </w:r>
      <w:r>
        <w:t>．</w:t>
      </w:r>
      <w:r>
        <w:t>②③④</w:t>
      </w:r>
    </w:p>
    <w:p w14:paraId="3B2B8F14" w14:textId="77777777" w:rsidR="009A7090" w:rsidRDefault="00000000">
      <w:pPr>
        <w:spacing w:line="360" w:lineRule="auto"/>
        <w:jc w:val="left"/>
        <w:textAlignment w:val="center"/>
      </w:pPr>
      <w:r>
        <w:t>12</w:t>
      </w:r>
      <w:r>
        <w:t>．阅读下列材料，完成相关任务。</w:t>
      </w:r>
    </w:p>
    <w:p w14:paraId="111CCF41" w14:textId="77777777" w:rsidR="009A7090" w:rsidRDefault="00000000">
      <w:pPr>
        <w:spacing w:line="360" w:lineRule="auto"/>
        <w:ind w:firstLine="420"/>
        <w:jc w:val="left"/>
        <w:textAlignment w:val="center"/>
      </w:pPr>
      <w:r>
        <w:rPr>
          <w:rFonts w:ascii="楷体" w:eastAsia="楷体" w:hAnsi="楷体" w:cs="楷体"/>
        </w:rPr>
        <w:t>南海亦称南中国海，是东亚通往南亚、中东、非洲、欧洲的重要航道，具有十分重要的战略地位。南海石油天然气资源丰富，是我国主要的珊瑚礁、红树林、海草床等热带生态系统的分布区。我国人民在南海的活动已有2000多年的历史。我国最早发现、命名和开发利用南海诸岛及相关海域，最早并持续、和平、有效地对南海诸岛及相关海域行使主权和管辖。</w:t>
      </w:r>
    </w:p>
    <w:p w14:paraId="1947B40D" w14:textId="77777777" w:rsidR="009A7090" w:rsidRDefault="00000000">
      <w:pPr>
        <w:spacing w:line="360" w:lineRule="auto"/>
        <w:ind w:firstLine="420"/>
        <w:jc w:val="left"/>
        <w:textAlignment w:val="center"/>
      </w:pPr>
      <w:r>
        <w:rPr>
          <w:rFonts w:ascii="楷体" w:eastAsia="楷体" w:hAnsi="楷体" w:cs="楷体"/>
        </w:rPr>
        <w:t>第二次世界大战结束后，我国收复日本在侵华战争期间非法侵占的南海诸岛，并恢复行使主权。为了加强对南海诸岛的管理，我国于1947年审核修订了南海诸岛地理名称，绘制了标绘有南海断续线的《南海诸岛位置图》，并于1948年2月正式公布，昭告世界。</w:t>
      </w:r>
    </w:p>
    <w:p w14:paraId="6ED31C7A" w14:textId="77777777" w:rsidR="009A7090" w:rsidRDefault="00000000">
      <w:pPr>
        <w:spacing w:line="360" w:lineRule="auto"/>
        <w:ind w:firstLine="420"/>
        <w:jc w:val="left"/>
        <w:textAlignment w:val="center"/>
      </w:pPr>
      <w:r>
        <w:rPr>
          <w:rFonts w:ascii="楷体" w:eastAsia="楷体" w:hAnsi="楷体" w:cs="楷体"/>
        </w:rPr>
        <w:t>2002年，为了维护南海地区的和平与稳定，我国与东盟各国签署了《南海各方行为宣言》，强调以和平方式解决南海争议，各方承诺不采取使争议复杂化和扩大化的行动。2012年6月21日，国务院批准设立地级三沙市，管辖西沙群岛、中沙群岛、南沙群岛的岛礁及其海域。</w:t>
      </w:r>
    </w:p>
    <w:p w14:paraId="33F878A5" w14:textId="77777777" w:rsidR="009A7090" w:rsidRDefault="00000000">
      <w:pPr>
        <w:spacing w:line="360" w:lineRule="auto"/>
        <w:jc w:val="center"/>
        <w:textAlignment w:val="center"/>
      </w:pPr>
      <w:r>
        <w:rPr>
          <w:rFonts w:eastAsia="Times New Roman"/>
          <w:noProof/>
          <w:kern w:val="0"/>
          <w:sz w:val="24"/>
          <w:szCs w:val="24"/>
        </w:rPr>
        <w:lastRenderedPageBreak/>
        <w:drawing>
          <wp:inline distT="0" distB="0" distL="114300" distR="114300" wp14:anchorId="111441B5" wp14:editId="512964B1">
            <wp:extent cx="3038475" cy="4800600"/>
            <wp:effectExtent l="0" t="0" r="9525" b="0"/>
            <wp:docPr id="100013" name="图片 100013" descr="@@@9c905b7b-de0b-4a12-9e4e-bdbadf28a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c905b7b-de0b-4a12-9e4e-bdbadf28a0f2"/>
                    <pic:cNvPicPr>
                      <a:picLocks noChangeAspect="1"/>
                    </pic:cNvPicPr>
                  </pic:nvPicPr>
                  <pic:blipFill>
                    <a:blip r:embed="rId14"/>
                    <a:stretch>
                      <a:fillRect/>
                    </a:stretch>
                  </pic:blipFill>
                  <pic:spPr>
                    <a:xfrm>
                      <a:off x="0" y="0"/>
                      <a:ext cx="3038475" cy="4800600"/>
                    </a:xfrm>
                    <a:prstGeom prst="rect">
                      <a:avLst/>
                    </a:prstGeom>
                  </pic:spPr>
                </pic:pic>
              </a:graphicData>
            </a:graphic>
          </wp:inline>
        </w:drawing>
      </w:r>
    </w:p>
    <w:p w14:paraId="5E392363" w14:textId="77777777" w:rsidR="009A7090" w:rsidRDefault="00000000">
      <w:pPr>
        <w:spacing w:line="360" w:lineRule="auto"/>
        <w:jc w:val="left"/>
        <w:textAlignment w:val="center"/>
      </w:pPr>
      <w:r>
        <w:t>(1)</w:t>
      </w:r>
      <w:r>
        <w:t>我国对于南海的领土主权和海洋权益主要有哪些</w:t>
      </w:r>
      <w:r>
        <w:t>?</w:t>
      </w:r>
    </w:p>
    <w:p w14:paraId="510F77D0" w14:textId="77777777" w:rsidR="009A7090" w:rsidRDefault="00000000">
      <w:pPr>
        <w:spacing w:line="360" w:lineRule="auto"/>
        <w:jc w:val="left"/>
        <w:textAlignment w:val="center"/>
      </w:pPr>
      <w:r>
        <w:t>(2)</w:t>
      </w:r>
      <w:r>
        <w:t>解决南海争议问题，我国的立场和主张是什么</w:t>
      </w:r>
      <w:r>
        <w:t>?</w:t>
      </w:r>
    </w:p>
    <w:p w14:paraId="59744126" w14:textId="77777777" w:rsidR="009A7090" w:rsidRDefault="00000000">
      <w:pPr>
        <w:spacing w:line="360" w:lineRule="auto"/>
        <w:jc w:val="left"/>
        <w:textAlignment w:val="center"/>
      </w:pPr>
      <w:r>
        <w:t>(3)</w:t>
      </w:r>
      <w:r>
        <w:t>分析南海对于我国建设海洋强国的重要意义。</w:t>
      </w:r>
    </w:p>
    <w:p w14:paraId="5BF43FCC" w14:textId="77777777" w:rsidR="009A7090" w:rsidRDefault="009A7090">
      <w:pPr>
        <w:spacing w:line="360" w:lineRule="auto"/>
        <w:jc w:val="left"/>
        <w:textAlignment w:val="center"/>
        <w:sectPr w:rsidR="009A7090">
          <w:footerReference w:type="even" r:id="rId15"/>
          <w:footerReference w:type="default" r:id="rId16"/>
          <w:pgSz w:w="11907" w:h="16839"/>
          <w:pgMar w:top="1242" w:right="1259" w:bottom="1242" w:left="1259" w:header="500" w:footer="500" w:gutter="0"/>
          <w:cols w:sep="1" w:space="425"/>
          <w:docGrid w:type="lines" w:linePitch="312"/>
        </w:sectPr>
      </w:pPr>
    </w:p>
    <w:p w14:paraId="44404BA7" w14:textId="77777777" w:rsidR="009A7090" w:rsidRDefault="00000000">
      <w:pPr>
        <w:jc w:val="center"/>
        <w:textAlignment w:val="center"/>
        <w:rPr>
          <w:rFonts w:ascii="宋体" w:hAnsi="宋体" w:cs="宋体" w:hint="eastAsia"/>
          <w:b/>
        </w:rPr>
      </w:pPr>
      <w:r>
        <w:rPr>
          <w:rFonts w:ascii="宋体" w:hAnsi="宋体" w:cs="宋体"/>
          <w:b/>
        </w:rPr>
        <w:lastRenderedPageBreak/>
        <w:t>参考答案：</w:t>
      </w:r>
    </w:p>
    <w:p w14:paraId="71A317A3" w14:textId="77777777" w:rsidR="009A7090" w:rsidRDefault="009A7090">
      <w:pPr>
        <w:jc w:val="center"/>
        <w:textAlignment w:val="center"/>
        <w:rPr>
          <w:rFonts w:ascii="宋体" w:hAnsi="宋体" w:cs="宋体" w:hint="eastAsia"/>
          <w:b/>
        </w:rPr>
      </w:pPr>
    </w:p>
    <w:tbl>
      <w:tblPr>
        <w:tblStyle w:val="a7"/>
        <w:tblW w:w="0" w:type="auto"/>
        <w:jc w:val="center"/>
        <w:tblLook w:val="04A0" w:firstRow="1" w:lastRow="0" w:firstColumn="1" w:lastColumn="0" w:noHBand="0" w:noVBand="1"/>
      </w:tblPr>
      <w:tblGrid>
        <w:gridCol w:w="669"/>
        <w:gridCol w:w="669"/>
        <w:gridCol w:w="669"/>
        <w:gridCol w:w="669"/>
        <w:gridCol w:w="669"/>
        <w:gridCol w:w="669"/>
        <w:gridCol w:w="669"/>
        <w:gridCol w:w="669"/>
        <w:gridCol w:w="669"/>
        <w:gridCol w:w="669"/>
        <w:gridCol w:w="669"/>
        <w:gridCol w:w="670"/>
      </w:tblGrid>
      <w:tr w:rsidR="009A7090" w14:paraId="4F2F010F" w14:textId="77777777">
        <w:trPr>
          <w:jc w:val="center"/>
        </w:trPr>
        <w:tc>
          <w:tcPr>
            <w:tcW w:w="669" w:type="dxa"/>
          </w:tcPr>
          <w:p w14:paraId="18CEBD7B" w14:textId="77777777" w:rsidR="009A7090" w:rsidRDefault="00000000">
            <w:pPr>
              <w:spacing w:line="360" w:lineRule="auto"/>
              <w:jc w:val="center"/>
              <w:textAlignment w:val="center"/>
            </w:pPr>
            <w:r>
              <w:rPr>
                <w:rFonts w:hint="eastAsia"/>
              </w:rPr>
              <w:t>题号</w:t>
            </w:r>
          </w:p>
        </w:tc>
        <w:tc>
          <w:tcPr>
            <w:tcW w:w="669" w:type="dxa"/>
          </w:tcPr>
          <w:p w14:paraId="4E47D580" w14:textId="77777777" w:rsidR="009A7090" w:rsidRDefault="00000000">
            <w:pPr>
              <w:spacing w:line="360" w:lineRule="auto"/>
              <w:jc w:val="center"/>
              <w:textAlignment w:val="center"/>
            </w:pPr>
            <w:r>
              <w:rPr>
                <w:rFonts w:hint="eastAsia"/>
              </w:rPr>
              <w:t>1</w:t>
            </w:r>
          </w:p>
        </w:tc>
        <w:tc>
          <w:tcPr>
            <w:tcW w:w="669" w:type="dxa"/>
          </w:tcPr>
          <w:p w14:paraId="34D663B8" w14:textId="77777777" w:rsidR="009A7090" w:rsidRDefault="00000000">
            <w:pPr>
              <w:spacing w:line="360" w:lineRule="auto"/>
              <w:jc w:val="center"/>
              <w:textAlignment w:val="center"/>
            </w:pPr>
            <w:r>
              <w:rPr>
                <w:rFonts w:hint="eastAsia"/>
              </w:rPr>
              <w:t>2</w:t>
            </w:r>
          </w:p>
        </w:tc>
        <w:tc>
          <w:tcPr>
            <w:tcW w:w="669" w:type="dxa"/>
          </w:tcPr>
          <w:p w14:paraId="1FBC69FB" w14:textId="77777777" w:rsidR="009A7090" w:rsidRDefault="00000000">
            <w:pPr>
              <w:spacing w:line="360" w:lineRule="auto"/>
              <w:jc w:val="center"/>
              <w:textAlignment w:val="center"/>
            </w:pPr>
            <w:r>
              <w:rPr>
                <w:rFonts w:hint="eastAsia"/>
              </w:rPr>
              <w:t>3</w:t>
            </w:r>
          </w:p>
        </w:tc>
        <w:tc>
          <w:tcPr>
            <w:tcW w:w="669" w:type="dxa"/>
          </w:tcPr>
          <w:p w14:paraId="1A3A7763" w14:textId="77777777" w:rsidR="009A7090" w:rsidRDefault="00000000">
            <w:pPr>
              <w:spacing w:line="360" w:lineRule="auto"/>
              <w:jc w:val="center"/>
              <w:textAlignment w:val="center"/>
            </w:pPr>
            <w:r>
              <w:rPr>
                <w:rFonts w:hint="eastAsia"/>
              </w:rPr>
              <w:t>4</w:t>
            </w:r>
          </w:p>
        </w:tc>
        <w:tc>
          <w:tcPr>
            <w:tcW w:w="669" w:type="dxa"/>
          </w:tcPr>
          <w:p w14:paraId="5002C317" w14:textId="77777777" w:rsidR="009A7090" w:rsidRDefault="00000000">
            <w:pPr>
              <w:spacing w:line="360" w:lineRule="auto"/>
              <w:jc w:val="center"/>
              <w:textAlignment w:val="center"/>
            </w:pPr>
            <w:r>
              <w:rPr>
                <w:rFonts w:hint="eastAsia"/>
              </w:rPr>
              <w:t>5</w:t>
            </w:r>
          </w:p>
        </w:tc>
        <w:tc>
          <w:tcPr>
            <w:tcW w:w="669" w:type="dxa"/>
          </w:tcPr>
          <w:p w14:paraId="1503370E" w14:textId="77777777" w:rsidR="009A7090" w:rsidRDefault="00000000">
            <w:pPr>
              <w:spacing w:line="360" w:lineRule="auto"/>
              <w:jc w:val="center"/>
              <w:textAlignment w:val="center"/>
            </w:pPr>
            <w:r>
              <w:rPr>
                <w:rFonts w:hint="eastAsia"/>
              </w:rPr>
              <w:t>6</w:t>
            </w:r>
          </w:p>
        </w:tc>
        <w:tc>
          <w:tcPr>
            <w:tcW w:w="669" w:type="dxa"/>
          </w:tcPr>
          <w:p w14:paraId="3763C491" w14:textId="77777777" w:rsidR="009A7090" w:rsidRDefault="00000000">
            <w:pPr>
              <w:spacing w:line="360" w:lineRule="auto"/>
              <w:jc w:val="center"/>
              <w:textAlignment w:val="center"/>
            </w:pPr>
            <w:r>
              <w:rPr>
                <w:rFonts w:hint="eastAsia"/>
              </w:rPr>
              <w:t>7</w:t>
            </w:r>
          </w:p>
        </w:tc>
        <w:tc>
          <w:tcPr>
            <w:tcW w:w="669" w:type="dxa"/>
          </w:tcPr>
          <w:p w14:paraId="0978B629" w14:textId="77777777" w:rsidR="009A7090" w:rsidRDefault="00000000">
            <w:pPr>
              <w:spacing w:line="360" w:lineRule="auto"/>
              <w:jc w:val="center"/>
              <w:textAlignment w:val="center"/>
            </w:pPr>
            <w:r>
              <w:rPr>
                <w:rFonts w:hint="eastAsia"/>
              </w:rPr>
              <w:t>8</w:t>
            </w:r>
          </w:p>
        </w:tc>
        <w:tc>
          <w:tcPr>
            <w:tcW w:w="669" w:type="dxa"/>
          </w:tcPr>
          <w:p w14:paraId="76F1014F" w14:textId="77777777" w:rsidR="009A7090" w:rsidRDefault="00000000">
            <w:pPr>
              <w:spacing w:line="360" w:lineRule="auto"/>
              <w:jc w:val="center"/>
              <w:textAlignment w:val="center"/>
            </w:pPr>
            <w:r>
              <w:rPr>
                <w:rFonts w:hint="eastAsia"/>
              </w:rPr>
              <w:t>9</w:t>
            </w:r>
          </w:p>
        </w:tc>
        <w:tc>
          <w:tcPr>
            <w:tcW w:w="669" w:type="dxa"/>
          </w:tcPr>
          <w:p w14:paraId="16CC194E" w14:textId="77777777" w:rsidR="009A7090" w:rsidRDefault="00000000">
            <w:pPr>
              <w:spacing w:line="360" w:lineRule="auto"/>
              <w:jc w:val="center"/>
              <w:textAlignment w:val="center"/>
            </w:pPr>
            <w:r>
              <w:rPr>
                <w:rFonts w:hint="eastAsia"/>
              </w:rPr>
              <w:t>10</w:t>
            </w:r>
          </w:p>
        </w:tc>
        <w:tc>
          <w:tcPr>
            <w:tcW w:w="670" w:type="dxa"/>
          </w:tcPr>
          <w:p w14:paraId="2EF38480" w14:textId="77777777" w:rsidR="009A7090" w:rsidRDefault="00000000">
            <w:pPr>
              <w:spacing w:line="360" w:lineRule="auto"/>
              <w:jc w:val="center"/>
              <w:textAlignment w:val="center"/>
            </w:pPr>
            <w:r>
              <w:rPr>
                <w:rFonts w:hint="eastAsia"/>
              </w:rPr>
              <w:t>11</w:t>
            </w:r>
          </w:p>
        </w:tc>
      </w:tr>
      <w:tr w:rsidR="009A7090" w14:paraId="25BDC471" w14:textId="77777777">
        <w:trPr>
          <w:jc w:val="center"/>
        </w:trPr>
        <w:tc>
          <w:tcPr>
            <w:tcW w:w="669" w:type="dxa"/>
          </w:tcPr>
          <w:p w14:paraId="59487F21" w14:textId="77777777" w:rsidR="009A7090" w:rsidRDefault="00000000">
            <w:pPr>
              <w:spacing w:line="360" w:lineRule="auto"/>
              <w:jc w:val="center"/>
              <w:textAlignment w:val="center"/>
            </w:pPr>
            <w:r>
              <w:rPr>
                <w:rFonts w:hint="eastAsia"/>
              </w:rPr>
              <w:t>答案</w:t>
            </w:r>
          </w:p>
        </w:tc>
        <w:tc>
          <w:tcPr>
            <w:tcW w:w="669" w:type="dxa"/>
          </w:tcPr>
          <w:p w14:paraId="4D41F74B" w14:textId="77777777" w:rsidR="009A7090" w:rsidRDefault="00000000">
            <w:pPr>
              <w:spacing w:line="360" w:lineRule="auto"/>
              <w:jc w:val="center"/>
              <w:textAlignment w:val="center"/>
            </w:pPr>
            <w:r>
              <w:rPr>
                <w:rFonts w:hint="eastAsia"/>
              </w:rPr>
              <w:t>B</w:t>
            </w:r>
          </w:p>
        </w:tc>
        <w:tc>
          <w:tcPr>
            <w:tcW w:w="669" w:type="dxa"/>
          </w:tcPr>
          <w:p w14:paraId="76B8DE12" w14:textId="77777777" w:rsidR="009A7090" w:rsidRDefault="00000000">
            <w:pPr>
              <w:spacing w:line="360" w:lineRule="auto"/>
              <w:jc w:val="center"/>
              <w:textAlignment w:val="center"/>
            </w:pPr>
            <w:r>
              <w:rPr>
                <w:rFonts w:hint="eastAsia"/>
              </w:rPr>
              <w:t>D</w:t>
            </w:r>
          </w:p>
        </w:tc>
        <w:tc>
          <w:tcPr>
            <w:tcW w:w="669" w:type="dxa"/>
          </w:tcPr>
          <w:p w14:paraId="2D2C52F9" w14:textId="77777777" w:rsidR="009A7090" w:rsidRDefault="00000000">
            <w:pPr>
              <w:spacing w:line="360" w:lineRule="auto"/>
              <w:jc w:val="center"/>
              <w:textAlignment w:val="center"/>
            </w:pPr>
            <w:r>
              <w:rPr>
                <w:rFonts w:hint="eastAsia"/>
              </w:rPr>
              <w:t>D</w:t>
            </w:r>
          </w:p>
        </w:tc>
        <w:tc>
          <w:tcPr>
            <w:tcW w:w="669" w:type="dxa"/>
          </w:tcPr>
          <w:p w14:paraId="1877ECCE" w14:textId="77777777" w:rsidR="009A7090" w:rsidRDefault="00000000">
            <w:pPr>
              <w:spacing w:line="360" w:lineRule="auto"/>
              <w:jc w:val="center"/>
              <w:textAlignment w:val="center"/>
            </w:pPr>
            <w:r>
              <w:rPr>
                <w:rFonts w:hint="eastAsia"/>
              </w:rPr>
              <w:t>C</w:t>
            </w:r>
          </w:p>
        </w:tc>
        <w:tc>
          <w:tcPr>
            <w:tcW w:w="669" w:type="dxa"/>
          </w:tcPr>
          <w:p w14:paraId="4BC46637" w14:textId="77777777" w:rsidR="009A7090" w:rsidRDefault="00000000">
            <w:pPr>
              <w:spacing w:line="360" w:lineRule="auto"/>
              <w:jc w:val="center"/>
              <w:textAlignment w:val="center"/>
            </w:pPr>
            <w:r>
              <w:rPr>
                <w:rFonts w:hint="eastAsia"/>
              </w:rPr>
              <w:t>A</w:t>
            </w:r>
          </w:p>
        </w:tc>
        <w:tc>
          <w:tcPr>
            <w:tcW w:w="669" w:type="dxa"/>
          </w:tcPr>
          <w:p w14:paraId="48921B7B" w14:textId="77777777" w:rsidR="009A7090" w:rsidRDefault="00000000">
            <w:pPr>
              <w:spacing w:line="360" w:lineRule="auto"/>
              <w:jc w:val="center"/>
              <w:textAlignment w:val="center"/>
            </w:pPr>
            <w:r>
              <w:rPr>
                <w:rFonts w:hint="eastAsia"/>
              </w:rPr>
              <w:t>D</w:t>
            </w:r>
          </w:p>
        </w:tc>
        <w:tc>
          <w:tcPr>
            <w:tcW w:w="669" w:type="dxa"/>
          </w:tcPr>
          <w:p w14:paraId="28350CCF" w14:textId="77777777" w:rsidR="009A7090" w:rsidRDefault="00000000">
            <w:pPr>
              <w:spacing w:line="360" w:lineRule="auto"/>
              <w:jc w:val="center"/>
              <w:textAlignment w:val="center"/>
            </w:pPr>
            <w:r>
              <w:rPr>
                <w:rFonts w:hint="eastAsia"/>
              </w:rPr>
              <w:t>C</w:t>
            </w:r>
          </w:p>
        </w:tc>
        <w:tc>
          <w:tcPr>
            <w:tcW w:w="669" w:type="dxa"/>
          </w:tcPr>
          <w:p w14:paraId="163933D9" w14:textId="77777777" w:rsidR="009A7090" w:rsidRDefault="00000000">
            <w:pPr>
              <w:spacing w:line="360" w:lineRule="auto"/>
              <w:jc w:val="center"/>
              <w:textAlignment w:val="center"/>
            </w:pPr>
            <w:r>
              <w:rPr>
                <w:rFonts w:hint="eastAsia"/>
              </w:rPr>
              <w:t>D</w:t>
            </w:r>
          </w:p>
        </w:tc>
        <w:tc>
          <w:tcPr>
            <w:tcW w:w="669" w:type="dxa"/>
          </w:tcPr>
          <w:p w14:paraId="2B86CCB9" w14:textId="77777777" w:rsidR="009A7090" w:rsidRDefault="00000000">
            <w:pPr>
              <w:spacing w:line="360" w:lineRule="auto"/>
              <w:jc w:val="center"/>
              <w:textAlignment w:val="center"/>
            </w:pPr>
            <w:r>
              <w:rPr>
                <w:rFonts w:hint="eastAsia"/>
              </w:rPr>
              <w:t>A</w:t>
            </w:r>
          </w:p>
        </w:tc>
        <w:tc>
          <w:tcPr>
            <w:tcW w:w="669" w:type="dxa"/>
          </w:tcPr>
          <w:p w14:paraId="6D689438" w14:textId="77777777" w:rsidR="009A7090" w:rsidRDefault="00000000">
            <w:pPr>
              <w:spacing w:line="360" w:lineRule="auto"/>
              <w:jc w:val="center"/>
              <w:textAlignment w:val="center"/>
            </w:pPr>
            <w:r>
              <w:rPr>
                <w:rFonts w:hint="eastAsia"/>
              </w:rPr>
              <w:t>D</w:t>
            </w:r>
          </w:p>
        </w:tc>
        <w:tc>
          <w:tcPr>
            <w:tcW w:w="670" w:type="dxa"/>
          </w:tcPr>
          <w:p w14:paraId="600B1F54" w14:textId="77777777" w:rsidR="009A7090" w:rsidRDefault="00000000">
            <w:pPr>
              <w:spacing w:line="360" w:lineRule="auto"/>
              <w:jc w:val="center"/>
              <w:textAlignment w:val="center"/>
            </w:pPr>
            <w:r>
              <w:rPr>
                <w:rFonts w:hint="eastAsia"/>
              </w:rPr>
              <w:t>C</w:t>
            </w:r>
          </w:p>
        </w:tc>
      </w:tr>
    </w:tbl>
    <w:p w14:paraId="7C25DE3E" w14:textId="77777777" w:rsidR="009A7090" w:rsidRDefault="009A7090">
      <w:pPr>
        <w:jc w:val="center"/>
        <w:textAlignment w:val="center"/>
        <w:rPr>
          <w:rFonts w:ascii="宋体" w:hAnsi="宋体" w:cs="宋体" w:hint="eastAsia"/>
          <w:b/>
        </w:rPr>
      </w:pPr>
    </w:p>
    <w:p w14:paraId="53CBDD65" w14:textId="77777777" w:rsidR="009A7090" w:rsidRDefault="00000000">
      <w:pPr>
        <w:spacing w:line="360" w:lineRule="auto"/>
        <w:jc w:val="left"/>
        <w:textAlignment w:val="center"/>
      </w:pPr>
      <w:r>
        <w:t>1</w:t>
      </w:r>
      <w:r>
        <w:t>．图中甲区主要位于天山北坡（麓）地区，受西风影响，降水较多，加之冰雪融水补给，水资源较丰富，环境承载力较强。</w:t>
      </w:r>
      <w:r>
        <w:t>(</w:t>
      </w:r>
      <w:r>
        <w:t>绿洲）农业发达，煤、铁、石油等矿产资源丰富，亚欧大陆桥经过，交通便利，应为重点开发区；乙处是额尔齐斯河等河流的发源地，水资源较为丰富，森林、山地草原广阔，植被覆盖率较高，所以该地区的森林草原主要功能是涵养水源。由材料可知，限制开发的生态功能区是生态脆弱或生态功能重要的区域，此地植被覆盖率高是河流的发源地，区域开发可导致生态的破坏，因此要限制其开发。综上所述，</w:t>
      </w:r>
      <w:r>
        <w:t>B</w:t>
      </w:r>
      <w:r>
        <w:t>正确，</w:t>
      </w:r>
      <w:r>
        <w:t>ACD</w:t>
      </w:r>
      <w:r>
        <w:t>错误。故选</w:t>
      </w:r>
      <w:r>
        <w:t>B</w:t>
      </w:r>
      <w:r>
        <w:t>。</w:t>
      </w:r>
    </w:p>
    <w:p w14:paraId="4EF942AF" w14:textId="77777777" w:rsidR="009A7090" w:rsidRDefault="00000000">
      <w:pPr>
        <w:spacing w:line="360" w:lineRule="auto"/>
        <w:jc w:val="left"/>
        <w:textAlignment w:val="center"/>
      </w:pPr>
      <w:r>
        <w:t>2</w:t>
      </w:r>
      <w:r>
        <w:t>．生态环境保护和基础设施建设不属于经济发展规划，</w:t>
      </w:r>
      <w:r>
        <w:t>①②</w:t>
      </w:r>
      <w:r>
        <w:t>错误；新疆应结合其资源优势和地理位置优势，加快新疆产业结构调整，打造开放型经济新高地促进经济的发展，</w:t>
      </w:r>
      <w:r>
        <w:t>③④</w:t>
      </w:r>
      <w:r>
        <w:t>正确。故选</w:t>
      </w:r>
      <w:r>
        <w:t>D</w:t>
      </w:r>
      <w:r>
        <w:t>。</w:t>
      </w:r>
    </w:p>
    <w:p w14:paraId="4B8008FE" w14:textId="77777777" w:rsidR="009A7090" w:rsidRDefault="00000000">
      <w:pPr>
        <w:spacing w:line="360" w:lineRule="auto"/>
        <w:jc w:val="left"/>
        <w:textAlignment w:val="center"/>
      </w:pPr>
      <w:r>
        <w:t>3</w:t>
      </w:r>
      <w:r>
        <w:t>．结合所学知识可知，我国的优化开发区域有长三角、珠三角和环渤海地区，丁为长三角地区，</w:t>
      </w:r>
      <w:r>
        <w:t>D</w:t>
      </w:r>
      <w:r>
        <w:t>正确，</w:t>
      </w:r>
      <w:r>
        <w:t>ABC</w:t>
      </w:r>
      <w:r>
        <w:t>错误；故选</w:t>
      </w:r>
      <w:r>
        <w:t>D</w:t>
      </w:r>
      <w:r>
        <w:t>。</w:t>
      </w:r>
    </w:p>
    <w:p w14:paraId="09E5D4D0" w14:textId="77777777" w:rsidR="009A7090" w:rsidRDefault="00000000">
      <w:pPr>
        <w:spacing w:line="360" w:lineRule="auto"/>
        <w:jc w:val="left"/>
        <w:textAlignment w:val="center"/>
      </w:pPr>
      <w:r>
        <w:t>4</w:t>
      </w:r>
      <w:r>
        <w:t>．禁止开发区域是禁止大规模城镇化和工业化发展，</w:t>
      </w:r>
      <w:r>
        <w:t>①</w:t>
      </w:r>
      <w:r>
        <w:t>错误；产业分散布局不利于集聚优势的发挥，应发挥各地的优势，因地制宜的分布，</w:t>
      </w:r>
      <w:r>
        <w:t>②</w:t>
      </w:r>
      <w:r>
        <w:t>错误；发挥大城市的辐射和带动作用，加快发展中小城市和特色小城镇可缩小长江经济带的地区差异，促进协同发展，</w:t>
      </w:r>
      <w:r>
        <w:t>③</w:t>
      </w:r>
      <w:r>
        <w:t>正确；坚持生态优先、绿色发展，建设绿色生态走廊，促进长江经济带生态可持续发展，</w:t>
      </w:r>
      <w:r>
        <w:t>④</w:t>
      </w:r>
      <w:r>
        <w:t>正确；</w:t>
      </w:r>
      <w:r>
        <w:t>C</w:t>
      </w:r>
      <w:r>
        <w:t>正确，排除</w:t>
      </w:r>
      <w:r>
        <w:t>ABD</w:t>
      </w:r>
      <w:r>
        <w:t>；故选</w:t>
      </w:r>
      <w:r>
        <w:t>C</w:t>
      </w:r>
      <w:r>
        <w:t>。</w:t>
      </w:r>
    </w:p>
    <w:p w14:paraId="5121EF8D" w14:textId="77777777" w:rsidR="009A7090" w:rsidRDefault="00000000">
      <w:pPr>
        <w:spacing w:line="360" w:lineRule="auto"/>
        <w:jc w:val="left"/>
        <w:textAlignment w:val="center"/>
      </w:pPr>
      <w:r>
        <w:t>5</w:t>
      </w:r>
      <w:r>
        <w:t>．读图可知，</w:t>
      </w:r>
      <w:r>
        <w:t>①</w:t>
      </w:r>
      <w:r>
        <w:t>位于领海基线以内，是内水，</w:t>
      </w:r>
      <w:r>
        <w:t>A</w:t>
      </w:r>
      <w:r>
        <w:t>正确；</w:t>
      </w:r>
      <w:r>
        <w:t>③</w:t>
      </w:r>
      <w:r>
        <w:t>位于领海基线以外</w:t>
      </w:r>
      <w:r>
        <w:t>12</w:t>
      </w:r>
      <w:r>
        <w:t>海里到</w:t>
      </w:r>
      <w:r>
        <w:t>24</w:t>
      </w:r>
      <w:r>
        <w:t>海里范围内，是毗连区，</w:t>
      </w:r>
      <w:r>
        <w:t>B</w:t>
      </w:r>
      <w:r>
        <w:t>错误；</w:t>
      </w:r>
      <w:r>
        <w:t>②</w:t>
      </w:r>
      <w:r>
        <w:t>位于领海基线以外</w:t>
      </w:r>
      <w:r>
        <w:t>12</w:t>
      </w:r>
      <w:r>
        <w:t>海里内，是领海，</w:t>
      </w:r>
      <w:r>
        <w:t>C</w:t>
      </w:r>
      <w:r>
        <w:t>错误；</w:t>
      </w:r>
      <w:r>
        <w:t>⑤</w:t>
      </w:r>
      <w:r>
        <w:t>是大陆架，</w:t>
      </w:r>
      <w:r>
        <w:t>D</w:t>
      </w:r>
      <w:r>
        <w:t>错误。故选</w:t>
      </w:r>
      <w:r>
        <w:t>A</w:t>
      </w:r>
      <w:r>
        <w:t>。</w:t>
      </w:r>
    </w:p>
    <w:p w14:paraId="1DEFD2B6" w14:textId="77777777" w:rsidR="009A7090" w:rsidRDefault="00000000">
      <w:pPr>
        <w:spacing w:line="360" w:lineRule="auto"/>
        <w:jc w:val="left"/>
        <w:textAlignment w:val="center"/>
      </w:pPr>
      <w:r>
        <w:t>6</w:t>
      </w:r>
      <w:r>
        <w:t>．由已学可知，油气资源主要分布在大陆架，图中</w:t>
      </w:r>
      <w:r>
        <w:t>⑤</w:t>
      </w:r>
      <w:r>
        <w:t>表示大陆架，</w:t>
      </w:r>
      <w:r>
        <w:t>D</w:t>
      </w:r>
      <w:r>
        <w:t>正确；</w:t>
      </w:r>
      <w:r>
        <w:t>①</w:t>
      </w:r>
      <w:r>
        <w:t>是内水、</w:t>
      </w:r>
      <w:r>
        <w:t>②</w:t>
      </w:r>
      <w:r>
        <w:t>是领海、</w:t>
      </w:r>
      <w:r>
        <w:t>④</w:t>
      </w:r>
      <w:r>
        <w:t>为专属经济区，</w:t>
      </w:r>
      <w:r>
        <w:t>ABC</w:t>
      </w:r>
      <w:r>
        <w:t>错误。故选</w:t>
      </w:r>
      <w:r>
        <w:t>D</w:t>
      </w:r>
      <w:r>
        <w:t>。</w:t>
      </w:r>
    </w:p>
    <w:p w14:paraId="14734578" w14:textId="77777777" w:rsidR="009A7090" w:rsidRDefault="00000000">
      <w:pPr>
        <w:spacing w:line="360" w:lineRule="auto"/>
        <w:jc w:val="left"/>
        <w:textAlignment w:val="center"/>
      </w:pPr>
      <w:r>
        <w:t>7</w:t>
      </w:r>
      <w:r>
        <w:t>．读图结合所学可知，</w:t>
      </w:r>
      <w:r>
        <w:t>③</w:t>
      </w:r>
      <w:r>
        <w:t>是毗连区，是指沿海国根据其国内法，在领海之外邻接领海的一定范围内，为了对某些事项行使必要的管制权，而设立的特殊海域，沿海国对其享有部分主权和防止、惩治违法事项的管制权，</w:t>
      </w:r>
      <w:r>
        <w:t>C</w:t>
      </w:r>
      <w:r>
        <w:t>正确；</w:t>
      </w:r>
      <w:r>
        <w:t>①</w:t>
      </w:r>
      <w:r>
        <w:t>内水和</w:t>
      </w:r>
      <w:r>
        <w:t>②</w:t>
      </w:r>
      <w:r>
        <w:t>领海区域中，沿海国享有全部的</w:t>
      </w:r>
      <w:r>
        <w:lastRenderedPageBreak/>
        <w:t>主权，是国家领水的一部分，享有与领陆一样的主权，</w:t>
      </w:r>
      <w:r>
        <w:t>ABD</w:t>
      </w:r>
      <w:r>
        <w:t>错误。故选</w:t>
      </w:r>
      <w:r>
        <w:t>C</w:t>
      </w:r>
      <w:r>
        <w:t>。</w:t>
      </w:r>
    </w:p>
    <w:p w14:paraId="253CCCA9" w14:textId="77777777" w:rsidR="009A7090" w:rsidRDefault="00000000">
      <w:pPr>
        <w:spacing w:line="360" w:lineRule="auto"/>
        <w:jc w:val="left"/>
        <w:textAlignment w:val="center"/>
      </w:pPr>
      <w:r>
        <w:t>有航行、飞越的权利。</w:t>
      </w:r>
    </w:p>
    <w:p w14:paraId="28842E7C" w14:textId="77777777" w:rsidR="009A7090" w:rsidRDefault="00000000">
      <w:pPr>
        <w:spacing w:line="360" w:lineRule="auto"/>
        <w:jc w:val="left"/>
        <w:textAlignment w:val="center"/>
      </w:pPr>
      <w:r>
        <w:t>8</w:t>
      </w:r>
      <w:r>
        <w:t>．长三角地区是轻、重工业并重的综合性工业基地；重化工业污染较大，并不适合作为长三角的发展方向；各都市圈中的核心城市等级并不一样，服务范围也有所差别；从图中可以看出城市发展带依托沿海航线、沿江航线、沪宁铁路、沪昆铁路等重要的交通干线。故</w:t>
      </w:r>
      <w:r>
        <w:t>D</w:t>
      </w:r>
      <w:r>
        <w:t>正确，</w:t>
      </w:r>
      <w:r>
        <w:t>ABC</w:t>
      </w:r>
      <w:r>
        <w:t>错误。</w:t>
      </w:r>
    </w:p>
    <w:p w14:paraId="71F822A3" w14:textId="77777777" w:rsidR="009A7090" w:rsidRDefault="00000000">
      <w:pPr>
        <w:spacing w:line="360" w:lineRule="auto"/>
        <w:jc w:val="left"/>
        <w:textAlignment w:val="center"/>
      </w:pPr>
      <w:r>
        <w:t>9</w:t>
      </w:r>
      <w:r>
        <w:t>．从长三角全局进行规划，有利于促进城乡协调发展；提高农业人口比重、降低城市路网密度与发展潮流不符；合理规划、科学发展会增加环境人口容量。故</w:t>
      </w:r>
      <w:r>
        <w:t>A</w:t>
      </w:r>
      <w:r>
        <w:t>正确，</w:t>
      </w:r>
      <w:r>
        <w:t>BCD</w:t>
      </w:r>
      <w:r>
        <w:t>错误。</w:t>
      </w:r>
    </w:p>
    <w:p w14:paraId="5755AE04" w14:textId="77777777" w:rsidR="009A7090" w:rsidRDefault="00000000">
      <w:pPr>
        <w:spacing w:line="360" w:lineRule="auto"/>
        <w:jc w:val="left"/>
        <w:textAlignment w:val="center"/>
      </w:pPr>
      <w:r>
        <w:t>10</w:t>
      </w:r>
      <w:r>
        <w:t>．根据所学，长江经济带范围广，上中下游跨越我国西部、中部、东部三大经济地带，经济发展不均衡，</w:t>
      </w:r>
      <w:r>
        <w:t>A</w:t>
      </w:r>
      <w:r>
        <w:t>错误；长江上游水能、天然气、煤炭等能源丰富，</w:t>
      </w:r>
      <w:r>
        <w:t>B</w:t>
      </w:r>
      <w:r>
        <w:t>错误；长江经济带工业基础好，工业产品竞争力强，</w:t>
      </w:r>
      <w:r>
        <w:t>C</w:t>
      </w:r>
      <w:r>
        <w:t>错误；由于经济发展快，河湖污染加重、上游水土流失、植被破坏等问题突显，</w:t>
      </w:r>
      <w:r>
        <w:t>D</w:t>
      </w:r>
      <w:r>
        <w:t>正确。故选</w:t>
      </w:r>
      <w:r>
        <w:t>D</w:t>
      </w:r>
      <w:r>
        <w:t>。</w:t>
      </w:r>
    </w:p>
    <w:p w14:paraId="0D01B163" w14:textId="77777777" w:rsidR="009A7090" w:rsidRDefault="00000000">
      <w:pPr>
        <w:spacing w:line="360" w:lineRule="auto"/>
        <w:jc w:val="left"/>
        <w:textAlignment w:val="center"/>
      </w:pPr>
      <w:r>
        <w:t>11</w:t>
      </w:r>
      <w:r>
        <w:t>．要促进长江经济带内各区域协同发展，就应该依托长江水运，建立上中下游联运、并连接铁路、公路等多种运输方式，形成综合交通运输体系，才能更好地促进各区域协同发展、分工合作、互通有无，</w:t>
      </w:r>
      <w:r>
        <w:t>①</w:t>
      </w:r>
      <w:r>
        <w:t>正确；长江经济带的协同发展要重点依托长江三角洲、长江中游、成渝三大城市群，要统筹协调好上游、中游、下游地区的发展关系，加强产业分工协作，集群发展，才能发挥资源、劳动力、资金技术等各自优势，增强竞争力，避免同质竞争，</w:t>
      </w:r>
      <w:r>
        <w:t>②</w:t>
      </w:r>
      <w:r>
        <w:t>错误，</w:t>
      </w:r>
      <w:r>
        <w:t>③</w:t>
      </w:r>
      <w:r>
        <w:t>正确；在发展过程中，要坚持生态优先、绿色发展，共抓大保护，不搞大开发，要把修复长江生态环境摆在首要位置，要推进生态补偿机制，激发沿江省市保护生态环境的内在动力，</w:t>
      </w:r>
      <w:r>
        <w:t>④</w:t>
      </w:r>
      <w:r>
        <w:t>正确。综上所述，</w:t>
      </w:r>
      <w:r>
        <w:t>①③④</w:t>
      </w:r>
      <w:r>
        <w:t>正确，</w:t>
      </w:r>
      <w:r>
        <w:t>C</w:t>
      </w:r>
      <w:r>
        <w:t>正确。故选</w:t>
      </w:r>
      <w:r>
        <w:t>C</w:t>
      </w:r>
      <w:r>
        <w:t>。</w:t>
      </w:r>
    </w:p>
    <w:p w14:paraId="14FEE5F4" w14:textId="77777777" w:rsidR="009A7090" w:rsidRDefault="00000000">
      <w:pPr>
        <w:spacing w:line="360" w:lineRule="auto"/>
        <w:jc w:val="left"/>
        <w:textAlignment w:val="center"/>
      </w:pPr>
      <w:r>
        <w:t>12</w:t>
      </w:r>
      <w:r>
        <w:t>．</w:t>
      </w:r>
      <w:r>
        <w:t>(1)</w:t>
      </w:r>
      <w:r>
        <w:t>中国在南海的领土主权和海洋权益包括：中国对南海诸岛，包括东沙群岛、西沙群岛、中沙群岛和南沙群岛拥有主权；中国南海诸岛拥有内水、领海和毗连区；中国南海诸岛拥有专属经济区和大陆架；中国在南海拥有历史性权利。</w:t>
      </w:r>
    </w:p>
    <w:p w14:paraId="11C883F5" w14:textId="77777777" w:rsidR="009A7090" w:rsidRDefault="00000000">
      <w:pPr>
        <w:spacing w:line="360" w:lineRule="auto"/>
        <w:jc w:val="left"/>
        <w:textAlignment w:val="center"/>
      </w:pPr>
      <w:r>
        <w:t>(2)</w:t>
      </w:r>
      <w:r>
        <w:t>中国表示愿同有关国家根据公认的国际法和现代海洋法，包括《联合国海洋法公约》所确立的基本原则和法律制度，通过和平谈判妥善解决有关南海争议。习近平总书记明确地提出，</w:t>
      </w:r>
      <w:r>
        <w:t>“</w:t>
      </w:r>
      <w:r>
        <w:t>要坚持用和平方式、谈判方式解决争端，努力维护和平稳定</w:t>
      </w:r>
      <w:r>
        <w:t>”</w:t>
      </w:r>
      <w:r>
        <w:t>。在涉海争端问题上明确重申，要坚持</w:t>
      </w:r>
      <w:r>
        <w:t>“</w:t>
      </w:r>
      <w:r>
        <w:t>主权属我、搁置争议、共同开发</w:t>
      </w:r>
      <w:r>
        <w:t>”</w:t>
      </w:r>
      <w:r>
        <w:t>的重大方针，坚持和平谈判的方式解决争端，</w:t>
      </w:r>
      <w:r>
        <w:t>“</w:t>
      </w:r>
      <w:r>
        <w:t>但决不能放弃正当权益，更不能牺牲国家核心利益</w:t>
      </w:r>
      <w:r>
        <w:t>”</w:t>
      </w:r>
      <w:r>
        <w:t>。</w:t>
      </w:r>
    </w:p>
    <w:p w14:paraId="547AF7F6" w14:textId="77777777" w:rsidR="009A7090" w:rsidRDefault="00000000">
      <w:pPr>
        <w:spacing w:line="360" w:lineRule="auto"/>
        <w:jc w:val="left"/>
        <w:textAlignment w:val="center"/>
      </w:pPr>
      <w:r>
        <w:t>(3)</w:t>
      </w:r>
      <w:r>
        <w:t>南海地理位置十分重要，是沟通太平洋与印度洋，联系亚洲与大洋洲的海上通道，有</w:t>
      </w:r>
      <w:r>
        <w:t>“</w:t>
      </w:r>
      <w:r>
        <w:t>远东十字路口</w:t>
      </w:r>
      <w:r>
        <w:t>”</w:t>
      </w:r>
      <w:r>
        <w:t>之称；海洋运输仅次于欧洲的地中海居全球第二，全世界一半以上的大型货轮</w:t>
      </w:r>
      <w:r>
        <w:lastRenderedPageBreak/>
        <w:t>航经此地；南海海洋资源非常丰富，其中渔业资源种类多、渔获量大，油气资源丰富。中国作为世界第二大经济体，已发展成为高度依赖海洋的外向型经济，中国</w:t>
      </w:r>
      <w:r>
        <w:t>90%</w:t>
      </w:r>
      <w:r>
        <w:t>以上的对外贸易、</w:t>
      </w:r>
      <w:r>
        <w:t>60%</w:t>
      </w:r>
      <w:r>
        <w:t>以上的石油能源依赖海洋运输，为了保障我国海上生命线的安全，急需建设海洋强国。</w:t>
      </w:r>
    </w:p>
    <w:p w14:paraId="0C878DC9" w14:textId="77777777" w:rsidR="009A7090" w:rsidRDefault="00000000">
      <w:pPr>
        <w:spacing w:line="360" w:lineRule="auto"/>
        <w:jc w:val="left"/>
        <w:textAlignment w:val="center"/>
      </w:pPr>
      <w:r>
        <w:t>【</w:t>
      </w:r>
      <w:r>
        <w:rPr>
          <w:rFonts w:hint="eastAsia"/>
        </w:rPr>
        <w:t>解析</w:t>
      </w:r>
      <w:r>
        <w:t>】（</w:t>
      </w:r>
      <w:r>
        <w:t>1</w:t>
      </w:r>
      <w:r>
        <w:t>）为重申中国在南海的领土主权和海洋权益，加强与各国在南海的合作，维护南海和平稳定，中华人民共和国政府声明：基于中国人民和中国政府的长期历史实践及历届中国政府的一贯立场，根据中国国内法以及包括《联合国海洋法公约》在内的国际法，中国在南海的领土主权和海洋权益包括：（一）中国对南海诸岛，包括东沙群岛、西沙群岛、中沙群岛和南沙群岛拥有主权；（二）中国南海诸岛拥有内水、领海和毗连区；（三）中国南海诸岛拥有专属经济区和大陆架；（四）中国在南海拥有历史性权利。中国上述立场符合有关国际法和国际实践。</w:t>
      </w:r>
    </w:p>
    <w:p w14:paraId="4756FD55" w14:textId="77777777" w:rsidR="009A7090" w:rsidRDefault="00000000">
      <w:pPr>
        <w:spacing w:line="360" w:lineRule="auto"/>
        <w:jc w:val="left"/>
        <w:textAlignment w:val="center"/>
      </w:pPr>
      <w:r>
        <w:t>（</w:t>
      </w:r>
      <w:r>
        <w:t>2</w:t>
      </w:r>
      <w:r>
        <w:t>）南海主权争议概括起来，大致是四个问题：第一是南海岛屿主权归属问题。第二是南海航行自由和无害通过问题。第三是南海油气资源和渔业资源开发问题。第四是美国插手干涉南海主权争议问题。基本立场：中国对南沙群岛及其附近海域拥有无可争辩的主权。中国政府一贯致力于通过对话与谈判等外交手段妥善处理和解决南海争端，与相关国家共同努力维护南海的和平稳定。政策主张：在南海问题上，中国保持了极大克制，并以建设性姿态提出了</w:t>
      </w:r>
      <w:r>
        <w:t>“</w:t>
      </w:r>
      <w:r>
        <w:t>主权属我、搁置争议、共同开发</w:t>
      </w:r>
      <w:r>
        <w:t>”</w:t>
      </w:r>
      <w:r>
        <w:t>的主张。中国政府始终坚持通过外交渠道，以和平方式妥善处理和解决南海争端问题。</w:t>
      </w:r>
      <w:r>
        <w:t>“</w:t>
      </w:r>
      <w:r>
        <w:t>但决不能放弃正当权益，更不能牺牲国家核心利益</w:t>
      </w:r>
      <w:r>
        <w:t>”</w:t>
      </w:r>
      <w:r>
        <w:t>。任何外部势力的介入都是不可取的，只能使局势进一步复杂化。</w:t>
      </w:r>
    </w:p>
    <w:p w14:paraId="6F419140" w14:textId="77777777" w:rsidR="009A7090" w:rsidRDefault="00000000">
      <w:pPr>
        <w:spacing w:line="360" w:lineRule="auto"/>
        <w:jc w:val="left"/>
        <w:textAlignment w:val="center"/>
      </w:pPr>
      <w:r>
        <w:t>（</w:t>
      </w:r>
      <w:r>
        <w:t>3</w:t>
      </w:r>
      <w:r>
        <w:t>）南海在我</w:t>
      </w:r>
      <w:r>
        <w:t>“</w:t>
      </w:r>
      <w:r>
        <w:t>加快建设海洋强国</w:t>
      </w:r>
      <w:r>
        <w:t>”</w:t>
      </w:r>
      <w:r>
        <w:t>中拥有重要地位。南海素有</w:t>
      </w:r>
      <w:r>
        <w:t>“</w:t>
      </w:r>
      <w:r>
        <w:t>亚洲地中海</w:t>
      </w:r>
      <w:r>
        <w:t>”</w:t>
      </w:r>
      <w:r>
        <w:t>之称，是沟通太平洋与印度洋，联系亚洲与大洋洲的海上枢纽，是</w:t>
      </w:r>
      <w:r>
        <w:t>“</w:t>
      </w:r>
      <w:r>
        <w:t>远东十字路口</w:t>
      </w:r>
      <w:r>
        <w:t>”</w:t>
      </w:r>
      <w:r>
        <w:t>；海洋运输仅次于欧洲的地中海居全球第二，全世界一半以上的大型货轮航经此地，南海已然成为我国重要的国际货运大动脉；南海海洋资源非常丰富，其中渔业资源种类多、渔获量大，油气资源丰富。中国作为世界第二大经济体，已发展成为高度依赖海洋的外向型经济，中国</w:t>
      </w:r>
      <w:r>
        <w:t>90%</w:t>
      </w:r>
      <w:r>
        <w:t>以上的对外贸易、</w:t>
      </w:r>
      <w:r>
        <w:t>60%</w:t>
      </w:r>
      <w:r>
        <w:t>以上的石油能源依赖海洋运输，南海是我国南大门的天然屏障，能使我国的战略纵深多出几千公里，为了保障我国海上生命线的安全，急需建设海洋强国。</w:t>
      </w:r>
    </w:p>
    <w:p w14:paraId="416E2941" w14:textId="77777777" w:rsidR="009A7090" w:rsidRDefault="009A7090">
      <w:pPr>
        <w:spacing w:line="360" w:lineRule="auto"/>
        <w:jc w:val="left"/>
        <w:textAlignment w:val="center"/>
      </w:pPr>
    </w:p>
    <w:sectPr w:rsidR="009A7090">
      <w:headerReference w:type="even" r:id="rId17"/>
      <w:headerReference w:type="default" r:id="rId18"/>
      <w:footerReference w:type="even" r:id="rId19"/>
      <w:footerReference w:type="default" r:id="rId20"/>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3EB20" w14:textId="77777777" w:rsidR="004D54AE" w:rsidRDefault="004D54AE">
      <w:r>
        <w:separator/>
      </w:r>
    </w:p>
  </w:endnote>
  <w:endnote w:type="continuationSeparator" w:id="0">
    <w:p w14:paraId="46AD32C1" w14:textId="77777777" w:rsidR="004D54AE" w:rsidRDefault="004D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C917" w14:textId="5A4FF15B" w:rsidR="009A7090"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552CA2">
      <w:rPr>
        <w:noProof/>
      </w:rPr>
      <w:instrText>4</w:instrText>
    </w:r>
    <w:r>
      <w:fldChar w:fldCharType="end"/>
    </w:r>
    <w:r>
      <w:instrText xml:space="preserve"> </w:instrText>
    </w:r>
    <w:r>
      <w:fldChar w:fldCharType="separate"/>
    </w:r>
    <w:r w:rsidR="00552CA2">
      <w:rPr>
        <w:noProof/>
      </w:rP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552CA2">
      <w:rPr>
        <w:noProof/>
      </w:rPr>
      <w:instrText>5</w:instrText>
    </w:r>
    <w:r>
      <w:fldChar w:fldCharType="end"/>
    </w:r>
    <w:r>
      <w:instrText xml:space="preserve"> </w:instrText>
    </w:r>
    <w:r>
      <w:fldChar w:fldCharType="separate"/>
    </w:r>
    <w:r w:rsidR="00552CA2">
      <w:rPr>
        <w:noProof/>
      </w:rPr>
      <w:t>5</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3B48" w14:textId="57B1054E" w:rsidR="009A7090"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552CA2">
      <w:rPr>
        <w:noProof/>
      </w:rPr>
      <w:instrText>5</w:instrText>
    </w:r>
    <w:r>
      <w:fldChar w:fldCharType="end"/>
    </w:r>
    <w:r>
      <w:instrText xml:space="preserve"> </w:instrText>
    </w:r>
    <w:r>
      <w:fldChar w:fldCharType="separate"/>
    </w:r>
    <w:r w:rsidR="00552CA2">
      <w:rPr>
        <w:noProof/>
      </w:rP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552CA2">
      <w:rPr>
        <w:noProof/>
      </w:rPr>
      <w:instrText>5</w:instrText>
    </w:r>
    <w:r>
      <w:fldChar w:fldCharType="end"/>
    </w:r>
    <w:r>
      <w:instrText xml:space="preserve"> </w:instrText>
    </w:r>
    <w:r>
      <w:fldChar w:fldCharType="separate"/>
    </w:r>
    <w:r w:rsidR="00552CA2">
      <w:rPr>
        <w:noProof/>
      </w:rPr>
      <w:t>5</w:t>
    </w:r>
    <w:r>
      <w:fldChar w:fldCharType="end"/>
    </w:r>
    <w:r>
      <w:rPr>
        <w:rFonts w:hint="eastAsia"/>
      </w:rPr>
      <w:t>页</w:t>
    </w:r>
  </w:p>
  <w:p w14:paraId="690E2DD1" w14:textId="77777777" w:rsidR="004151FC" w:rsidRDefault="00000000">
    <w:pPr>
      <w:tabs>
        <w:tab w:val="center" w:pos="4153"/>
        <w:tab w:val="right" w:pos="8306"/>
      </w:tabs>
      <w:snapToGrid w:val="0"/>
      <w:jc w:val="left"/>
      <w:rPr>
        <w:kern w:val="0"/>
        <w:sz w:val="2"/>
        <w:szCs w:val="2"/>
      </w:rPr>
    </w:pPr>
    <w:r>
      <w:rPr>
        <w:color w:val="FFFFFF"/>
        <w:sz w:val="2"/>
        <w:szCs w:val="2"/>
      </w:rPr>
      <w:pict w14:anchorId="6221E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3"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9258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4"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3FCC" w14:textId="7951255B" w:rsidR="009A7090"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552CA2">
      <w:rPr>
        <w:noProof/>
      </w:rPr>
      <w:instrText>2</w:instrText>
    </w:r>
    <w:r>
      <w:fldChar w:fldCharType="end"/>
    </w:r>
    <w:r>
      <w:instrText xml:space="preserve"> </w:instrText>
    </w:r>
    <w:r>
      <w:fldChar w:fldCharType="separate"/>
    </w:r>
    <w:r w:rsidR="00552CA2">
      <w:rPr>
        <w:noProof/>
      </w:rPr>
      <w:t>2</w:t>
    </w:r>
    <w:r>
      <w:fldChar w:fldCharType="end"/>
    </w:r>
    <w:r>
      <w:rPr>
        <w:rFonts w:hint="eastAsia"/>
      </w:rPr>
      <w:t>页，共</w:t>
    </w:r>
    <w:r>
      <w:fldChar w:fldCharType="begin"/>
    </w:r>
    <w:r>
      <w:instrText xml:space="preserve"> </w:instrText>
    </w:r>
    <w:r>
      <w:rPr>
        <w:rFonts w:hint="eastAsia"/>
      </w:rPr>
      <w:instrText>=</w:instrText>
    </w:r>
    <w:fldSimple w:instr=" sectionpages ">
      <w:r w:rsidR="00552CA2">
        <w:rPr>
          <w:noProof/>
        </w:rPr>
        <w:instrText>3</w:instrText>
      </w:r>
    </w:fldSimple>
    <w:r>
      <w:instrText xml:space="preserve"> </w:instrText>
    </w:r>
    <w:r>
      <w:fldChar w:fldCharType="separate"/>
    </w:r>
    <w:r w:rsidR="00552CA2">
      <w:rPr>
        <w:noProof/>
      </w:rPr>
      <w:t>3</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F562" w14:textId="125894D1" w:rsidR="009A7090"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552CA2">
      <w:rPr>
        <w:noProof/>
      </w:rPr>
      <w:instrText>3</w:instrText>
    </w:r>
    <w:r>
      <w:fldChar w:fldCharType="end"/>
    </w:r>
    <w:r>
      <w:instrText xml:space="preserve"> </w:instrText>
    </w:r>
    <w:r>
      <w:fldChar w:fldCharType="separate"/>
    </w:r>
    <w:r w:rsidR="00552CA2">
      <w:rPr>
        <w:noProof/>
      </w:rPr>
      <w:t>3</w:t>
    </w:r>
    <w:r>
      <w:fldChar w:fldCharType="end"/>
    </w:r>
    <w:r>
      <w:rPr>
        <w:rFonts w:hint="eastAsia"/>
      </w:rPr>
      <w:t>页，共</w:t>
    </w:r>
    <w:r>
      <w:fldChar w:fldCharType="begin"/>
    </w:r>
    <w:r>
      <w:instrText xml:space="preserve"> </w:instrText>
    </w:r>
    <w:r>
      <w:rPr>
        <w:rFonts w:hint="eastAsia"/>
      </w:rPr>
      <w:instrText>=</w:instrText>
    </w:r>
    <w:fldSimple w:instr=" sectionpages ">
      <w:r w:rsidR="00552CA2">
        <w:rPr>
          <w:noProof/>
        </w:rPr>
        <w:instrText>3</w:instrText>
      </w:r>
    </w:fldSimple>
    <w:r>
      <w:instrText xml:space="preserve"> </w:instrText>
    </w:r>
    <w:r>
      <w:fldChar w:fldCharType="separate"/>
    </w:r>
    <w:r w:rsidR="00552CA2">
      <w:rPr>
        <w:noProof/>
      </w:rPr>
      <w:t>3</w:t>
    </w:r>
    <w:r>
      <w:fldChar w:fldCharType="end"/>
    </w:r>
    <w:r>
      <w:rPr>
        <w:rFonts w:hint="eastAsia"/>
      </w:rPr>
      <w:t>页</w:t>
    </w:r>
  </w:p>
  <w:p w14:paraId="31A79AA0" w14:textId="77777777" w:rsidR="004151FC" w:rsidRDefault="00000000">
    <w:pPr>
      <w:tabs>
        <w:tab w:val="center" w:pos="4153"/>
        <w:tab w:val="right" w:pos="8306"/>
      </w:tabs>
      <w:snapToGrid w:val="0"/>
      <w:jc w:val="left"/>
      <w:rPr>
        <w:kern w:val="0"/>
        <w:sz w:val="2"/>
        <w:szCs w:val="2"/>
      </w:rPr>
    </w:pPr>
    <w:r>
      <w:rPr>
        <w:color w:val="FFFFFF"/>
        <w:sz w:val="2"/>
        <w:szCs w:val="2"/>
      </w:rPr>
      <w:pict w14:anchorId="47214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3E31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8"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00930" w14:textId="77777777" w:rsidR="004D54AE" w:rsidRDefault="004D54AE">
      <w:r>
        <w:separator/>
      </w:r>
    </w:p>
  </w:footnote>
  <w:footnote w:type="continuationSeparator" w:id="0">
    <w:p w14:paraId="7EED02EE" w14:textId="77777777" w:rsidR="004D54AE" w:rsidRDefault="004D5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0CEF3" w14:textId="77777777" w:rsidR="009A7090" w:rsidRDefault="009A70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97FC" w14:textId="77777777" w:rsidR="009A7090" w:rsidRDefault="009A7090"/>
  <w:p w14:paraId="5CAA5F95" w14:textId="77777777" w:rsidR="004151FC" w:rsidRDefault="00000000">
    <w:pPr>
      <w:pBdr>
        <w:bottom w:val="none" w:sz="0" w:space="1" w:color="auto"/>
      </w:pBdr>
      <w:snapToGrid w:val="0"/>
      <w:rPr>
        <w:kern w:val="0"/>
        <w:sz w:val="2"/>
        <w:szCs w:val="2"/>
      </w:rPr>
    </w:pPr>
    <w:r>
      <w:pict w14:anchorId="3F388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77E27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9"/>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E3ODUwMWNlYjBjZTgzMGE5Yjg2NWQwYTEwMDhjZmQifQ=="/>
  </w:docVars>
  <w:rsids>
    <w:rsidRoot w:val="00C806B0"/>
    <w:rsid w:val="000232A6"/>
    <w:rsid w:val="00043B54"/>
    <w:rsid w:val="00065CD2"/>
    <w:rsid w:val="001D7A06"/>
    <w:rsid w:val="00241DD6"/>
    <w:rsid w:val="00284433"/>
    <w:rsid w:val="002A1EC6"/>
    <w:rsid w:val="002E035E"/>
    <w:rsid w:val="003F38F2"/>
    <w:rsid w:val="004151FC"/>
    <w:rsid w:val="004D54AE"/>
    <w:rsid w:val="00552CA2"/>
    <w:rsid w:val="0064153B"/>
    <w:rsid w:val="006B16C5"/>
    <w:rsid w:val="00776133"/>
    <w:rsid w:val="00855687"/>
    <w:rsid w:val="008C07DE"/>
    <w:rsid w:val="009A7090"/>
    <w:rsid w:val="009E611B"/>
    <w:rsid w:val="00A30CCE"/>
    <w:rsid w:val="00AC3E9C"/>
    <w:rsid w:val="00BC4F14"/>
    <w:rsid w:val="00BC62FB"/>
    <w:rsid w:val="00BF535F"/>
    <w:rsid w:val="00C02FC6"/>
    <w:rsid w:val="00C806B0"/>
    <w:rsid w:val="00E476EE"/>
    <w:rsid w:val="00EF035E"/>
    <w:rsid w:val="00FA429B"/>
    <w:rsid w:val="7E0E5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502F6F83"/>
  <w15:docId w15:val="{0C775A65-A9B8-4B7C-A1BF-05C58AE3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721</Words>
  <Characters>4114</Characters>
  <Application>Microsoft Office Word</Application>
  <DocSecurity>0</DocSecurity>
  <Lines>34</Lines>
  <Paragraphs>9</Paragraphs>
  <ScaleCrop>false</ScaleCrop>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jinxin li</cp:lastModifiedBy>
  <cp:revision>15</cp:revision>
  <dcterms:created xsi:type="dcterms:W3CDTF">2017-07-19T12:07:00Z</dcterms:created>
  <dcterms:modified xsi:type="dcterms:W3CDTF">2025-02-14T11:30:00Z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