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F53C" w14:textId="77777777" w:rsidR="008C1F3A" w:rsidRPr="00244D07" w:rsidRDefault="00000000">
      <w:pPr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7795085" wp14:editId="7412D861">
            <wp:simplePos x="0" y="0"/>
            <wp:positionH relativeFrom="page">
              <wp:posOffset>12115800</wp:posOffset>
            </wp:positionH>
            <wp:positionV relativeFrom="topMargin">
              <wp:posOffset>11404600</wp:posOffset>
            </wp:positionV>
            <wp:extent cx="368300" cy="355600"/>
            <wp:effectExtent l="0" t="0" r="0" b="0"/>
            <wp:wrapNone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6E47A" w14:textId="30ADFC5C" w:rsidR="008C1F3A" w:rsidRPr="00244D07" w:rsidRDefault="00000000">
      <w:pPr>
        <w:spacing w:line="360" w:lineRule="auto"/>
        <w:jc w:val="center"/>
        <w:rPr>
          <w:rFonts w:ascii="Times New Roman" w:eastAsia="黑体" w:hAnsi="Times New Roman" w:cs="Times New Roman"/>
          <w:color w:val="000000"/>
          <w:sz w:val="24"/>
          <w:szCs w:val="21"/>
        </w:rPr>
      </w:pPr>
      <w:r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3.3</w:t>
      </w:r>
      <w:r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气压带和风带对气候的影响（</w:t>
      </w:r>
      <w:r w:rsidR="00244D07"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第</w:t>
      </w:r>
      <w:r w:rsidR="00244D07"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2</w:t>
      </w:r>
      <w:r w:rsidR="00244D07"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课时</w:t>
      </w:r>
      <w:r w:rsidRPr="00244D07">
        <w:rPr>
          <w:rFonts w:ascii="Times New Roman" w:eastAsia="黑体" w:hAnsi="Times New Roman" w:cs="Times New Roman"/>
          <w:color w:val="000000"/>
          <w:sz w:val="24"/>
          <w:szCs w:val="21"/>
        </w:rPr>
        <w:t>）</w:t>
      </w:r>
    </w:p>
    <w:p w14:paraId="4617E274" w14:textId="77777777" w:rsidR="008C1F3A" w:rsidRPr="00244D07" w:rsidRDefault="008C1F3A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000000"/>
          <w:sz w:val="24"/>
          <w:szCs w:val="21"/>
        </w:rPr>
      </w:pPr>
    </w:p>
    <w:p w14:paraId="1D575695" w14:textId="77777777" w:rsidR="008C1F3A" w:rsidRPr="00244D07" w:rsidRDefault="00000000">
      <w:pPr>
        <w:rPr>
          <w:rFonts w:ascii="Times New Roman" w:hAnsi="Times New Roman" w:cs="Times New Roman"/>
        </w:rPr>
      </w:pPr>
      <w:r w:rsidRPr="00244D07">
        <w:rPr>
          <w:rFonts w:ascii="Times New Roman" w:eastAsia="黑体" w:hAnsi="Times New Roman" w:cs="Times New Roman"/>
          <w:b/>
          <w:bCs/>
          <w:sz w:val="24"/>
          <w:szCs w:val="24"/>
        </w:rPr>
        <w:t>一、选择题</w:t>
      </w:r>
    </w:p>
    <w:p w14:paraId="3AA14ED2" w14:textId="02C670F7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非洲大陆有甲、乙、丙三个气象测站，三地纬度大致相当，气候类型相同，但由于所处海拔高度、离海洋远近不同，温度与降水量却存在一定差异。读下图回答下列各题。</w:t>
      </w:r>
    </w:p>
    <w:p w14:paraId="5959AD12" w14:textId="77777777" w:rsidR="008C1F3A" w:rsidRPr="00244D07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1203E7D1" wp14:editId="3AE10A07">
            <wp:extent cx="3623310" cy="1659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3733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831F" w14:textId="4BC87B70" w:rsidR="008C1F3A" w:rsidRPr="00244D07" w:rsidRDefault="00244D07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1.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三个气象测站所在地的气候类型是：（　　）</w:t>
      </w:r>
    </w:p>
    <w:p w14:paraId="32203892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．北半球的地中海气候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．北半球的热带草原气候</w:t>
      </w:r>
    </w:p>
    <w:p w14:paraId="1926F9A1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．南半球的地中海气候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．南半球的热带草原气候</w:t>
      </w:r>
    </w:p>
    <w:p w14:paraId="07435EFF" w14:textId="6A9B06D9" w:rsidR="008C1F3A" w:rsidRPr="00244D07" w:rsidRDefault="00244D07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2.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三个测站部分月份降水较多，其主要原因是受到某一气压带或风带的影响。该气压带或风带是：（　　）</w:t>
      </w:r>
    </w:p>
    <w:p w14:paraId="3EA01762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．赤道低气压带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．东南信风带</w:t>
      </w:r>
    </w:p>
    <w:p w14:paraId="1EADCDAA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．西风带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．东北信风带</w:t>
      </w:r>
    </w:p>
    <w:p w14:paraId="0CB7BC0B" w14:textId="77777777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2024</w:t>
      </w:r>
      <w:r w:rsidRPr="00244D07">
        <w:rPr>
          <w:rFonts w:ascii="Times New Roman" w:hAnsi="Times New Roman" w:cs="Times New Roman"/>
          <w:color w:val="000000"/>
          <w:sz w:val="22"/>
        </w:rPr>
        <w:t>年是中国和法国建交</w:t>
      </w:r>
      <w:r w:rsidRPr="00244D07">
        <w:rPr>
          <w:rFonts w:ascii="Times New Roman" w:hAnsi="Times New Roman" w:cs="Times New Roman"/>
          <w:color w:val="000000"/>
          <w:sz w:val="22"/>
        </w:rPr>
        <w:t>60</w:t>
      </w:r>
      <w:r w:rsidRPr="00244D07">
        <w:rPr>
          <w:rFonts w:ascii="Times New Roman" w:hAnsi="Times New Roman" w:cs="Times New Roman"/>
          <w:color w:val="000000"/>
          <w:sz w:val="22"/>
        </w:rPr>
        <w:t>周年，位于地中海沿岸的马赛</w:t>
      </w:r>
      <w:r w:rsidRPr="00244D07">
        <w:rPr>
          <w:rFonts w:ascii="Times New Roman" w:hAnsi="Times New Roman" w:cs="Times New Roman"/>
          <w:color w:val="000000"/>
          <w:sz w:val="22"/>
        </w:rPr>
        <w:t>(43°18N</w:t>
      </w:r>
      <w:r w:rsidRPr="00244D07">
        <w:rPr>
          <w:rFonts w:ascii="Times New Roman" w:hAnsi="Times New Roman" w:cs="Times New Roman"/>
          <w:color w:val="000000"/>
          <w:sz w:val="22"/>
        </w:rPr>
        <w:t>，</w:t>
      </w:r>
      <w:r w:rsidRPr="00244D07">
        <w:rPr>
          <w:rFonts w:ascii="Times New Roman" w:hAnsi="Times New Roman" w:cs="Times New Roman"/>
          <w:color w:val="000000"/>
          <w:sz w:val="22"/>
        </w:rPr>
        <w:t>5°25E)</w:t>
      </w:r>
      <w:r w:rsidRPr="00244D07">
        <w:rPr>
          <w:rFonts w:ascii="Times New Roman" w:hAnsi="Times New Roman" w:cs="Times New Roman"/>
          <w:color w:val="000000"/>
          <w:sz w:val="22"/>
        </w:rPr>
        <w:t>是法国第二大城市。据此完成下面小题。</w:t>
      </w:r>
    </w:p>
    <w:p w14:paraId="7FB597D5" w14:textId="4EAF4E73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3.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马赛多雨季节，控制当地的大气环流是（　　）</w:t>
      </w:r>
    </w:p>
    <w:p w14:paraId="748EBC2A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．温带气旋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．东北信风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．盛行西风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．西南季风</w:t>
      </w:r>
    </w:p>
    <w:p w14:paraId="22D585C7" w14:textId="7102D976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4.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在中法经贸合作中，马赛出口到中国的产品主要是（　　）</w:t>
      </w:r>
    </w:p>
    <w:p w14:paraId="7479FA22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．葡萄酒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．天然橡胶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．棕榈油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．常温鲜奶</w:t>
      </w:r>
    </w:p>
    <w:p w14:paraId="067DD833" w14:textId="70B76501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下图为局部气压带、风带分布示意图。据此完成下面小题。</w:t>
      </w:r>
    </w:p>
    <w:p w14:paraId="24DBDB18" w14:textId="77777777" w:rsidR="008C1F3A" w:rsidRPr="00244D07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4A84DC" wp14:editId="53D7CF5A">
            <wp:extent cx="4808855" cy="2286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9067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0F4E6" w14:textId="0C611B87" w:rsidR="008C1F3A" w:rsidRPr="00244D07" w:rsidRDefault="00244D07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5</w:t>
      </w:r>
      <w:r>
        <w:rPr>
          <w:rFonts w:ascii="Times New Roman" w:hAnsi="Times New Roman" w:cs="Times New Roman" w:hint="eastAsia"/>
          <w:color w:val="000000"/>
          <w:sz w:val="22"/>
        </w:rPr>
        <w:t>．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图示季节，南充所处的月份最可能为（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056FD27B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</w:t>
      </w:r>
      <w:r w:rsidRPr="00244D07">
        <w:rPr>
          <w:rFonts w:ascii="Times New Roman" w:hAnsi="Times New Roman" w:cs="Times New Roman"/>
          <w:color w:val="000000"/>
          <w:sz w:val="22"/>
        </w:rPr>
        <w:t>3</w:t>
      </w:r>
      <w:r w:rsidRPr="00244D07">
        <w:rPr>
          <w:rFonts w:ascii="Times New Roman" w:hAnsi="Times New Roman" w:cs="Times New Roman"/>
          <w:color w:val="000000"/>
          <w:sz w:val="22"/>
        </w:rPr>
        <w:t>月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</w:t>
      </w:r>
      <w:r w:rsidRPr="00244D07">
        <w:rPr>
          <w:rFonts w:ascii="Times New Roman" w:hAnsi="Times New Roman" w:cs="Times New Roman"/>
          <w:color w:val="000000"/>
          <w:sz w:val="22"/>
        </w:rPr>
        <w:t>6</w:t>
      </w:r>
      <w:r w:rsidRPr="00244D07">
        <w:rPr>
          <w:rFonts w:ascii="Times New Roman" w:hAnsi="Times New Roman" w:cs="Times New Roman"/>
          <w:color w:val="000000"/>
          <w:sz w:val="22"/>
        </w:rPr>
        <w:t>月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</w:t>
      </w:r>
      <w:r w:rsidRPr="00244D07">
        <w:rPr>
          <w:rFonts w:ascii="Times New Roman" w:hAnsi="Times New Roman" w:cs="Times New Roman"/>
          <w:color w:val="000000"/>
          <w:sz w:val="22"/>
        </w:rPr>
        <w:t>9</w:t>
      </w:r>
      <w:r w:rsidRPr="00244D07">
        <w:rPr>
          <w:rFonts w:ascii="Times New Roman" w:hAnsi="Times New Roman" w:cs="Times New Roman"/>
          <w:color w:val="000000"/>
          <w:sz w:val="22"/>
        </w:rPr>
        <w:t>月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</w:t>
      </w:r>
      <w:r w:rsidRPr="00244D07">
        <w:rPr>
          <w:rFonts w:ascii="Times New Roman" w:hAnsi="Times New Roman" w:cs="Times New Roman"/>
          <w:color w:val="000000"/>
          <w:sz w:val="22"/>
        </w:rPr>
        <w:t>12</w:t>
      </w:r>
      <w:r w:rsidRPr="00244D07">
        <w:rPr>
          <w:rFonts w:ascii="Times New Roman" w:hAnsi="Times New Roman" w:cs="Times New Roman"/>
          <w:color w:val="000000"/>
          <w:sz w:val="22"/>
        </w:rPr>
        <w:t>月</w:t>
      </w:r>
    </w:p>
    <w:p w14:paraId="2DEA71A1" w14:textId="1B821A09" w:rsidR="008C1F3A" w:rsidRPr="00244D07" w:rsidRDefault="00244D07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6.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有关图示信息的解读，正确的是（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16160921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．甲地的风向为西北风</w:t>
      </w:r>
    </w:p>
    <w:p w14:paraId="6668F015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．乙气压带的形成原因为热力原因</w:t>
      </w:r>
    </w:p>
    <w:p w14:paraId="62CF3F33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．丙地位于中纬西风带</w:t>
      </w:r>
    </w:p>
    <w:p w14:paraId="43B8851B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．乙气压带控制地区盛行上升气流</w:t>
      </w:r>
    </w:p>
    <w:p w14:paraId="18D74722" w14:textId="77777777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埃塞俄比亚位于非洲东北部，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</w:t>
      </w:r>
      <w:r w:rsidRPr="00244D07">
        <w:rPr>
          <w:rFonts w:ascii="Times New Roman" w:hAnsi="Times New Roman" w:cs="Times New Roman"/>
          <w:color w:val="000000"/>
          <w:sz w:val="22"/>
        </w:rPr>
        <w:t>以高原山地为主，境内城镇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“ </w:t>
      </w:r>
      <w:r w:rsidRPr="00244D07">
        <w:rPr>
          <w:rFonts w:ascii="Times New Roman" w:hAnsi="Times New Roman" w:cs="Times New Roman"/>
          <w:color w:val="000000"/>
          <w:sz w:val="22"/>
        </w:rPr>
        <w:t>向高而建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”</w:t>
      </w:r>
      <w:r w:rsidRPr="00244D07">
        <w:rPr>
          <w:rFonts w:ascii="Times New Roman" w:hAnsi="Times New Roman" w:cs="Times New Roman"/>
          <w:color w:val="000000"/>
          <w:sz w:val="22"/>
        </w:rPr>
        <w:t>。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</w:t>
      </w:r>
      <w:r w:rsidRPr="00244D07">
        <w:rPr>
          <w:rFonts w:ascii="Times New Roman" w:hAnsi="Times New Roman" w:cs="Times New Roman"/>
          <w:color w:val="000000"/>
          <w:sz w:val="22"/>
        </w:rPr>
        <w:t>图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1 </w:t>
      </w:r>
      <w:r w:rsidRPr="00244D07">
        <w:rPr>
          <w:rFonts w:ascii="Times New Roman" w:hAnsi="Times New Roman" w:cs="Times New Roman"/>
          <w:color w:val="000000"/>
          <w:sz w:val="22"/>
        </w:rPr>
        <w:t>为埃塞俄比亚地形与城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</w:t>
      </w:r>
      <w:r w:rsidRPr="00244D07">
        <w:rPr>
          <w:rFonts w:ascii="Times New Roman" w:hAnsi="Times New Roman" w:cs="Times New Roman"/>
          <w:color w:val="000000"/>
          <w:sz w:val="22"/>
        </w:rPr>
        <w:t>镇分布图，图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2 </w:t>
      </w:r>
      <w:r w:rsidRPr="00244D07">
        <w:rPr>
          <w:rFonts w:ascii="Times New Roman" w:hAnsi="Times New Roman" w:cs="Times New Roman"/>
          <w:color w:val="000000"/>
          <w:sz w:val="22"/>
        </w:rPr>
        <w:t>为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1980—2021 </w:t>
      </w:r>
      <w:r w:rsidRPr="00244D07">
        <w:rPr>
          <w:rFonts w:ascii="Times New Roman" w:hAnsi="Times New Roman" w:cs="Times New Roman"/>
          <w:color w:val="000000"/>
          <w:sz w:val="22"/>
        </w:rPr>
        <w:t>年埃塞俄比亚产业结构变化图。据此完成下列小题。</w:t>
      </w:r>
    </w:p>
    <w:p w14:paraId="15D0B387" w14:textId="77777777" w:rsidR="008C1F3A" w:rsidRPr="00244D07" w:rsidRDefault="00000000">
      <w:pPr>
        <w:spacing w:line="360" w:lineRule="auto"/>
        <w:ind w:firstLine="420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193A8AF6" wp14:editId="75F1BBFB">
            <wp:extent cx="4250055" cy="1642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0267" cy="164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0329" w14:textId="77777777" w:rsidR="008C1F3A" w:rsidRPr="00244D07" w:rsidRDefault="00000000"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图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1 </w:t>
      </w:r>
      <w:r w:rsidRPr="00244D07">
        <w:rPr>
          <w:rFonts w:ascii="Times New Roman" w:hAnsi="Times New Roman" w:cs="Times New Roman"/>
          <w:color w:val="000000"/>
          <w:sz w:val="22"/>
        </w:rPr>
        <w:t>图</w:t>
      </w:r>
      <w:r w:rsidRPr="00244D07">
        <w:rPr>
          <w:rFonts w:ascii="Times New Roman" w:hAnsi="Times New Roman" w:cs="Times New Roman"/>
          <w:color w:val="000000"/>
          <w:sz w:val="22"/>
        </w:rPr>
        <w:t>2</w:t>
      </w:r>
    </w:p>
    <w:p w14:paraId="1D79E974" w14:textId="11DFD180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7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．埃塞俄比亚城镇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“ 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向高而建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”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主要是因为海拔高处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(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　　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)</w:t>
      </w:r>
    </w:p>
    <w:p w14:paraId="68FDCB67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．降水</w:t>
      </w:r>
      <w:proofErr w:type="gramStart"/>
      <w:r w:rsidRPr="00244D07">
        <w:rPr>
          <w:rFonts w:ascii="Times New Roman" w:hAnsi="Times New Roman" w:cs="Times New Roman"/>
          <w:color w:val="000000"/>
          <w:sz w:val="22"/>
        </w:rPr>
        <w:t>丰富</w:t>
      </w:r>
      <w:r w:rsidRPr="00244D07">
        <w:rPr>
          <w:rFonts w:ascii="Times New Roman" w:hAnsi="Times New Roman" w:cs="Times New Roman"/>
        </w:rPr>
        <w:tab/>
      </w:r>
      <w:proofErr w:type="gramEnd"/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．地形平坦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．土壤肥沃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．气温适宜</w:t>
      </w:r>
    </w:p>
    <w:p w14:paraId="6B710B1A" w14:textId="6854660C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8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．与欧美相比，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目前埃塞俄比亚城镇化的特点是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(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　　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)</w:t>
      </w:r>
    </w:p>
    <w:p w14:paraId="6AC3D8BB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．起步时间早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．发展速度较快</w:t>
      </w:r>
      <w:r w:rsidRPr="00244D07">
        <w:rPr>
          <w:rFonts w:ascii="Times New Roman" w:hAnsi="Times New Roman" w:cs="Times New Roman"/>
          <w:color w:val="000000"/>
          <w:sz w:val="22"/>
        </w:rPr>
        <w:t>.</w:t>
      </w:r>
    </w:p>
    <w:p w14:paraId="765E7A89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．发展水平高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．城市人口比重大</w:t>
      </w:r>
    </w:p>
    <w:p w14:paraId="218FDC99" w14:textId="77777777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2017</w:t>
      </w:r>
      <w:r w:rsidRPr="00244D07">
        <w:rPr>
          <w:rFonts w:ascii="Times New Roman" w:hAnsi="Times New Roman" w:cs="Times New Roman"/>
          <w:color w:val="000000"/>
          <w:sz w:val="22"/>
        </w:rPr>
        <w:t>年，尼泊尔和中国签署了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一带一路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合作谅解备忘录。中国是尼泊尔第一大投资国和第二大贸</w:t>
      </w:r>
      <w:r w:rsidRPr="00244D07">
        <w:rPr>
          <w:rFonts w:ascii="Times New Roman" w:hAnsi="Times New Roman" w:cs="Times New Roman"/>
          <w:color w:val="000000"/>
          <w:sz w:val="22"/>
        </w:rPr>
        <w:lastRenderedPageBreak/>
        <w:t>易伙伴。图为尼泊尔地图。据此，完成下面小题。</w:t>
      </w:r>
    </w:p>
    <w:p w14:paraId="270E92C1" w14:textId="77777777" w:rsidR="008C1F3A" w:rsidRPr="00244D07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55C58A5D" wp14:editId="1659E722">
            <wp:extent cx="3318510" cy="1828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893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0C04A" w14:textId="738DCCCE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9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．尼泊尔（　　）</w:t>
      </w:r>
    </w:p>
    <w:p w14:paraId="047DD058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．全年高温多雨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．靠近板块生长边界</w:t>
      </w:r>
    </w:p>
    <w:p w14:paraId="69AE8460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．地势高差显著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．是海陆兼备的国家</w:t>
      </w:r>
    </w:p>
    <w:p w14:paraId="671950DB" w14:textId="3F9A3BDA" w:rsidR="008C1F3A" w:rsidRPr="00244D07" w:rsidRDefault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10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．影响尼泊尔地形的主要外力作用有（　　）</w:t>
      </w:r>
    </w:p>
    <w:p w14:paraId="513FD6AC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．冰川作用和流水作用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．冰川作用和风力作用</w:t>
      </w:r>
    </w:p>
    <w:p w14:paraId="191B5AA8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．风力侵蚀和冰川侵蚀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．流水侵蚀和风力堆积</w:t>
      </w:r>
    </w:p>
    <w:p w14:paraId="49718E29" w14:textId="3D7BA5E9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下图为世界某区域图，读图，完成下列小题。</w:t>
      </w:r>
    </w:p>
    <w:p w14:paraId="24679E67" w14:textId="77777777" w:rsidR="008C1F3A" w:rsidRPr="00244D07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1204B28F" wp14:editId="5942DC0F">
            <wp:extent cx="4791710" cy="21672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2133" cy="216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9149" w14:textId="187D200E" w:rsidR="008C1F3A" w:rsidRPr="00244D07" w:rsidRDefault="00244D07" w:rsidP="00244D07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11.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图中</w:t>
      </w:r>
      <w:r w:rsidR="00000000" w:rsidRPr="00244D07">
        <w:rPr>
          <w:rFonts w:ascii="Cambria Math" w:hAnsi="Cambria Math" w:cs="Cambria Math"/>
          <w:color w:val="000000"/>
          <w:sz w:val="22"/>
        </w:rPr>
        <w:t>①②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分别属于（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19B67C62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．大西洋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 </w:t>
      </w:r>
      <w:r w:rsidRPr="00244D07">
        <w:rPr>
          <w:rFonts w:ascii="Times New Roman" w:hAnsi="Times New Roman" w:cs="Times New Roman"/>
          <w:color w:val="000000"/>
          <w:sz w:val="22"/>
        </w:rPr>
        <w:t>亚洲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．太平洋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 </w:t>
      </w:r>
      <w:r w:rsidRPr="00244D07">
        <w:rPr>
          <w:rFonts w:ascii="Times New Roman" w:hAnsi="Times New Roman" w:cs="Times New Roman"/>
          <w:color w:val="000000"/>
          <w:sz w:val="22"/>
        </w:rPr>
        <w:t>亚洲</w:t>
      </w:r>
    </w:p>
    <w:p w14:paraId="08CE6D6F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．印度洋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 </w:t>
      </w:r>
      <w:r w:rsidRPr="00244D07">
        <w:rPr>
          <w:rFonts w:ascii="Times New Roman" w:hAnsi="Times New Roman" w:cs="Times New Roman"/>
          <w:color w:val="000000"/>
          <w:sz w:val="22"/>
        </w:rPr>
        <w:t>非洲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．大西洋</w:t>
      </w:r>
      <w:r w:rsidRPr="00244D07">
        <w:rPr>
          <w:rFonts w:ascii="Times New Roman" w:hAnsi="Times New Roman" w:cs="Times New Roman"/>
          <w:color w:val="000000"/>
          <w:sz w:val="22"/>
        </w:rPr>
        <w:t xml:space="preserve">  </w:t>
      </w:r>
      <w:r w:rsidRPr="00244D07">
        <w:rPr>
          <w:rFonts w:ascii="Times New Roman" w:hAnsi="Times New Roman" w:cs="Times New Roman"/>
          <w:color w:val="000000"/>
          <w:sz w:val="22"/>
        </w:rPr>
        <w:t>非洲</w:t>
      </w:r>
    </w:p>
    <w:p w14:paraId="7248E6C8" w14:textId="35D20CD0" w:rsidR="008C1F3A" w:rsidRPr="00244D07" w:rsidRDefault="00244D07" w:rsidP="00244D0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12.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7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月，对图示地区气候状况影响最大的气压带或风带是（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71CA6DFB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．西风带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．东南信风带</w:t>
      </w:r>
    </w:p>
    <w:p w14:paraId="7DEA229A" w14:textId="77777777" w:rsidR="008C1F3A" w:rsidRPr="00244D07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．赤道低气压带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．副热带高气压带</w:t>
      </w:r>
    </w:p>
    <w:p w14:paraId="1A3E67DB" w14:textId="15141785" w:rsidR="008C1F3A" w:rsidRPr="00244D07" w:rsidRDefault="00244D07" w:rsidP="00244D07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t>13.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根据板块学说理论，图中</w:t>
      </w:r>
      <w:r w:rsidR="00000000" w:rsidRPr="00244D07">
        <w:rPr>
          <w:rFonts w:ascii="Cambria Math" w:hAnsi="Cambria Math" w:cs="Cambria Math"/>
          <w:color w:val="000000"/>
          <w:sz w:val="22"/>
        </w:rPr>
        <w:t>③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海域的变化趋势是（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6723046A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．逐步扩张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．逐渐收缩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．向北漂移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．向东漂移</w:t>
      </w:r>
    </w:p>
    <w:p w14:paraId="456D37C4" w14:textId="60A7E584" w:rsidR="008C1F3A" w:rsidRPr="00244D07" w:rsidRDefault="00244D07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 w:val="22"/>
        </w:rPr>
        <w:lastRenderedPageBreak/>
        <w:t>14.</w:t>
      </w:r>
      <w:r w:rsidR="00000000" w:rsidRPr="00244D07">
        <w:rPr>
          <w:rFonts w:ascii="Times New Roman" w:hAnsi="Times New Roman" w:cs="Times New Roman"/>
          <w:color w:val="000000"/>
          <w:sz w:val="22"/>
        </w:rPr>
        <w:t>图中标注的几个国家大量出口的农产品最有可能是（　　）</w:t>
      </w:r>
      <w:r w:rsidR="00000000" w:rsidRPr="00244D07">
        <w:rPr>
          <w:rFonts w:ascii="Times New Roman" w:hAnsi="Times New Roman" w:cs="Times New Roman"/>
          <w:color w:val="000000"/>
          <w:sz w:val="22"/>
        </w:rPr>
        <w:t xml:space="preserve">   </w:t>
      </w:r>
    </w:p>
    <w:p w14:paraId="0A012B34" w14:textId="77777777" w:rsidR="008C1F3A" w:rsidRPr="00244D0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A</w:t>
      </w:r>
      <w:r w:rsidRPr="00244D07">
        <w:rPr>
          <w:rFonts w:ascii="Times New Roman" w:hAnsi="Times New Roman" w:cs="Times New Roman"/>
          <w:color w:val="000000"/>
          <w:sz w:val="22"/>
        </w:rPr>
        <w:t>．蔗糖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B</w:t>
      </w:r>
      <w:r w:rsidRPr="00244D07">
        <w:rPr>
          <w:rFonts w:ascii="Times New Roman" w:hAnsi="Times New Roman" w:cs="Times New Roman"/>
          <w:color w:val="000000"/>
          <w:sz w:val="22"/>
        </w:rPr>
        <w:t>．红薯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C</w:t>
      </w:r>
      <w:r w:rsidRPr="00244D07">
        <w:rPr>
          <w:rFonts w:ascii="Times New Roman" w:hAnsi="Times New Roman" w:cs="Times New Roman"/>
          <w:color w:val="000000"/>
          <w:sz w:val="22"/>
        </w:rPr>
        <w:t>．橄榄油</w:t>
      </w:r>
      <w:r w:rsidRPr="00244D07">
        <w:rPr>
          <w:rFonts w:ascii="Times New Roman" w:hAnsi="Times New Roman" w:cs="Times New Roman"/>
        </w:rPr>
        <w:tab/>
      </w:r>
      <w:r w:rsidRPr="00244D07">
        <w:rPr>
          <w:rFonts w:ascii="Times New Roman" w:hAnsi="Times New Roman" w:cs="Times New Roman"/>
          <w:color w:val="000000"/>
          <w:sz w:val="22"/>
        </w:rPr>
        <w:t>D</w:t>
      </w:r>
      <w:r w:rsidRPr="00244D07">
        <w:rPr>
          <w:rFonts w:ascii="Times New Roman" w:hAnsi="Times New Roman" w:cs="Times New Roman"/>
          <w:color w:val="000000"/>
          <w:sz w:val="22"/>
        </w:rPr>
        <w:t>．长绒棉</w:t>
      </w:r>
    </w:p>
    <w:p w14:paraId="12E6AF1F" w14:textId="77777777" w:rsidR="008C1F3A" w:rsidRPr="00244D07" w:rsidRDefault="00000000">
      <w:pPr>
        <w:rPr>
          <w:rFonts w:ascii="Times New Roman" w:hAnsi="Times New Roman" w:cs="Times New Roman"/>
        </w:rPr>
      </w:pPr>
      <w:r w:rsidRPr="00244D07">
        <w:rPr>
          <w:rFonts w:ascii="Times New Roman" w:eastAsia="黑体" w:hAnsi="Times New Roman" w:cs="Times New Roman"/>
          <w:b/>
          <w:bCs/>
          <w:sz w:val="24"/>
          <w:szCs w:val="24"/>
        </w:rPr>
        <w:t>二、综合题</w:t>
      </w:r>
    </w:p>
    <w:p w14:paraId="36D8EB24" w14:textId="021FD84A" w:rsidR="008C1F3A" w:rsidRPr="00244D07" w:rsidRDefault="00000000">
      <w:pPr>
        <w:spacing w:line="360" w:lineRule="auto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</w:rPr>
        <w:t>1</w:t>
      </w:r>
      <w:r w:rsidR="00244D07">
        <w:rPr>
          <w:rFonts w:ascii="Times New Roman" w:hAnsi="Times New Roman" w:cs="Times New Roman" w:hint="eastAsia"/>
        </w:rPr>
        <w:t>5</w:t>
      </w:r>
      <w:r w:rsidRPr="00244D07">
        <w:rPr>
          <w:rFonts w:ascii="Times New Roman" w:hAnsi="Times New Roman" w:cs="Times New Roman"/>
        </w:rPr>
        <w:t>．</w:t>
      </w:r>
      <w:r w:rsidRPr="00244D07">
        <w:rPr>
          <w:rFonts w:ascii="Times New Roman" w:hAnsi="Times New Roman" w:cs="Times New Roman"/>
          <w:color w:val="000000"/>
          <w:sz w:val="22"/>
        </w:rPr>
        <w:t>阅读图文材料，完成下列要求。</w:t>
      </w:r>
    </w:p>
    <w:p w14:paraId="3AC1845E" w14:textId="77777777" w:rsidR="008C1F3A" w:rsidRPr="00244D07" w:rsidRDefault="00000000"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材料：卡奔塔利亚湾地处澳大利亚北部，周边地区的气候类型为干、湿季分明的热带草原气候，卡奔塔利亚湾有著名的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景观。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形成于海上，呈有序线状排列，在早晨伴随着朝霞逐渐向陆地移动，上午到达陆地上空。在伯克</w:t>
      </w:r>
      <w:proofErr w:type="gramStart"/>
      <w:r w:rsidRPr="00244D07">
        <w:rPr>
          <w:rFonts w:ascii="Times New Roman" w:hAnsi="Times New Roman" w:cs="Times New Roman"/>
          <w:color w:val="000000"/>
          <w:sz w:val="22"/>
        </w:rPr>
        <w:t>敦</w:t>
      </w:r>
      <w:proofErr w:type="gramEnd"/>
      <w:r w:rsidRPr="00244D07">
        <w:rPr>
          <w:rFonts w:ascii="Times New Roman" w:hAnsi="Times New Roman" w:cs="Times New Roman"/>
          <w:color w:val="000000"/>
          <w:sz w:val="22"/>
        </w:rPr>
        <w:t>的观测表明，干季少见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登陆的现象，下面左图示意常出现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现象的地理位置，右图为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景观。</w:t>
      </w:r>
    </w:p>
    <w:p w14:paraId="2CFFDE25" w14:textId="77777777" w:rsidR="008C1F3A" w:rsidRPr="00244D07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48756F65" wp14:editId="5C3F4544">
            <wp:extent cx="3826510" cy="24720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6933" cy="247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D07">
        <w:rPr>
          <w:rFonts w:ascii="Times New Roman" w:hAnsi="Times New Roman" w:cs="Times New Roman"/>
          <w:noProof/>
        </w:rPr>
        <w:drawing>
          <wp:inline distT="0" distB="0" distL="0" distR="0" wp14:anchorId="025117CD" wp14:editId="7C0ABBA2">
            <wp:extent cx="3132455" cy="21844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2667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FCAB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（</w:t>
      </w:r>
      <w:r w:rsidRPr="00244D07">
        <w:rPr>
          <w:rFonts w:ascii="Times New Roman" w:hAnsi="Times New Roman" w:cs="Times New Roman"/>
          <w:color w:val="000000"/>
          <w:sz w:val="22"/>
        </w:rPr>
        <w:t>1</w:t>
      </w:r>
      <w:r w:rsidRPr="00244D07">
        <w:rPr>
          <w:rFonts w:ascii="Times New Roman" w:hAnsi="Times New Roman" w:cs="Times New Roman"/>
          <w:color w:val="000000"/>
          <w:sz w:val="22"/>
        </w:rPr>
        <w:t>）简析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所在气团从卡奔塔利亚湾上空登陆之后性质的变化。</w:t>
      </w:r>
    </w:p>
    <w:p w14:paraId="075F140D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（</w:t>
      </w:r>
      <w:r w:rsidRPr="00244D07">
        <w:rPr>
          <w:rFonts w:ascii="Times New Roman" w:hAnsi="Times New Roman" w:cs="Times New Roman"/>
          <w:color w:val="000000"/>
          <w:sz w:val="22"/>
        </w:rPr>
        <w:t>2</w:t>
      </w:r>
      <w:r w:rsidRPr="00244D07">
        <w:rPr>
          <w:rFonts w:ascii="Times New Roman" w:hAnsi="Times New Roman" w:cs="Times New Roman"/>
          <w:color w:val="000000"/>
          <w:sz w:val="22"/>
        </w:rPr>
        <w:t>）结合气压带风带季节移动状况，分别</w:t>
      </w:r>
      <w:proofErr w:type="gramStart"/>
      <w:r w:rsidRPr="00244D07">
        <w:rPr>
          <w:rFonts w:ascii="Times New Roman" w:hAnsi="Times New Roman" w:cs="Times New Roman"/>
          <w:color w:val="000000"/>
          <w:sz w:val="22"/>
        </w:rPr>
        <w:t>指出卡</w:t>
      </w:r>
      <w:proofErr w:type="gramEnd"/>
      <w:r w:rsidRPr="00244D07">
        <w:rPr>
          <w:rFonts w:ascii="Times New Roman" w:hAnsi="Times New Roman" w:cs="Times New Roman"/>
          <w:color w:val="000000"/>
          <w:sz w:val="22"/>
        </w:rPr>
        <w:t>奔塔利亚湾周边干、湿季盛行风，并说明成因。</w:t>
      </w:r>
    </w:p>
    <w:p w14:paraId="6590E7CC" w14:textId="77777777" w:rsidR="008C1F3A" w:rsidRPr="00244D07" w:rsidRDefault="00000000">
      <w:pPr>
        <w:spacing w:line="360" w:lineRule="auto"/>
        <w:ind w:firstLineChars="130" w:firstLine="286"/>
        <w:jc w:val="left"/>
        <w:rPr>
          <w:rFonts w:ascii="Times New Roman" w:hAnsi="Times New Roman" w:cs="Times New Roman"/>
        </w:rPr>
      </w:pPr>
      <w:r w:rsidRPr="00244D07">
        <w:rPr>
          <w:rFonts w:ascii="Times New Roman" w:hAnsi="Times New Roman" w:cs="Times New Roman"/>
          <w:color w:val="000000"/>
          <w:sz w:val="22"/>
        </w:rPr>
        <w:t>（</w:t>
      </w:r>
      <w:r w:rsidRPr="00244D07">
        <w:rPr>
          <w:rFonts w:ascii="Times New Roman" w:hAnsi="Times New Roman" w:cs="Times New Roman"/>
          <w:color w:val="000000"/>
          <w:sz w:val="22"/>
        </w:rPr>
        <w:t>3</w:t>
      </w:r>
      <w:r w:rsidRPr="00244D07">
        <w:rPr>
          <w:rFonts w:ascii="Times New Roman" w:hAnsi="Times New Roman" w:cs="Times New Roman"/>
          <w:color w:val="000000"/>
          <w:sz w:val="22"/>
        </w:rPr>
        <w:t>）分析干季不易出现</w:t>
      </w:r>
      <w:r w:rsidRPr="00244D07">
        <w:rPr>
          <w:rFonts w:ascii="Times New Roman" w:hAnsi="Times New Roman" w:cs="Times New Roman"/>
          <w:color w:val="000000"/>
          <w:sz w:val="22"/>
        </w:rPr>
        <w:t>“</w:t>
      </w:r>
      <w:r w:rsidRPr="00244D07">
        <w:rPr>
          <w:rFonts w:ascii="Times New Roman" w:hAnsi="Times New Roman" w:cs="Times New Roman"/>
          <w:color w:val="000000"/>
          <w:sz w:val="22"/>
        </w:rPr>
        <w:t>牵牛花云</w:t>
      </w:r>
      <w:r w:rsidRPr="00244D07">
        <w:rPr>
          <w:rFonts w:ascii="Times New Roman" w:hAnsi="Times New Roman" w:cs="Times New Roman"/>
          <w:color w:val="000000"/>
          <w:sz w:val="22"/>
        </w:rPr>
        <w:t>”</w:t>
      </w:r>
      <w:r w:rsidRPr="00244D07">
        <w:rPr>
          <w:rFonts w:ascii="Times New Roman" w:hAnsi="Times New Roman" w:cs="Times New Roman"/>
          <w:color w:val="000000"/>
          <w:sz w:val="22"/>
        </w:rPr>
        <w:t>登陆现象的原因。</w:t>
      </w:r>
    </w:p>
    <w:p w14:paraId="21893314" w14:textId="77777777" w:rsidR="008C1F3A" w:rsidRPr="00244D07" w:rsidRDefault="008C1F3A">
      <w:pPr>
        <w:spacing w:line="360" w:lineRule="auto"/>
        <w:jc w:val="left"/>
        <w:rPr>
          <w:rFonts w:ascii="Times New Roman" w:hAnsi="Times New Roman" w:cs="Times New Roman"/>
        </w:rPr>
      </w:pPr>
    </w:p>
    <w:sectPr w:rsidR="008C1F3A" w:rsidRPr="00244D07">
      <w:headerReference w:type="default" r:id="rId14"/>
      <w:footerReference w:type="defaul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D0FE" w14:textId="77777777" w:rsidR="004B6087" w:rsidRDefault="004B6087">
      <w:r>
        <w:separator/>
      </w:r>
    </w:p>
  </w:endnote>
  <w:endnote w:type="continuationSeparator" w:id="0">
    <w:p w14:paraId="2C579307" w14:textId="77777777" w:rsidR="004B6087" w:rsidRDefault="004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1A6C" w14:textId="77777777" w:rsidR="008C1F3A" w:rsidRDefault="00000000">
    <w:pPr>
      <w:pStyle w:val="a3"/>
      <w:tabs>
        <w:tab w:val="clear" w:pos="8306"/>
        <w:tab w:val="right" w:pos="9638"/>
      </w:tabs>
      <w:rPr>
        <w:rFonts w:ascii="微软雅黑" w:eastAsia="微软雅黑" w:hAnsi="微软雅黑" w:hint="eastAsia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</w:p>
  <w:p w14:paraId="624F9658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AA3FB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FF5B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6304" w14:textId="77777777" w:rsidR="004B6087" w:rsidRDefault="004B6087">
      <w:r>
        <w:separator/>
      </w:r>
    </w:p>
  </w:footnote>
  <w:footnote w:type="continuationSeparator" w:id="0">
    <w:p w14:paraId="46F2BC8F" w14:textId="77777777" w:rsidR="004B6087" w:rsidRDefault="004B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1E57" w14:textId="77777777" w:rsidR="008C1F3A" w:rsidRDefault="008C1F3A">
    <w:pPr>
      <w:pStyle w:val="a5"/>
      <w:pBdr>
        <w:bottom w:val="none" w:sz="0" w:space="1" w:color="auto"/>
      </w:pBdr>
    </w:pPr>
  </w:p>
  <w:p w14:paraId="13C7C1E1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5F0C8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E4EA8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3OTYxMjMxODBkNGE5ZjQ5ZGNkYmNjOTkwMmNkZmQifQ=="/>
  </w:docVars>
  <w:rsids>
    <w:rsidRoot w:val="008F3083"/>
    <w:rsid w:val="00066767"/>
    <w:rsid w:val="002010E3"/>
    <w:rsid w:val="0023135B"/>
    <w:rsid w:val="00244D07"/>
    <w:rsid w:val="00260D49"/>
    <w:rsid w:val="00280E79"/>
    <w:rsid w:val="004151FC"/>
    <w:rsid w:val="004B6087"/>
    <w:rsid w:val="004E4835"/>
    <w:rsid w:val="00507139"/>
    <w:rsid w:val="00530734"/>
    <w:rsid w:val="006A5B5A"/>
    <w:rsid w:val="0071385B"/>
    <w:rsid w:val="007E26CD"/>
    <w:rsid w:val="00842404"/>
    <w:rsid w:val="0087594F"/>
    <w:rsid w:val="00897746"/>
    <w:rsid w:val="008C1F3A"/>
    <w:rsid w:val="008F3083"/>
    <w:rsid w:val="00915486"/>
    <w:rsid w:val="009C5844"/>
    <w:rsid w:val="00A86299"/>
    <w:rsid w:val="00AA3869"/>
    <w:rsid w:val="00AB6F12"/>
    <w:rsid w:val="00B856B3"/>
    <w:rsid w:val="00BC138A"/>
    <w:rsid w:val="00BE4FA2"/>
    <w:rsid w:val="00C02FC6"/>
    <w:rsid w:val="00C256B3"/>
    <w:rsid w:val="00D14A11"/>
    <w:rsid w:val="00E44972"/>
    <w:rsid w:val="0345535F"/>
    <w:rsid w:val="1F1A1BE5"/>
    <w:rsid w:val="200C6AA5"/>
    <w:rsid w:val="31FB190E"/>
    <w:rsid w:val="3F0C4FDE"/>
    <w:rsid w:val="3F314E39"/>
    <w:rsid w:val="4AF869CF"/>
    <w:rsid w:val="53102B3F"/>
    <w:rsid w:val="554738F5"/>
    <w:rsid w:val="55C754C8"/>
    <w:rsid w:val="5AF20ABE"/>
    <w:rsid w:val="6BE00C92"/>
    <w:rsid w:val="7653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691DC5B6"/>
  <w15:docId w15:val="{EE559377-62A2-4695-808C-9E421F5F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陈坤</dc:creator>
  <cp:lastModifiedBy>坤 陈</cp:lastModifiedBy>
  <cp:revision>2</cp:revision>
  <dcterms:created xsi:type="dcterms:W3CDTF">2025-03-21T04:58:00Z</dcterms:created>
  <dcterms:modified xsi:type="dcterms:W3CDTF">2025-03-21T04:58:00Z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