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F07A5">
      <w:pPr>
        <w:tabs>
          <w:tab w:val="left" w:pos="1871"/>
          <w:tab w:val="left" w:pos="3407"/>
          <w:tab w:val="left" w:pos="4949"/>
          <w:tab w:val="left" w:pos="6599"/>
        </w:tabs>
        <w:jc w:val="center"/>
        <w:rPr>
          <w:rFonts w:asciiTheme="minorEastAsia" w:hAnsiTheme="minorEastAsia" w:eastAsiaTheme="minorEastAsia"/>
          <w:b/>
          <w:sz w:val="20"/>
        </w:rPr>
      </w:pPr>
      <w:r>
        <w:rPr>
          <w:rFonts w:asciiTheme="minorEastAsia" w:hAnsiTheme="minorEastAsia" w:eastAsiaTheme="minorEastAsia"/>
          <w:b/>
          <w:sz w:val="28"/>
        </w:rPr>
        <w:drawing>
          <wp:anchor distT="0" distB="0" distL="114300" distR="114300" simplePos="0" relativeHeight="251659264" behindDoc="0" locked="0" layoutInCell="1" allowOverlap="1">
            <wp:simplePos x="0" y="0"/>
            <wp:positionH relativeFrom="page">
              <wp:posOffset>11696700</wp:posOffset>
            </wp:positionH>
            <wp:positionV relativeFrom="topMargin">
              <wp:posOffset>10998200</wp:posOffset>
            </wp:positionV>
            <wp:extent cx="431800" cy="3302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431800" cy="330200"/>
                    </a:xfrm>
                    <a:prstGeom prst="rect">
                      <a:avLst/>
                    </a:prstGeom>
                  </pic:spPr>
                </pic:pic>
              </a:graphicData>
            </a:graphic>
          </wp:anchor>
        </w:drawing>
      </w:r>
      <w:r>
        <w:rPr>
          <w:rFonts w:asciiTheme="minorEastAsia" w:hAnsiTheme="minorEastAsia" w:eastAsiaTheme="minorEastAsia"/>
          <w:b/>
          <w:sz w:val="28"/>
        </w:rPr>
        <w:t>第一节　资源安全对国家安全的影响</w:t>
      </w:r>
    </w:p>
    <w:p w14:paraId="419A3B8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资源安全在国家安全中占有基础地位,已成为我国经济可持续发展的</w:t>
      </w:r>
      <w:r>
        <w:rPr>
          <w:rFonts w:cs="Times New Roman" w:asciiTheme="minorEastAsia" w:hAnsiTheme="minorEastAsia" w:eastAsiaTheme="minorEastAsia"/>
        </w:rPr>
        <w:t>“</w:t>
      </w:r>
      <w:r>
        <w:rPr>
          <w:rFonts w:asciiTheme="minorEastAsia" w:hAnsiTheme="minorEastAsia" w:eastAsiaTheme="minorEastAsia"/>
        </w:rPr>
        <w:t>瓶颈</w:t>
      </w:r>
      <w:r>
        <w:rPr>
          <w:rFonts w:cs="Times New Roman" w:asciiTheme="minorEastAsia" w:hAnsiTheme="minorEastAsia" w:eastAsiaTheme="minorEastAsia"/>
        </w:rPr>
        <w:t>”</w:t>
      </w:r>
      <w:r>
        <w:rPr>
          <w:rFonts w:asciiTheme="minorEastAsia" w:hAnsiTheme="minorEastAsia" w:eastAsiaTheme="minorEastAsia"/>
        </w:rPr>
        <w:t>,影响着</w:t>
      </w:r>
      <w:r>
        <w:rPr>
          <w:rFonts w:cs="Times New Roman" w:asciiTheme="minorEastAsia" w:hAnsiTheme="minorEastAsia" w:eastAsiaTheme="minorEastAsia"/>
        </w:rPr>
        <w:t>“</w:t>
      </w:r>
      <w:r>
        <w:rPr>
          <w:rFonts w:asciiTheme="minorEastAsia" w:hAnsiTheme="minorEastAsia" w:eastAsiaTheme="minorEastAsia"/>
        </w:rPr>
        <w:t>中国梦</w:t>
      </w:r>
      <w:r>
        <w:rPr>
          <w:rFonts w:cs="Times New Roman" w:asciiTheme="minorEastAsia" w:hAnsiTheme="minorEastAsia" w:eastAsiaTheme="minorEastAsia"/>
        </w:rPr>
        <w:t>”</w:t>
      </w:r>
      <w:r>
        <w:rPr>
          <w:rFonts w:asciiTheme="minorEastAsia" w:hAnsiTheme="minorEastAsia" w:eastAsiaTheme="minorEastAsia"/>
        </w:rPr>
        <w:t>的实现进程。据此完成1~3题。</w:t>
      </w:r>
    </w:p>
    <w:p w14:paraId="2B83462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w:t>
      </w:r>
      <w:r>
        <w:rPr>
          <w:rFonts w:cs="Times New Roman" w:asciiTheme="minorEastAsia" w:hAnsiTheme="minorEastAsia" w:eastAsiaTheme="minorEastAsia"/>
        </w:rPr>
        <w:t>.</w:t>
      </w:r>
      <w:r>
        <w:rPr>
          <w:rFonts w:asciiTheme="minorEastAsia" w:hAnsiTheme="minorEastAsia" w:eastAsiaTheme="minorEastAsia"/>
        </w:rPr>
        <w:t>下列关于资源安全的理解,错误的是(　　)</w:t>
      </w:r>
    </w:p>
    <w:p w14:paraId="760A0256">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资源的数量与质量都要有保障</w:t>
      </w:r>
    </w:p>
    <w:p w14:paraId="6F3B5349">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土地、水和劳动力资源有保障</w:t>
      </w:r>
    </w:p>
    <w:p w14:paraId="364B9842">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资源的开发利用不破坏自然环境</w:t>
      </w:r>
    </w:p>
    <w:p w14:paraId="46FC2B89">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资源的供给能够满足人类的需求</w:t>
      </w:r>
    </w:p>
    <w:p w14:paraId="68E1928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2</w:t>
      </w:r>
      <w:r>
        <w:rPr>
          <w:rFonts w:cs="Times New Roman" w:asciiTheme="minorEastAsia" w:hAnsiTheme="minorEastAsia" w:eastAsiaTheme="minorEastAsia"/>
        </w:rPr>
        <w:t>.</w:t>
      </w:r>
      <w:r>
        <w:rPr>
          <w:rFonts w:asciiTheme="minorEastAsia" w:hAnsiTheme="minorEastAsia" w:eastAsiaTheme="minorEastAsia"/>
        </w:rPr>
        <w:t>对我国资源安全的影响最直接、最重要的因素是(　　)</w:t>
      </w:r>
    </w:p>
    <w:p w14:paraId="4D54D9CE">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运输因素</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经济因素</w:t>
      </w:r>
    </w:p>
    <w:p w14:paraId="3872F196">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军事因素</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资源因素</w:t>
      </w:r>
    </w:p>
    <w:p w14:paraId="76993342">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3</w:t>
      </w:r>
      <w:r>
        <w:rPr>
          <w:rFonts w:cs="Times New Roman" w:asciiTheme="minorEastAsia" w:hAnsiTheme="minorEastAsia" w:eastAsiaTheme="minorEastAsia"/>
        </w:rPr>
        <w:t>.</w:t>
      </w:r>
      <w:r>
        <w:rPr>
          <w:rFonts w:asciiTheme="minorEastAsia" w:hAnsiTheme="minorEastAsia" w:eastAsiaTheme="minorEastAsia"/>
        </w:rPr>
        <w:t>就资源供给方面来看,影响我国资源安全的做法是(　　)</w:t>
      </w:r>
    </w:p>
    <w:p w14:paraId="5EF423F1">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资源利用率低,浪费严重</w:t>
      </w:r>
    </w:p>
    <w:p w14:paraId="5A4C2DFD">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发展循环经济,重复利用资源</w:t>
      </w:r>
    </w:p>
    <w:p w14:paraId="40B1ACC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大量出口稀缺资源,赚取外汇</w:t>
      </w:r>
    </w:p>
    <w:p w14:paraId="2118641A">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挖掘资源潜力,开发替代资源</w:t>
      </w:r>
    </w:p>
    <w:p w14:paraId="0A0751D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当今世界能源已经成为国家经济发展的重要基础,保障能源资源安全已成为国家安全战略的重要组成部分。下图是我国能源保障分布区示意图。读图,完成4~5题。</w:t>
      </w:r>
    </w:p>
    <w:p w14:paraId="720CDA28">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539365" cy="1967865"/>
            <wp:effectExtent l="0" t="0" r="0" b="0"/>
            <wp:docPr id="100" name="NDX3ARX13.eps" descr="id:214748655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NDX3ARX13.eps" descr="id:2147486550;FounderCES"/>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2539800" cy="1968120"/>
                    </a:xfrm>
                    <a:prstGeom prst="rect">
                      <a:avLst/>
                    </a:prstGeom>
                  </pic:spPr>
                </pic:pic>
              </a:graphicData>
            </a:graphic>
          </wp:inline>
        </w:drawing>
      </w:r>
    </w:p>
    <w:p w14:paraId="004B383A">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4</w:t>
      </w:r>
      <w:r>
        <w:rPr>
          <w:rFonts w:cs="Times New Roman" w:asciiTheme="minorEastAsia" w:hAnsiTheme="minorEastAsia" w:eastAsiaTheme="minorEastAsia"/>
        </w:rPr>
        <w:t>.</w:t>
      </w:r>
      <w:r>
        <w:rPr>
          <w:rFonts w:asciiTheme="minorEastAsia" w:hAnsiTheme="minorEastAsia" w:eastAsiaTheme="minorEastAsia"/>
        </w:rPr>
        <w:t>我国能源保障水平的分布特征是(　　)</w:t>
      </w:r>
    </w:p>
    <w:p w14:paraId="40E35A4B">
      <w:pPr>
        <w:tabs>
          <w:tab w:val="left" w:pos="1871"/>
          <w:tab w:val="left" w:pos="3407"/>
          <w:tab w:val="left" w:pos="4949"/>
          <w:tab w:val="left" w:pos="6599"/>
        </w:tabs>
        <w:rPr>
          <w:rFonts w:asciiTheme="minorEastAsia" w:hAnsiTheme="minorEastAsia" w:eastAsiaTheme="minorEastAsia"/>
        </w:rPr>
      </w:pPr>
      <w:r>
        <w:rPr>
          <w:rFonts w:hint="eastAsia" w:cs="宋体" w:asciiTheme="minorEastAsia" w:hAnsiTheme="minorEastAsia" w:eastAsiaTheme="minorEastAsia"/>
        </w:rPr>
        <w:t>①</w:t>
      </w:r>
      <w:r>
        <w:rPr>
          <w:rFonts w:asciiTheme="minorEastAsia" w:hAnsiTheme="minorEastAsia" w:eastAsiaTheme="minorEastAsia"/>
        </w:rPr>
        <w:t>沿海高,内陆低　</w:t>
      </w:r>
      <w:r>
        <w:rPr>
          <w:rFonts w:hint="eastAsia" w:cs="宋体" w:asciiTheme="minorEastAsia" w:hAnsiTheme="minorEastAsia" w:eastAsiaTheme="minorEastAsia"/>
        </w:rPr>
        <w:t>②</w:t>
      </w:r>
      <w:r>
        <w:rPr>
          <w:rFonts w:asciiTheme="minorEastAsia" w:hAnsiTheme="minorEastAsia" w:eastAsiaTheme="minorEastAsia"/>
        </w:rPr>
        <w:t>西部高,东部低　</w:t>
      </w:r>
      <w:r>
        <w:rPr>
          <w:rFonts w:hint="eastAsia" w:cs="宋体" w:asciiTheme="minorEastAsia" w:hAnsiTheme="minorEastAsia" w:eastAsiaTheme="minorEastAsia"/>
        </w:rPr>
        <w:t>③</w:t>
      </w:r>
      <w:r>
        <w:rPr>
          <w:rFonts w:asciiTheme="minorEastAsia" w:hAnsiTheme="minorEastAsia" w:eastAsiaTheme="minorEastAsia"/>
        </w:rPr>
        <w:t>北部高,南部低　</w:t>
      </w:r>
      <w:r>
        <w:rPr>
          <w:rFonts w:hint="eastAsia" w:cs="宋体" w:asciiTheme="minorEastAsia" w:hAnsiTheme="minorEastAsia" w:eastAsiaTheme="minorEastAsia"/>
        </w:rPr>
        <w:t>④</w:t>
      </w:r>
      <w:r>
        <w:rPr>
          <w:rFonts w:asciiTheme="minorEastAsia" w:hAnsiTheme="minorEastAsia" w:eastAsiaTheme="minorEastAsia"/>
        </w:rPr>
        <w:t>东部高,中西部低</w:t>
      </w:r>
    </w:p>
    <w:p w14:paraId="00D84280">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hint="eastAsia" w:cs="宋体" w:asciiTheme="minorEastAsia" w:hAnsiTheme="minorEastAsia" w:eastAsiaTheme="minorEastAsia"/>
        </w:rPr>
        <w:t>①②</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hint="eastAsia" w:cs="宋体" w:asciiTheme="minorEastAsia" w:hAnsiTheme="minorEastAsia" w:eastAsiaTheme="minorEastAsia"/>
        </w:rPr>
        <w:t>②③</w:t>
      </w:r>
    </w:p>
    <w:p w14:paraId="36ABD48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hint="eastAsia" w:cs="宋体" w:asciiTheme="minorEastAsia" w:hAnsiTheme="minorEastAsia" w:eastAsiaTheme="minorEastAsia"/>
        </w:rPr>
        <w:t>①③</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hint="eastAsia" w:cs="宋体" w:asciiTheme="minorEastAsia" w:hAnsiTheme="minorEastAsia" w:eastAsiaTheme="minorEastAsia"/>
        </w:rPr>
        <w:t>②④</w:t>
      </w:r>
    </w:p>
    <w:p w14:paraId="2488412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5</w:t>
      </w:r>
      <w:r>
        <w:rPr>
          <w:rFonts w:cs="Times New Roman" w:asciiTheme="minorEastAsia" w:hAnsiTheme="minorEastAsia" w:eastAsiaTheme="minorEastAsia"/>
        </w:rPr>
        <w:t>.</w:t>
      </w:r>
      <w:r>
        <w:rPr>
          <w:rFonts w:asciiTheme="minorEastAsia" w:hAnsiTheme="minorEastAsia" w:eastAsiaTheme="minorEastAsia"/>
        </w:rPr>
        <w:t>M地区能源保障水平高,主要是因为(　　)</w:t>
      </w:r>
    </w:p>
    <w:p w14:paraId="25555FB2">
      <w:pPr>
        <w:tabs>
          <w:tab w:val="left" w:pos="1871"/>
          <w:tab w:val="left" w:pos="3407"/>
          <w:tab w:val="left" w:pos="4949"/>
          <w:tab w:val="left" w:pos="6599"/>
        </w:tabs>
        <w:rPr>
          <w:rFonts w:asciiTheme="minorEastAsia" w:hAnsiTheme="minorEastAsia" w:eastAsiaTheme="minorEastAsia"/>
        </w:rPr>
      </w:pPr>
      <w:r>
        <w:rPr>
          <w:rFonts w:hint="eastAsia" w:cs="宋体" w:asciiTheme="minorEastAsia" w:hAnsiTheme="minorEastAsia" w:eastAsiaTheme="minorEastAsia"/>
        </w:rPr>
        <w:t>①</w:t>
      </w:r>
      <w:r>
        <w:rPr>
          <w:rFonts w:asciiTheme="minorEastAsia" w:hAnsiTheme="minorEastAsia" w:eastAsiaTheme="minorEastAsia"/>
        </w:rPr>
        <w:t>煤炭资源丰富　</w:t>
      </w:r>
      <w:r>
        <w:rPr>
          <w:rFonts w:hint="eastAsia" w:cs="宋体" w:asciiTheme="minorEastAsia" w:hAnsiTheme="minorEastAsia" w:eastAsiaTheme="minorEastAsia"/>
        </w:rPr>
        <w:t>②</w:t>
      </w:r>
      <w:r>
        <w:rPr>
          <w:rFonts w:asciiTheme="minorEastAsia" w:hAnsiTheme="minorEastAsia" w:eastAsiaTheme="minorEastAsia"/>
        </w:rPr>
        <w:t>石油资源丰富　</w:t>
      </w:r>
      <w:r>
        <w:rPr>
          <w:rFonts w:hint="eastAsia" w:cs="宋体" w:asciiTheme="minorEastAsia" w:hAnsiTheme="minorEastAsia" w:eastAsiaTheme="minorEastAsia"/>
        </w:rPr>
        <w:t>③</w:t>
      </w:r>
      <w:r>
        <w:rPr>
          <w:rFonts w:asciiTheme="minorEastAsia" w:hAnsiTheme="minorEastAsia" w:eastAsiaTheme="minorEastAsia"/>
        </w:rPr>
        <w:t>天然气资源丰富　</w:t>
      </w:r>
      <w:r>
        <w:rPr>
          <w:rFonts w:hint="eastAsia" w:cs="宋体" w:asciiTheme="minorEastAsia" w:hAnsiTheme="minorEastAsia" w:eastAsiaTheme="minorEastAsia"/>
        </w:rPr>
        <w:t>④</w:t>
      </w:r>
      <w:r>
        <w:rPr>
          <w:rFonts w:asciiTheme="minorEastAsia" w:hAnsiTheme="minorEastAsia" w:eastAsiaTheme="minorEastAsia"/>
        </w:rPr>
        <w:t>水能资源丰富</w:t>
      </w:r>
    </w:p>
    <w:p w14:paraId="60FC75D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hint="eastAsia" w:cs="宋体" w:asciiTheme="minorEastAsia" w:hAnsiTheme="minorEastAsia" w:eastAsiaTheme="minorEastAsia"/>
        </w:rPr>
        <w:t>①②</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hint="eastAsia" w:cs="宋体" w:asciiTheme="minorEastAsia" w:hAnsiTheme="minorEastAsia" w:eastAsiaTheme="minorEastAsia"/>
        </w:rPr>
        <w:t>②③</w:t>
      </w:r>
    </w:p>
    <w:p w14:paraId="426229A0">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hint="eastAsia" w:cs="宋体" w:asciiTheme="minorEastAsia" w:hAnsiTheme="minorEastAsia" w:eastAsiaTheme="minorEastAsia"/>
        </w:rPr>
        <w:t>①③</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hint="eastAsia" w:cs="宋体" w:asciiTheme="minorEastAsia" w:hAnsiTheme="minorEastAsia" w:eastAsiaTheme="minorEastAsia"/>
        </w:rPr>
        <w:t>③④</w:t>
      </w:r>
    </w:p>
    <w:p w14:paraId="61C1DA31">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稀土是重要战略资源,是高科技领域多种功能性材料的关键元素。我国稀土储量、生产量、消费量和出口量均居世界前列。全球稀土产业链主要由原矿采选(上游)、冶炼分离(中游)和加工应用(下游)三个环节构成,我国在上、中游环节优势明显。2020年我国对稀土矿实行开采总量控制,指标为14万吨。据此完成6~7题。</w:t>
      </w:r>
    </w:p>
    <w:p w14:paraId="07EA373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6</w:t>
      </w:r>
      <w:r>
        <w:rPr>
          <w:rFonts w:cs="Times New Roman" w:asciiTheme="minorEastAsia" w:hAnsiTheme="minorEastAsia" w:eastAsiaTheme="minorEastAsia"/>
        </w:rPr>
        <w:t>.</w:t>
      </w:r>
      <w:r>
        <w:rPr>
          <w:rFonts w:asciiTheme="minorEastAsia" w:hAnsiTheme="minorEastAsia" w:eastAsiaTheme="minorEastAsia"/>
        </w:rPr>
        <w:t>2020年我国对稀土实行开采总量控制的主要原因是(　　)</w:t>
      </w:r>
    </w:p>
    <w:p w14:paraId="6A3A54D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保护和合理开发优势矿产</w:t>
      </w:r>
    </w:p>
    <w:p w14:paraId="1814B8A8">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保护和改善我国的生态环境</w:t>
      </w:r>
    </w:p>
    <w:p w14:paraId="2AAF2BD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我国稀土资源开采难度大</w:t>
      </w:r>
    </w:p>
    <w:p w14:paraId="755EAC0E">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我国稀土产量全球占比下降</w:t>
      </w:r>
    </w:p>
    <w:p w14:paraId="1A3E8E90">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7</w:t>
      </w:r>
      <w:r>
        <w:rPr>
          <w:rFonts w:cs="Times New Roman" w:asciiTheme="minorEastAsia" w:hAnsiTheme="minorEastAsia" w:eastAsiaTheme="minorEastAsia"/>
        </w:rPr>
        <w:t>.</w:t>
      </w:r>
      <w:r>
        <w:rPr>
          <w:rFonts w:asciiTheme="minorEastAsia" w:hAnsiTheme="minorEastAsia" w:eastAsiaTheme="minorEastAsia"/>
        </w:rPr>
        <w:t>我国稀土产业应(　　)</w:t>
      </w:r>
    </w:p>
    <w:p w14:paraId="76AABD9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加大稀土开采力度</w:t>
      </w:r>
    </w:p>
    <w:p w14:paraId="092CAEA1">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大量增加稀土出口量</w:t>
      </w:r>
    </w:p>
    <w:p w14:paraId="0622C929">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促进稀土产业升级</w:t>
      </w:r>
    </w:p>
    <w:p w14:paraId="7E3F318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提高稀土产量全球占比</w:t>
      </w:r>
    </w:p>
    <w:p w14:paraId="409EB639">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读中国与世界十个人口最多国家的资源平均状况对比图和世界十个人口最多国家按资源环境安全分类表,完成8~10题。</w:t>
      </w:r>
    </w:p>
    <w:p w14:paraId="7A8763EA">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551430" cy="1701165"/>
            <wp:effectExtent l="0" t="0" r="1270" b="0"/>
            <wp:docPr id="101" name="NDX3ARX14.eps" descr="id:214748655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NDX3ARX14.eps" descr="id:2147486557;FounderCES"/>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2552040" cy="1701720"/>
                    </a:xfrm>
                    <a:prstGeom prst="rect">
                      <a:avLst/>
                    </a:prstGeom>
                  </pic:spPr>
                </pic:pic>
              </a:graphicData>
            </a:graphic>
          </wp:inline>
        </w:drawing>
      </w:r>
    </w:p>
    <w:p w14:paraId="7F76B67C">
      <w:pPr>
        <w:tabs>
          <w:tab w:val="left" w:pos="1871"/>
          <w:tab w:val="left" w:pos="3407"/>
          <w:tab w:val="left" w:pos="4949"/>
          <w:tab w:val="left" w:pos="6599"/>
        </w:tabs>
        <w:rPr>
          <w:rFonts w:asciiTheme="minorEastAsia" w:hAnsiTheme="minorEastAsia" w:eastAsiaTheme="minorEastAsia"/>
        </w:rPr>
      </w:pPr>
    </w:p>
    <w:tbl>
      <w:tblPr>
        <w:tblStyle w:val="19"/>
        <w:tblW w:w="22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
        <w:gridCol w:w="1210"/>
        <w:gridCol w:w="2504"/>
      </w:tblGrid>
      <w:tr w14:paraId="3B07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tcMar>
              <w:left w:w="0" w:type="dxa"/>
              <w:right w:w="0" w:type="dxa"/>
            </w:tcMar>
            <w:vAlign w:val="center"/>
          </w:tcPr>
          <w:p w14:paraId="3A4CCD0C">
            <w:pPr>
              <w:tabs>
                <w:tab w:val="left" w:pos="1871"/>
                <w:tab w:val="left" w:pos="3407"/>
                <w:tab w:val="left" w:pos="4949"/>
                <w:tab w:val="left" w:pos="6599"/>
              </w:tabs>
              <w:jc w:val="center"/>
              <w:rPr>
                <w:rFonts w:asciiTheme="minorEastAsia" w:hAnsiTheme="minorEastAsia" w:eastAsiaTheme="minorEastAsia"/>
                <w:sz w:val="18"/>
              </w:rPr>
            </w:pPr>
            <w:r>
              <w:rPr>
                <w:rFonts w:asciiTheme="minorEastAsia" w:hAnsiTheme="minorEastAsia" w:eastAsiaTheme="minorEastAsia"/>
                <w:sz w:val="18"/>
              </w:rPr>
              <w:t>按资源环境安全分类</w:t>
            </w:r>
          </w:p>
        </w:tc>
        <w:tc>
          <w:tcPr>
            <w:tcW w:w="0" w:type="auto"/>
            <w:shd w:val="clear" w:color="auto" w:fill="auto"/>
            <w:tcMar>
              <w:left w:w="52" w:type="dxa"/>
              <w:right w:w="52" w:type="dxa"/>
            </w:tcMar>
            <w:vAlign w:val="center"/>
          </w:tcPr>
          <w:p w14:paraId="145AC7DE">
            <w:pPr>
              <w:tabs>
                <w:tab w:val="left" w:pos="1871"/>
                <w:tab w:val="left" w:pos="3407"/>
                <w:tab w:val="left" w:pos="4949"/>
                <w:tab w:val="left" w:pos="6599"/>
              </w:tabs>
              <w:jc w:val="center"/>
              <w:rPr>
                <w:rFonts w:asciiTheme="minorEastAsia" w:hAnsiTheme="minorEastAsia" w:eastAsiaTheme="minorEastAsia"/>
                <w:sz w:val="18"/>
              </w:rPr>
            </w:pPr>
            <w:r>
              <w:rPr>
                <w:rFonts w:asciiTheme="minorEastAsia" w:hAnsiTheme="minorEastAsia" w:eastAsiaTheme="minorEastAsia"/>
                <w:sz w:val="18"/>
              </w:rPr>
              <w:t>国家</w:t>
            </w:r>
          </w:p>
        </w:tc>
      </w:tr>
      <w:tr w14:paraId="4116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shd w:val="clear" w:color="auto" w:fill="auto"/>
            <w:tcMar>
              <w:left w:w="0" w:type="dxa"/>
              <w:right w:w="0" w:type="dxa"/>
            </w:tcMar>
            <w:vAlign w:val="center"/>
          </w:tcPr>
          <w:p w14:paraId="5E7AE28B">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高安全度国家</w:t>
            </w:r>
          </w:p>
        </w:tc>
        <w:tc>
          <w:tcPr>
            <w:tcW w:w="0" w:type="auto"/>
            <w:shd w:val="clear" w:color="auto" w:fill="auto"/>
            <w:tcMar>
              <w:left w:w="52" w:type="dxa"/>
              <w:right w:w="52" w:type="dxa"/>
            </w:tcMar>
            <w:vAlign w:val="center"/>
          </w:tcPr>
          <w:p w14:paraId="19A5237F">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美国、a、巴西</w:t>
            </w:r>
          </w:p>
        </w:tc>
      </w:tr>
      <w:tr w14:paraId="78A8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shd w:val="clear" w:color="auto" w:fill="auto"/>
            <w:tcMar>
              <w:left w:w="0" w:type="dxa"/>
              <w:right w:w="0" w:type="dxa"/>
            </w:tcMar>
            <w:vAlign w:val="center"/>
          </w:tcPr>
          <w:p w14:paraId="205B5E75">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低安</w:t>
            </w:r>
          </w:p>
          <w:p w14:paraId="3AF9AFB2">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全度</w:t>
            </w:r>
          </w:p>
          <w:p w14:paraId="5DD1DFE3">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国家</w:t>
            </w:r>
          </w:p>
        </w:tc>
        <w:tc>
          <w:tcPr>
            <w:tcW w:w="0" w:type="auto"/>
            <w:shd w:val="clear" w:color="auto" w:fill="auto"/>
            <w:tcMar>
              <w:left w:w="0" w:type="dxa"/>
              <w:right w:w="0" w:type="dxa"/>
            </w:tcMar>
            <w:vAlign w:val="center"/>
          </w:tcPr>
          <w:p w14:paraId="02014D48">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一般低安全度国家</w:t>
            </w:r>
          </w:p>
        </w:tc>
        <w:tc>
          <w:tcPr>
            <w:tcW w:w="0" w:type="auto"/>
            <w:shd w:val="clear" w:color="auto" w:fill="auto"/>
            <w:tcMar>
              <w:left w:w="52" w:type="dxa"/>
              <w:right w:w="52" w:type="dxa"/>
            </w:tcMar>
            <w:vAlign w:val="center"/>
          </w:tcPr>
          <w:p w14:paraId="3C7BAA70">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孟加拉国、尼日利亚</w:t>
            </w:r>
          </w:p>
        </w:tc>
      </w:tr>
      <w:tr w14:paraId="02B6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tcMar>
              <w:left w:w="0" w:type="dxa"/>
              <w:right w:w="0" w:type="dxa"/>
            </w:tcMar>
            <w:vAlign w:val="center"/>
          </w:tcPr>
          <w:p w14:paraId="3488CF6E">
            <w:pPr>
              <w:tabs>
                <w:tab w:val="left" w:pos="1871"/>
                <w:tab w:val="left" w:pos="3407"/>
                <w:tab w:val="left" w:pos="4949"/>
                <w:tab w:val="left" w:pos="6599"/>
              </w:tabs>
              <w:rPr>
                <w:rFonts w:asciiTheme="minorEastAsia" w:hAnsiTheme="minorEastAsia" w:eastAsiaTheme="minorEastAsia"/>
                <w:sz w:val="18"/>
              </w:rPr>
            </w:pPr>
          </w:p>
        </w:tc>
        <w:tc>
          <w:tcPr>
            <w:tcW w:w="0" w:type="auto"/>
            <w:shd w:val="clear" w:color="auto" w:fill="auto"/>
            <w:tcMar>
              <w:left w:w="0" w:type="dxa"/>
              <w:right w:w="0" w:type="dxa"/>
            </w:tcMar>
            <w:vAlign w:val="center"/>
          </w:tcPr>
          <w:p w14:paraId="1C47A2F4">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次低安全度国家</w:t>
            </w:r>
          </w:p>
        </w:tc>
        <w:tc>
          <w:tcPr>
            <w:tcW w:w="0" w:type="auto"/>
            <w:shd w:val="clear" w:color="auto" w:fill="auto"/>
            <w:tcMar>
              <w:left w:w="52" w:type="dxa"/>
              <w:right w:w="52" w:type="dxa"/>
            </w:tcMar>
            <w:vAlign w:val="center"/>
          </w:tcPr>
          <w:p w14:paraId="250A7482">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印度尼西亚、巴基斯坦、印度、中国</w:t>
            </w:r>
          </w:p>
        </w:tc>
      </w:tr>
      <w:tr w14:paraId="3C4B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shd w:val="clear" w:color="auto" w:fill="auto"/>
            <w:tcMar>
              <w:left w:w="0" w:type="dxa"/>
              <w:right w:w="0" w:type="dxa"/>
            </w:tcMar>
            <w:vAlign w:val="center"/>
          </w:tcPr>
          <w:p w14:paraId="25694019">
            <w:pPr>
              <w:tabs>
                <w:tab w:val="left" w:pos="1871"/>
                <w:tab w:val="left" w:pos="3407"/>
                <w:tab w:val="left" w:pos="4949"/>
                <w:tab w:val="left" w:pos="6599"/>
              </w:tabs>
              <w:rPr>
                <w:rFonts w:asciiTheme="minorEastAsia" w:hAnsiTheme="minorEastAsia" w:eastAsiaTheme="minorEastAsia"/>
                <w:sz w:val="18"/>
              </w:rPr>
            </w:pPr>
          </w:p>
        </w:tc>
        <w:tc>
          <w:tcPr>
            <w:tcW w:w="0" w:type="auto"/>
            <w:shd w:val="clear" w:color="auto" w:fill="auto"/>
            <w:tcMar>
              <w:left w:w="0" w:type="dxa"/>
              <w:right w:w="0" w:type="dxa"/>
            </w:tcMar>
            <w:vAlign w:val="center"/>
          </w:tcPr>
          <w:p w14:paraId="744E6619">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完全低安全度国家</w:t>
            </w:r>
          </w:p>
        </w:tc>
        <w:tc>
          <w:tcPr>
            <w:tcW w:w="0" w:type="auto"/>
            <w:shd w:val="clear" w:color="auto" w:fill="auto"/>
            <w:tcMar>
              <w:left w:w="52" w:type="dxa"/>
              <w:right w:w="52" w:type="dxa"/>
            </w:tcMar>
            <w:vAlign w:val="center"/>
          </w:tcPr>
          <w:p w14:paraId="3D8DEF64">
            <w:pPr>
              <w:tabs>
                <w:tab w:val="left" w:pos="1871"/>
                <w:tab w:val="left" w:pos="3407"/>
                <w:tab w:val="left" w:pos="4949"/>
                <w:tab w:val="left" w:pos="6599"/>
              </w:tabs>
              <w:rPr>
                <w:rFonts w:asciiTheme="minorEastAsia" w:hAnsiTheme="minorEastAsia" w:eastAsiaTheme="minorEastAsia"/>
                <w:sz w:val="18"/>
              </w:rPr>
            </w:pPr>
            <w:r>
              <w:rPr>
                <w:rFonts w:asciiTheme="minorEastAsia" w:hAnsiTheme="minorEastAsia" w:eastAsiaTheme="minorEastAsia"/>
                <w:sz w:val="18"/>
              </w:rPr>
              <w:t>b</w:t>
            </w:r>
          </w:p>
        </w:tc>
      </w:tr>
    </w:tbl>
    <w:p w14:paraId="7A4033D6">
      <w:pPr>
        <w:tabs>
          <w:tab w:val="left" w:pos="1871"/>
          <w:tab w:val="left" w:pos="3407"/>
          <w:tab w:val="left" w:pos="4949"/>
          <w:tab w:val="left" w:pos="6599"/>
        </w:tabs>
        <w:jc w:val="center"/>
        <w:rPr>
          <w:rFonts w:asciiTheme="minorEastAsia" w:hAnsiTheme="minorEastAsia" w:eastAsiaTheme="minorEastAsia"/>
        </w:rPr>
      </w:pPr>
    </w:p>
    <w:p w14:paraId="4A94564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8</w:t>
      </w:r>
      <w:r>
        <w:rPr>
          <w:rFonts w:cs="Times New Roman" w:asciiTheme="minorEastAsia" w:hAnsiTheme="minorEastAsia" w:eastAsiaTheme="minorEastAsia"/>
        </w:rPr>
        <w:t>.</w:t>
      </w:r>
      <w:r>
        <w:rPr>
          <w:rFonts w:asciiTheme="minorEastAsia" w:hAnsiTheme="minorEastAsia" w:eastAsiaTheme="minorEastAsia"/>
        </w:rPr>
        <w:t>图中所列自然资源中,我国有一种资源优于十国均值,其优势在于我国(　　)</w:t>
      </w:r>
    </w:p>
    <w:p w14:paraId="014CB39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林木蓄积量大</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煤炭储量丰富</w:t>
      </w:r>
    </w:p>
    <w:p w14:paraId="350E78B2">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水能蕴藏量丰富</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耕地面积大</w:t>
      </w:r>
    </w:p>
    <w:p w14:paraId="0F96161D">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9</w:t>
      </w:r>
      <w:r>
        <w:rPr>
          <w:rFonts w:cs="Times New Roman" w:asciiTheme="minorEastAsia" w:hAnsiTheme="minorEastAsia" w:eastAsiaTheme="minorEastAsia"/>
        </w:rPr>
        <w:t>.</w:t>
      </w:r>
      <w:r>
        <w:rPr>
          <w:rFonts w:asciiTheme="minorEastAsia" w:hAnsiTheme="minorEastAsia" w:eastAsiaTheme="minorEastAsia"/>
        </w:rPr>
        <w:t>表中a、b两个国家分别是(　　)</w:t>
      </w:r>
    </w:p>
    <w:p w14:paraId="6169F69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澳大利亚、法国</w:t>
      </w:r>
      <w:r>
        <w:rPr>
          <w:rFonts w:asciiTheme="minorEastAsia" w:hAnsiTheme="minorEastAsia" w:eastAsiaTheme="minorEastAsia"/>
        </w:rPr>
        <w:tab/>
      </w: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朝鲜、德国</w:t>
      </w:r>
    </w:p>
    <w:p w14:paraId="65BE255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俄罗斯、日本</w:t>
      </w:r>
      <w:r>
        <w:rPr>
          <w:rFonts w:asciiTheme="minorEastAsia" w:hAnsiTheme="minorEastAsia" w:eastAsiaTheme="minorEastAsia"/>
        </w:rPr>
        <w:tab/>
      </w: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意大利、伊拉克</w:t>
      </w:r>
    </w:p>
    <w:p w14:paraId="2C507CC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10</w:t>
      </w:r>
      <w:r>
        <w:rPr>
          <w:rFonts w:cs="Times New Roman" w:asciiTheme="minorEastAsia" w:hAnsiTheme="minorEastAsia" w:eastAsiaTheme="minorEastAsia"/>
        </w:rPr>
        <w:t>.</w:t>
      </w:r>
      <w:r>
        <w:rPr>
          <w:rFonts w:asciiTheme="minorEastAsia" w:hAnsiTheme="minorEastAsia" w:eastAsiaTheme="minorEastAsia"/>
        </w:rPr>
        <w:t>印度属于次低安全度国家的原因是(　　)</w:t>
      </w:r>
    </w:p>
    <w:p w14:paraId="3FD4C1B4">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水旱灾害频繁</w:t>
      </w:r>
    </w:p>
    <w:p w14:paraId="6CDF1B1F">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矿产资源短缺</w:t>
      </w:r>
    </w:p>
    <w:p w14:paraId="73C74FA6">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人口众多</w:t>
      </w:r>
    </w:p>
    <w:p w14:paraId="089A19D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地形以高原、山地为主</w:t>
      </w:r>
    </w:p>
    <w:p w14:paraId="1667C189">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海洋渗透能是利用咸水与淡水之间的渗透压力推动涡轮发电机而获得的能源。在盐度大的水域里,渗透发电的效果更好,但在发电厂附近必须要有充足的淡水供给。挪威某能源集团研发出了获取这种新绿色能源的技术,目前我国海洋渗透能的研发尚处于初期阶段。下图示意海洋渗透能的工作原理。读图,完成11~12题。</w:t>
      </w:r>
    </w:p>
    <w:p w14:paraId="2780E634">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171065" cy="1637030"/>
            <wp:effectExtent l="0" t="0" r="635" b="1270"/>
            <wp:docPr id="102" name="NDX3ARX15.eps" descr="id:21474865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NDX3ARX15.eps" descr="id:2147486572;FounderCES"/>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2171520" cy="1637640"/>
                    </a:xfrm>
                    <a:prstGeom prst="rect">
                      <a:avLst/>
                    </a:prstGeom>
                  </pic:spPr>
                </pic:pic>
              </a:graphicData>
            </a:graphic>
          </wp:inline>
        </w:drawing>
      </w:r>
    </w:p>
    <w:p w14:paraId="424DCCDF">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11</w:t>
      </w:r>
      <w:r>
        <w:rPr>
          <w:rFonts w:cs="Times New Roman" w:asciiTheme="minorEastAsia" w:hAnsiTheme="minorEastAsia" w:eastAsiaTheme="minorEastAsia"/>
        </w:rPr>
        <w:t>.</w:t>
      </w:r>
      <w:r>
        <w:rPr>
          <w:rFonts w:asciiTheme="minorEastAsia" w:hAnsiTheme="minorEastAsia" w:eastAsiaTheme="minorEastAsia"/>
        </w:rPr>
        <w:t>我国依靠海洋渗透能发电最理想的区域是(　　)</w:t>
      </w:r>
    </w:p>
    <w:p w14:paraId="72600289">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青海西部察尔汗盐湖</w:t>
      </w:r>
    </w:p>
    <w:p w14:paraId="7B40E635">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山西南部运城盐湖</w:t>
      </w:r>
    </w:p>
    <w:p w14:paraId="24D63C3F">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江苏东部盐城</w:t>
      </w:r>
    </w:p>
    <w:p w14:paraId="5632789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新疆东部巴里坤湖</w:t>
      </w:r>
    </w:p>
    <w:p w14:paraId="0C1F7947">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12</w:t>
      </w:r>
      <w:r>
        <w:rPr>
          <w:rFonts w:cs="Times New Roman" w:asciiTheme="minorEastAsia" w:hAnsiTheme="minorEastAsia" w:eastAsiaTheme="minorEastAsia"/>
        </w:rPr>
        <w:t>.</w:t>
      </w:r>
      <w:r>
        <w:rPr>
          <w:rFonts w:asciiTheme="minorEastAsia" w:hAnsiTheme="minorEastAsia" w:eastAsiaTheme="minorEastAsia"/>
        </w:rPr>
        <w:t>利用海洋渗透能发电与资源安全和国家安全的关系是(　　)</w:t>
      </w:r>
    </w:p>
    <w:p w14:paraId="145BFEB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A</w:t>
      </w:r>
      <w:r>
        <w:rPr>
          <w:rFonts w:cs="Times New Roman" w:asciiTheme="minorEastAsia" w:hAnsiTheme="minorEastAsia" w:eastAsiaTheme="minorEastAsia"/>
        </w:rPr>
        <w:t>.</w:t>
      </w:r>
      <w:r>
        <w:rPr>
          <w:rFonts w:asciiTheme="minorEastAsia" w:hAnsiTheme="minorEastAsia" w:eastAsiaTheme="minorEastAsia"/>
        </w:rPr>
        <w:t>受天气影响小,有利于能源的持续供给,增强国家资源安全</w:t>
      </w:r>
    </w:p>
    <w:p w14:paraId="24998456">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B</w:t>
      </w:r>
      <w:r>
        <w:rPr>
          <w:rFonts w:cs="Times New Roman" w:asciiTheme="minorEastAsia" w:hAnsiTheme="minorEastAsia" w:eastAsiaTheme="minorEastAsia"/>
        </w:rPr>
        <w:t>.</w:t>
      </w:r>
      <w:r>
        <w:rPr>
          <w:rFonts w:asciiTheme="minorEastAsia" w:hAnsiTheme="minorEastAsia" w:eastAsiaTheme="minorEastAsia"/>
        </w:rPr>
        <w:t>受地域影响小,可开发利用范围广,增强国家资源安全</w:t>
      </w:r>
    </w:p>
    <w:p w14:paraId="488D3AF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C</w:t>
      </w:r>
      <w:r>
        <w:rPr>
          <w:rFonts w:cs="Times New Roman" w:asciiTheme="minorEastAsia" w:hAnsiTheme="minorEastAsia" w:eastAsiaTheme="minorEastAsia"/>
        </w:rPr>
        <w:t>.</w:t>
      </w:r>
      <w:r>
        <w:rPr>
          <w:rFonts w:asciiTheme="minorEastAsia" w:hAnsiTheme="minorEastAsia" w:eastAsiaTheme="minorEastAsia"/>
        </w:rPr>
        <w:t>电站建造成本低,可以迅速提高国家能源资源的安全性</w:t>
      </w:r>
    </w:p>
    <w:p w14:paraId="1A8E968B">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D</w:t>
      </w:r>
      <w:r>
        <w:rPr>
          <w:rFonts w:cs="Times New Roman" w:asciiTheme="minorEastAsia" w:hAnsiTheme="minorEastAsia" w:eastAsiaTheme="minorEastAsia"/>
        </w:rPr>
        <w:t>.</w:t>
      </w:r>
      <w:r>
        <w:rPr>
          <w:rFonts w:asciiTheme="minorEastAsia" w:hAnsiTheme="minorEastAsia" w:eastAsiaTheme="minorEastAsia"/>
        </w:rPr>
        <w:t>技术简单便于操作,适于我国发展,用以增强国家资源安全</w:t>
      </w:r>
    </w:p>
    <w:p w14:paraId="724F016F">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b/>
        </w:rPr>
        <w:t>13</w:t>
      </w:r>
      <w:r>
        <w:rPr>
          <w:rFonts w:cs="Times New Roman" w:asciiTheme="minorEastAsia" w:hAnsiTheme="minorEastAsia" w:eastAsiaTheme="minorEastAsia"/>
        </w:rPr>
        <w:t>.</w:t>
      </w:r>
      <w:r>
        <w:rPr>
          <w:rFonts w:asciiTheme="minorEastAsia" w:hAnsiTheme="minorEastAsia" w:eastAsiaTheme="minorEastAsia"/>
        </w:rPr>
        <w:t>阅读图文材料,完成下列各题。</w:t>
      </w:r>
    </w:p>
    <w:p w14:paraId="75AEA7DD">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重晶石在世界范围内被广泛应用,且在油井生产或油气混合领域尚无其他性价比更优的替代性矿产。2018年美国重晶石消费量约300万吨,同年美国将重晶石列为战略性矿产。我国重晶石储量丰富、产量较大、供应充足,长期以来,一直是世界主要的重晶石出口国。在国内,重晶石应用领域较窄,只是作为钻井泥浆加重剂,对下游产业及相关行业影响较小,因而对其重视程度不够,存在着采矿准入条件低,乡镇企业和民采小矿居多、采富弃贫、采易弃难、资源过量消耗以及无限制出口带来的资源流失等问题。因此专家建议应尽快将重晶石列为战略性矿产。下图分别示意2018年美国重晶石来源国分布情况、世界重晶石2012</w:t>
      </w:r>
      <w:r>
        <w:rPr>
          <w:rFonts w:cs="Times New Roman" w:asciiTheme="minorEastAsia" w:hAnsiTheme="minorEastAsia" w:eastAsiaTheme="minorEastAsia"/>
        </w:rPr>
        <w:t>—</w:t>
      </w:r>
      <w:r>
        <w:rPr>
          <w:rFonts w:asciiTheme="minorEastAsia" w:hAnsiTheme="minorEastAsia" w:eastAsiaTheme="minorEastAsia"/>
        </w:rPr>
        <w:t>2018年平均产量示意图。</w:t>
      </w:r>
    </w:p>
    <w:p w14:paraId="0AE0D19A">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1878965" cy="1332865"/>
            <wp:effectExtent l="0" t="0" r="6985" b="635"/>
            <wp:docPr id="103" name="NDX3ARX16.eps" descr="id:21474865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NDX3ARX16.eps" descr="id:2147486579;FounderCES"/>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879200" cy="1333440"/>
                    </a:xfrm>
                    <a:prstGeom prst="rect">
                      <a:avLst/>
                    </a:prstGeom>
                  </pic:spPr>
                </pic:pic>
              </a:graphicData>
            </a:graphic>
          </wp:inline>
        </w:drawing>
      </w:r>
    </w:p>
    <w:p w14:paraId="0E88027A">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t>2018年美国重晶石进口来源国分布情况</w:t>
      </w:r>
    </w:p>
    <w:p w14:paraId="7D69D9E5">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drawing>
          <wp:inline distT="0" distB="0" distL="0" distR="0">
            <wp:extent cx="2857500" cy="1205865"/>
            <wp:effectExtent l="0" t="0" r="0" b="0"/>
            <wp:docPr id="104" name="NDX3ARX17.eps" descr="id:21474865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NDX3ARX17.eps" descr="id:2147486586;FounderCES"/>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857680" cy="1206360"/>
                    </a:xfrm>
                    <a:prstGeom prst="rect">
                      <a:avLst/>
                    </a:prstGeom>
                  </pic:spPr>
                </pic:pic>
              </a:graphicData>
            </a:graphic>
          </wp:inline>
        </w:drawing>
      </w:r>
    </w:p>
    <w:p w14:paraId="080706C8">
      <w:pPr>
        <w:tabs>
          <w:tab w:val="left" w:pos="1871"/>
          <w:tab w:val="left" w:pos="3407"/>
          <w:tab w:val="left" w:pos="4949"/>
          <w:tab w:val="left" w:pos="6599"/>
        </w:tabs>
        <w:jc w:val="center"/>
        <w:rPr>
          <w:rFonts w:asciiTheme="minorEastAsia" w:hAnsiTheme="minorEastAsia" w:eastAsiaTheme="minorEastAsia"/>
        </w:rPr>
      </w:pPr>
      <w:r>
        <w:rPr>
          <w:rFonts w:asciiTheme="minorEastAsia" w:hAnsiTheme="minorEastAsia" w:eastAsiaTheme="minorEastAsia"/>
        </w:rPr>
        <w:t>世界重晶石2012</w:t>
      </w:r>
      <w:r>
        <w:rPr>
          <w:rFonts w:cs="Times New Roman" w:asciiTheme="minorEastAsia" w:hAnsiTheme="minorEastAsia" w:eastAsiaTheme="minorEastAsia"/>
        </w:rPr>
        <w:t>—</w:t>
      </w:r>
      <w:r>
        <w:rPr>
          <w:rFonts w:asciiTheme="minorEastAsia" w:hAnsiTheme="minorEastAsia" w:eastAsiaTheme="minorEastAsia"/>
        </w:rPr>
        <w:t>2018年平均产量示意图</w:t>
      </w:r>
    </w:p>
    <w:p w14:paraId="4DDC4EFC">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(1)据材料分析美国将重晶石列为战略性矿产的原因。</w:t>
      </w:r>
    </w:p>
    <w:p w14:paraId="0C7652AE">
      <w:pPr>
        <w:tabs>
          <w:tab w:val="left" w:pos="1871"/>
          <w:tab w:val="left" w:pos="3407"/>
          <w:tab w:val="left" w:pos="4949"/>
          <w:tab w:val="left" w:pos="6599"/>
        </w:tabs>
        <w:rPr>
          <w:rFonts w:asciiTheme="minorEastAsia" w:hAnsiTheme="minorEastAsia" w:eastAsiaTheme="minorEastAsia"/>
        </w:rPr>
      </w:pPr>
    </w:p>
    <w:p w14:paraId="1969A4F8">
      <w:pPr>
        <w:tabs>
          <w:tab w:val="left" w:pos="1871"/>
          <w:tab w:val="left" w:pos="3407"/>
          <w:tab w:val="left" w:pos="4949"/>
          <w:tab w:val="left" w:pos="6599"/>
        </w:tabs>
        <w:rPr>
          <w:rFonts w:asciiTheme="minorEastAsia" w:hAnsiTheme="minorEastAsia" w:eastAsiaTheme="minorEastAsia"/>
        </w:rPr>
      </w:pPr>
    </w:p>
    <w:p w14:paraId="5C0FA25E">
      <w:pPr>
        <w:tabs>
          <w:tab w:val="left" w:pos="1871"/>
          <w:tab w:val="left" w:pos="3407"/>
          <w:tab w:val="left" w:pos="4949"/>
          <w:tab w:val="left" w:pos="6599"/>
        </w:tabs>
        <w:rPr>
          <w:rFonts w:asciiTheme="minorEastAsia" w:hAnsiTheme="minorEastAsia" w:eastAsiaTheme="minorEastAsia"/>
        </w:rPr>
      </w:pPr>
    </w:p>
    <w:p w14:paraId="575C621E">
      <w:pPr>
        <w:tabs>
          <w:tab w:val="left" w:pos="1871"/>
          <w:tab w:val="left" w:pos="3407"/>
          <w:tab w:val="left" w:pos="4949"/>
          <w:tab w:val="left" w:pos="6599"/>
        </w:tabs>
        <w:rPr>
          <w:rFonts w:asciiTheme="minorEastAsia" w:hAnsiTheme="minorEastAsia" w:eastAsiaTheme="minorEastAsia"/>
        </w:rPr>
      </w:pPr>
    </w:p>
    <w:p w14:paraId="2A047084">
      <w:pPr>
        <w:tabs>
          <w:tab w:val="left" w:pos="1871"/>
          <w:tab w:val="left" w:pos="3407"/>
          <w:tab w:val="left" w:pos="4949"/>
          <w:tab w:val="left" w:pos="6599"/>
        </w:tabs>
        <w:rPr>
          <w:rFonts w:asciiTheme="minorEastAsia" w:hAnsiTheme="minorEastAsia" w:eastAsiaTheme="minorEastAsia"/>
        </w:rPr>
      </w:pPr>
    </w:p>
    <w:p w14:paraId="5BBB87DE">
      <w:pPr>
        <w:tabs>
          <w:tab w:val="left" w:pos="1871"/>
          <w:tab w:val="left" w:pos="3407"/>
          <w:tab w:val="left" w:pos="4949"/>
          <w:tab w:val="left" w:pos="6599"/>
        </w:tabs>
        <w:rPr>
          <w:rFonts w:asciiTheme="minorEastAsia" w:hAnsiTheme="minorEastAsia" w:eastAsiaTheme="minorEastAsia"/>
        </w:rPr>
      </w:pPr>
    </w:p>
    <w:p w14:paraId="24415F6F">
      <w:pPr>
        <w:tabs>
          <w:tab w:val="left" w:pos="1871"/>
          <w:tab w:val="left" w:pos="3407"/>
          <w:tab w:val="left" w:pos="4949"/>
          <w:tab w:val="left" w:pos="6599"/>
        </w:tabs>
        <w:rPr>
          <w:rFonts w:asciiTheme="minorEastAsia" w:hAnsiTheme="minorEastAsia" w:eastAsiaTheme="minorEastAsia"/>
        </w:rPr>
      </w:pPr>
    </w:p>
    <w:p w14:paraId="06982333">
      <w:pPr>
        <w:tabs>
          <w:tab w:val="left" w:pos="1871"/>
          <w:tab w:val="left" w:pos="3407"/>
          <w:tab w:val="left" w:pos="4949"/>
          <w:tab w:val="left" w:pos="6599"/>
        </w:tabs>
        <w:rPr>
          <w:rFonts w:asciiTheme="minorEastAsia" w:hAnsiTheme="minorEastAsia" w:eastAsiaTheme="minorEastAsia"/>
        </w:rPr>
      </w:pPr>
      <w:r>
        <w:rPr>
          <w:rFonts w:asciiTheme="minorEastAsia" w:hAnsiTheme="minorEastAsia" w:eastAsiaTheme="minorEastAsia"/>
        </w:rPr>
        <w:t>(2)结合图文材料,论述我国应尽快将重晶石列为战略性矿产的必要性。(要求:角度全面,逻辑清晰,表述准确)</w:t>
      </w:r>
    </w:p>
    <w:p w14:paraId="65BB7BEA">
      <w:pPr>
        <w:tabs>
          <w:tab w:val="left" w:pos="1871"/>
          <w:tab w:val="left" w:pos="3407"/>
          <w:tab w:val="left" w:pos="4949"/>
          <w:tab w:val="left" w:pos="6599"/>
        </w:tabs>
        <w:rPr>
          <w:rFonts w:asciiTheme="minorEastAsia" w:hAnsiTheme="minorEastAsia" w:eastAsiaTheme="minorEastAsia"/>
        </w:rPr>
      </w:pPr>
    </w:p>
    <w:p w14:paraId="3DD3E804">
      <w:pPr>
        <w:tabs>
          <w:tab w:val="left" w:pos="1871"/>
          <w:tab w:val="left" w:pos="3407"/>
          <w:tab w:val="left" w:pos="4949"/>
          <w:tab w:val="left" w:pos="6599"/>
        </w:tabs>
        <w:rPr>
          <w:rFonts w:asciiTheme="minorEastAsia" w:hAnsiTheme="minorEastAsia" w:eastAsiaTheme="minorEastAsia"/>
        </w:rPr>
      </w:pPr>
    </w:p>
    <w:p w14:paraId="39CA644D">
      <w:pPr>
        <w:pStyle w:val="50"/>
        <w:tabs>
          <w:tab w:val="left" w:pos="1871"/>
          <w:tab w:val="left" w:pos="3407"/>
          <w:tab w:val="left" w:pos="4949"/>
          <w:tab w:val="left" w:pos="6599"/>
        </w:tabs>
        <w:jc w:val="center"/>
        <w:rPr>
          <w:rFonts w:hint="eastAsia" w:asciiTheme="minorEastAsia" w:hAnsiTheme="minorEastAsia" w:eastAsiaTheme="minorEastAsia"/>
          <w:b/>
          <w:color w:val="000000" w:themeColor="text1"/>
          <w:sz w:val="28"/>
          <w14:textFill>
            <w14:solidFill>
              <w14:schemeClr w14:val="tx1"/>
            </w14:solidFill>
          </w14:textFill>
        </w:rPr>
      </w:pPr>
    </w:p>
    <w:p w14:paraId="2FF0692F">
      <w:pPr>
        <w:pStyle w:val="50"/>
        <w:tabs>
          <w:tab w:val="left" w:pos="1871"/>
          <w:tab w:val="left" w:pos="3407"/>
          <w:tab w:val="left" w:pos="4949"/>
          <w:tab w:val="left" w:pos="6599"/>
        </w:tabs>
        <w:jc w:val="center"/>
        <w:rPr>
          <w:rFonts w:hint="eastAsia" w:asciiTheme="minorEastAsia" w:hAnsiTheme="minorEastAsia" w:eastAsiaTheme="minorEastAsia"/>
          <w:b/>
          <w:color w:val="000000" w:themeColor="text1"/>
          <w:sz w:val="28"/>
          <w14:textFill>
            <w14:solidFill>
              <w14:schemeClr w14:val="tx1"/>
            </w14:solidFill>
          </w14:textFill>
        </w:rPr>
      </w:pPr>
    </w:p>
    <w:p w14:paraId="209236BF">
      <w:pPr>
        <w:pStyle w:val="50"/>
        <w:tabs>
          <w:tab w:val="left" w:pos="1871"/>
          <w:tab w:val="left" w:pos="3407"/>
          <w:tab w:val="left" w:pos="4949"/>
          <w:tab w:val="left" w:pos="6599"/>
        </w:tabs>
        <w:jc w:val="center"/>
        <w:rPr>
          <w:rFonts w:hint="eastAsia" w:asciiTheme="minorEastAsia" w:hAnsiTheme="minorEastAsia" w:eastAsiaTheme="minorEastAsia"/>
          <w:b/>
          <w:color w:val="000000" w:themeColor="text1"/>
          <w:sz w:val="28"/>
          <w14:textFill>
            <w14:solidFill>
              <w14:schemeClr w14:val="tx1"/>
            </w14:solidFill>
          </w14:textFill>
        </w:rPr>
      </w:pPr>
    </w:p>
    <w:p w14:paraId="342FEA88">
      <w:pPr>
        <w:pStyle w:val="50"/>
        <w:tabs>
          <w:tab w:val="left" w:pos="1871"/>
          <w:tab w:val="left" w:pos="3407"/>
          <w:tab w:val="left" w:pos="4949"/>
          <w:tab w:val="left" w:pos="6599"/>
        </w:tabs>
        <w:jc w:val="center"/>
        <w:rPr>
          <w:rFonts w:hint="eastAsia" w:asciiTheme="minorEastAsia" w:hAnsiTheme="minorEastAsia" w:eastAsiaTheme="minorEastAsia"/>
          <w:b/>
          <w:color w:val="000000" w:themeColor="text1"/>
          <w:sz w:val="28"/>
          <w14:textFill>
            <w14:solidFill>
              <w14:schemeClr w14:val="tx1"/>
            </w14:solidFill>
          </w14:textFill>
        </w:rPr>
      </w:pPr>
    </w:p>
    <w:p w14:paraId="302A9E67">
      <w:pPr>
        <w:pStyle w:val="50"/>
        <w:tabs>
          <w:tab w:val="left" w:pos="1871"/>
          <w:tab w:val="left" w:pos="3407"/>
          <w:tab w:val="left" w:pos="4949"/>
          <w:tab w:val="left" w:pos="6599"/>
        </w:tabs>
        <w:jc w:val="center"/>
        <w:rPr>
          <w:rFonts w:hint="eastAsia" w:asciiTheme="minorEastAsia" w:hAnsiTheme="minorEastAsia" w:eastAsiaTheme="minorEastAsia"/>
          <w:b/>
          <w:color w:val="000000" w:themeColor="text1"/>
          <w:sz w:val="28"/>
          <w14:textFill>
            <w14:solidFill>
              <w14:schemeClr w14:val="tx1"/>
            </w14:solidFill>
          </w14:textFill>
        </w:rPr>
      </w:pPr>
    </w:p>
    <w:p w14:paraId="17FBD5E4">
      <w:pPr>
        <w:pStyle w:val="50"/>
        <w:tabs>
          <w:tab w:val="left" w:pos="1871"/>
          <w:tab w:val="left" w:pos="3407"/>
          <w:tab w:val="left" w:pos="4949"/>
          <w:tab w:val="left" w:pos="6599"/>
        </w:tabs>
        <w:jc w:val="center"/>
        <w:rPr>
          <w:rFonts w:hint="eastAsia" w:asciiTheme="minorEastAsia" w:hAnsiTheme="minorEastAsia" w:eastAsiaTheme="minorEastAsia"/>
          <w:b/>
          <w:color w:val="000000" w:themeColor="text1"/>
          <w:sz w:val="28"/>
          <w14:textFill>
            <w14:solidFill>
              <w14:schemeClr w14:val="tx1"/>
            </w14:solidFill>
          </w14:textFill>
        </w:rPr>
      </w:pPr>
    </w:p>
    <w:p w14:paraId="13D79165">
      <w:pPr>
        <w:pStyle w:val="50"/>
        <w:tabs>
          <w:tab w:val="left" w:pos="1871"/>
          <w:tab w:val="left" w:pos="3407"/>
          <w:tab w:val="left" w:pos="4949"/>
          <w:tab w:val="left" w:pos="6599"/>
        </w:tabs>
        <w:jc w:val="center"/>
        <w:rPr>
          <w:rFonts w:asciiTheme="minorEastAsia" w:hAnsiTheme="minorEastAsia" w:eastAsiaTheme="minorEastAsia"/>
          <w:b/>
          <w:color w:val="000000" w:themeColor="text1"/>
          <w:sz w:val="20"/>
          <w14:textFill>
            <w14:solidFill>
              <w14:schemeClr w14:val="tx1"/>
            </w14:solidFill>
          </w14:textFill>
        </w:rPr>
      </w:pPr>
      <w:r>
        <w:rPr>
          <w:rFonts w:hint="eastAsia" w:asciiTheme="minorEastAsia" w:hAnsiTheme="minorEastAsia" w:eastAsiaTheme="minorEastAsia"/>
          <w:b/>
          <w:color w:val="000000" w:themeColor="text1"/>
          <w:sz w:val="28"/>
          <w14:textFill>
            <w14:solidFill>
              <w14:schemeClr w14:val="tx1"/>
            </w14:solidFill>
          </w14:textFill>
        </w:rPr>
        <w:t>参考答案</w:t>
      </w:r>
    </w:p>
    <w:p w14:paraId="7D34A713">
      <w:pPr>
        <w:tabs>
          <w:tab w:val="left" w:pos="1871"/>
          <w:tab w:val="left" w:pos="3407"/>
          <w:tab w:val="left" w:pos="4949"/>
          <w:tab w:val="left" w:pos="6599"/>
        </w:tabs>
        <w:rPr>
          <w:rFonts w:asciiTheme="minorEastAsia" w:hAnsiTheme="minorEastAsia" w:eastAsiaTheme="minorEastAsia"/>
          <w:sz w:val="22"/>
        </w:rPr>
      </w:pPr>
      <w:r>
        <w:rPr>
          <w:rFonts w:asciiTheme="minorEastAsia" w:hAnsiTheme="minorEastAsia" w:eastAsiaTheme="minorEastAsia"/>
          <w:b/>
          <w:sz w:val="22"/>
        </w:rPr>
        <w:t>1</w:t>
      </w:r>
      <w:r>
        <w:rPr>
          <w:rFonts w:cs="Times New Roman" w:asciiTheme="minorEastAsia" w:hAnsiTheme="minorEastAsia" w:eastAsiaTheme="minorEastAsia"/>
          <w:sz w:val="22"/>
        </w:rPr>
        <w:t>.</w:t>
      </w:r>
      <w:r>
        <w:rPr>
          <w:rFonts w:asciiTheme="minorEastAsia" w:hAnsiTheme="minorEastAsia" w:eastAsiaTheme="minorEastAsia"/>
          <w:sz w:val="22"/>
        </w:rPr>
        <w:t>B　</w:t>
      </w:r>
      <w:r>
        <w:rPr>
          <w:rFonts w:asciiTheme="minorEastAsia" w:hAnsiTheme="minorEastAsia" w:eastAsiaTheme="minorEastAsia"/>
          <w:b/>
          <w:sz w:val="22"/>
        </w:rPr>
        <w:t>2</w:t>
      </w:r>
      <w:r>
        <w:rPr>
          <w:rFonts w:cs="Times New Roman" w:asciiTheme="minorEastAsia" w:hAnsiTheme="minorEastAsia" w:eastAsiaTheme="minorEastAsia"/>
          <w:sz w:val="22"/>
        </w:rPr>
        <w:t>.</w:t>
      </w:r>
      <w:r>
        <w:rPr>
          <w:rFonts w:asciiTheme="minorEastAsia" w:hAnsiTheme="minorEastAsia" w:eastAsiaTheme="minorEastAsia"/>
          <w:sz w:val="22"/>
        </w:rPr>
        <w:t>D　</w:t>
      </w:r>
      <w:r>
        <w:rPr>
          <w:rFonts w:asciiTheme="minorEastAsia" w:hAnsiTheme="minorEastAsia" w:eastAsiaTheme="minorEastAsia"/>
          <w:b/>
          <w:sz w:val="22"/>
        </w:rPr>
        <w:t>3</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4</w:t>
      </w:r>
      <w:r>
        <w:rPr>
          <w:rFonts w:cs="Times New Roman" w:asciiTheme="minorEastAsia" w:hAnsiTheme="minorEastAsia" w:eastAsiaTheme="minorEastAsia"/>
          <w:sz w:val="22"/>
        </w:rPr>
        <w:t>.</w:t>
      </w:r>
      <w:r>
        <w:rPr>
          <w:rFonts w:asciiTheme="minorEastAsia" w:hAnsiTheme="minorEastAsia" w:eastAsiaTheme="minorEastAsia"/>
          <w:sz w:val="22"/>
        </w:rPr>
        <w:t>B　</w:t>
      </w:r>
      <w:r>
        <w:rPr>
          <w:rFonts w:asciiTheme="minorEastAsia" w:hAnsiTheme="minorEastAsia" w:eastAsiaTheme="minorEastAsia"/>
          <w:b/>
          <w:sz w:val="22"/>
        </w:rPr>
        <w:t>5</w:t>
      </w:r>
      <w:r>
        <w:rPr>
          <w:rFonts w:cs="Times New Roman" w:asciiTheme="minorEastAsia" w:hAnsiTheme="minorEastAsia" w:eastAsiaTheme="minorEastAsia"/>
          <w:sz w:val="22"/>
        </w:rPr>
        <w:t>.</w:t>
      </w:r>
      <w:r>
        <w:rPr>
          <w:rFonts w:asciiTheme="minorEastAsia" w:hAnsiTheme="minorEastAsia" w:eastAsiaTheme="minorEastAsia"/>
          <w:sz w:val="22"/>
        </w:rPr>
        <w:t>D　</w:t>
      </w:r>
      <w:r>
        <w:rPr>
          <w:rFonts w:asciiTheme="minorEastAsia" w:hAnsiTheme="minorEastAsia" w:eastAsiaTheme="minorEastAsia"/>
          <w:b/>
          <w:sz w:val="22"/>
        </w:rPr>
        <w:t>6</w:t>
      </w:r>
      <w:r>
        <w:rPr>
          <w:rFonts w:cs="Times New Roman" w:asciiTheme="minorEastAsia" w:hAnsiTheme="minorEastAsia" w:eastAsiaTheme="minorEastAsia"/>
          <w:sz w:val="22"/>
        </w:rPr>
        <w:t>.</w:t>
      </w:r>
      <w:r>
        <w:rPr>
          <w:rFonts w:asciiTheme="minorEastAsia" w:hAnsiTheme="minorEastAsia" w:eastAsiaTheme="minorEastAsia"/>
          <w:sz w:val="22"/>
        </w:rPr>
        <w:t>A　</w:t>
      </w:r>
      <w:r>
        <w:rPr>
          <w:rFonts w:asciiTheme="minorEastAsia" w:hAnsiTheme="minorEastAsia" w:eastAsiaTheme="minorEastAsia"/>
          <w:b/>
          <w:sz w:val="22"/>
        </w:rPr>
        <w:t>7</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8</w:t>
      </w:r>
      <w:r>
        <w:rPr>
          <w:rFonts w:cs="Times New Roman" w:asciiTheme="minorEastAsia" w:hAnsiTheme="minorEastAsia" w:eastAsiaTheme="minorEastAsia"/>
          <w:sz w:val="22"/>
        </w:rPr>
        <w:t>.</w:t>
      </w:r>
      <w:r>
        <w:rPr>
          <w:rFonts w:asciiTheme="minorEastAsia" w:hAnsiTheme="minorEastAsia" w:eastAsiaTheme="minorEastAsia"/>
          <w:sz w:val="22"/>
        </w:rPr>
        <w:t>B　</w:t>
      </w:r>
      <w:r>
        <w:rPr>
          <w:rFonts w:asciiTheme="minorEastAsia" w:hAnsiTheme="minorEastAsia" w:eastAsiaTheme="minorEastAsia"/>
          <w:b/>
          <w:sz w:val="22"/>
        </w:rPr>
        <w:t>9</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10</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11</w:t>
      </w:r>
      <w:r>
        <w:rPr>
          <w:rFonts w:cs="Times New Roman" w:asciiTheme="minorEastAsia" w:hAnsiTheme="minorEastAsia" w:eastAsiaTheme="minorEastAsia"/>
          <w:sz w:val="22"/>
        </w:rPr>
        <w:t>.</w:t>
      </w:r>
      <w:r>
        <w:rPr>
          <w:rFonts w:asciiTheme="minorEastAsia" w:hAnsiTheme="minorEastAsia" w:eastAsiaTheme="minorEastAsia"/>
          <w:sz w:val="22"/>
        </w:rPr>
        <w:t>C　</w:t>
      </w:r>
      <w:r>
        <w:rPr>
          <w:rFonts w:asciiTheme="minorEastAsia" w:hAnsiTheme="minorEastAsia" w:eastAsiaTheme="minorEastAsia"/>
          <w:b/>
          <w:sz w:val="22"/>
        </w:rPr>
        <w:t>12</w:t>
      </w:r>
      <w:r>
        <w:rPr>
          <w:rFonts w:cs="Times New Roman" w:asciiTheme="minorEastAsia" w:hAnsiTheme="minorEastAsia" w:eastAsiaTheme="minorEastAsia"/>
          <w:sz w:val="22"/>
        </w:rPr>
        <w:t>.</w:t>
      </w:r>
      <w:r>
        <w:rPr>
          <w:rFonts w:asciiTheme="minorEastAsia" w:hAnsiTheme="minorEastAsia" w:eastAsiaTheme="minorEastAsia"/>
          <w:sz w:val="22"/>
        </w:rPr>
        <w:t>A</w:t>
      </w:r>
    </w:p>
    <w:p w14:paraId="21C19859">
      <w:pPr>
        <w:tabs>
          <w:tab w:val="left" w:pos="1871"/>
          <w:tab w:val="left" w:pos="3407"/>
          <w:tab w:val="left" w:pos="4949"/>
          <w:tab w:val="left" w:pos="6599"/>
        </w:tabs>
        <w:rPr>
          <w:rFonts w:asciiTheme="minorEastAsia" w:hAnsiTheme="minorEastAsia" w:eastAsiaTheme="minorEastAsia"/>
          <w:sz w:val="22"/>
        </w:rPr>
      </w:pPr>
      <w:r>
        <w:rPr>
          <w:rFonts w:asciiTheme="minorEastAsia" w:hAnsiTheme="minorEastAsia" w:eastAsiaTheme="minorEastAsia"/>
          <w:b/>
          <w:sz w:val="22"/>
        </w:rPr>
        <w:t>13</w:t>
      </w:r>
      <w:r>
        <w:rPr>
          <w:rFonts w:cs="Times New Roman" w:asciiTheme="minorEastAsia" w:hAnsiTheme="minorEastAsia" w:eastAsiaTheme="minorEastAsia"/>
          <w:sz w:val="22"/>
        </w:rPr>
        <w:t>.</w:t>
      </w:r>
      <w:r>
        <w:rPr>
          <w:rFonts w:asciiTheme="minorEastAsia" w:hAnsiTheme="minorEastAsia" w:eastAsiaTheme="minorEastAsia"/>
          <w:sz w:val="22"/>
        </w:rPr>
        <w:t>(1)对外依存度高;进口集中度高;应用领域广且具有不可替代性。</w:t>
      </w:r>
    </w:p>
    <w:p w14:paraId="55D42C8A">
      <w:pPr>
        <w:tabs>
          <w:tab w:val="left" w:pos="1871"/>
          <w:tab w:val="left" w:pos="3407"/>
          <w:tab w:val="left" w:pos="4949"/>
          <w:tab w:val="left" w:pos="6599"/>
        </w:tabs>
        <w:rPr>
          <w:rFonts w:asciiTheme="minorEastAsia" w:hAnsiTheme="minorEastAsia" w:eastAsiaTheme="minorEastAsia"/>
          <w:sz w:val="22"/>
        </w:rPr>
      </w:pPr>
      <w:r>
        <w:rPr>
          <w:rFonts w:asciiTheme="minorEastAsia" w:hAnsiTheme="minorEastAsia" w:eastAsiaTheme="minorEastAsia"/>
          <w:sz w:val="22"/>
        </w:rPr>
        <w:t>(2)重晶石属于非可再生资源,在现代工业领域应用范围广、性价比高,具有一定程度的不可替代性。我国的重晶石储量丰富,是世界主要的生产国与供给国,但在重晶石的出口中存在着无限制出口现象,导致资源的低效流失。将重晶石列为战略性矿产,有利于规范重晶石的开发利用过程,避免不合理开采利用导致的资源浪费问题,保障重晶石矿产的可持续供应,规避生态环境破坏等衍生的安全风险;有利于提高重晶石的技术研发程度,拓宽重晶石的应用领域,构建与优势矿产相匹配的产业结构,提高我国重晶石资源的附加值,逐步提升重晶石产业的国际竞争力;有利于提高重晶石的出口标准,减少重晶石的无序和无限制出口现象,掌握资源定价权,保证我国的资源安全。</w:t>
      </w:r>
    </w:p>
    <w:p w14:paraId="0F8366D4">
      <w:pPr>
        <w:tabs>
          <w:tab w:val="left" w:pos="1871"/>
          <w:tab w:val="left" w:pos="3407"/>
          <w:tab w:val="left" w:pos="4949"/>
          <w:tab w:val="left" w:pos="6599"/>
        </w:tabs>
        <w:rPr>
          <w:rFonts w:asciiTheme="minorEastAsia" w:hAnsiTheme="minorEastAsia" w:eastAsiaTheme="minorEastAsia"/>
          <w:sz w:val="22"/>
        </w:rPr>
      </w:pPr>
      <w:bookmarkStart w:id="0" w:name="_GoBack"/>
      <w:bookmarkEnd w:id="0"/>
    </w:p>
    <w:sectPr>
      <w:headerReference r:id="rId3" w:type="default"/>
      <w:footerReference r:id="rId4" w:type="default"/>
      <w:type w:val="continuous"/>
      <w:pgSz w:w="11907" w:h="16839"/>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NEU-BZ">
    <w:altName w:val="宋体"/>
    <w:panose1 w:val="00000000000000000000"/>
    <w:charset w:val="86"/>
    <w:family w:val="script"/>
    <w:pitch w:val="default"/>
    <w:sig w:usb0="00000000" w:usb1="00000000" w:usb2="000A005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5100D">
    <w:pPr>
      <w:widowControl w:val="0"/>
      <w:tabs>
        <w:tab w:val="center" w:pos="4153"/>
        <w:tab w:val="right" w:pos="8306"/>
      </w:tabs>
      <w:snapToGrid w:val="0"/>
      <w:jc w:val="left"/>
      <w:rPr>
        <w:rFonts w:ascii="Times New Roman" w:hAnsi="Times New Roman" w:eastAsia="宋体" w:cs="Times New Roman"/>
        <w:color w:val="auto"/>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2A0A">
    <w:pPr>
      <w:widowControl w:val="0"/>
      <w:pBdr>
        <w:bottom w:val="none" w:color="auto" w:sz="0" w:space="1"/>
      </w:pBdr>
      <w:snapToGrid w:val="0"/>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76B24"/>
    <w:multiLevelType w:val="multilevel"/>
    <w:tmpl w:val="54476B24"/>
    <w:lvl w:ilvl="0" w:tentative="0">
      <w:start w:val="1"/>
      <w:numFmt w:val="bullet"/>
      <w:pStyle w:val="7"/>
      <w:lvlText w:val=""/>
      <w:lvlJc w:val="left"/>
      <w:pPr>
        <w:tabs>
          <w:tab w:val="left" w:pos="360"/>
        </w:tabs>
        <w:ind w:left="720" w:hanging="360"/>
      </w:pPr>
      <w:rPr>
        <w:rFonts w:hint="default" w:ascii="Symbol" w:hAnsi="Symbol"/>
        <w:color w:val="auto"/>
      </w:rPr>
    </w:lvl>
    <w:lvl w:ilvl="1" w:tentative="0">
      <w:start w:val="1"/>
      <w:numFmt w:val="bullet"/>
      <w:pStyle w:val="10"/>
      <w:lvlText w:val="o"/>
      <w:lvlJc w:val="left"/>
      <w:pPr>
        <w:tabs>
          <w:tab w:val="left" w:pos="720"/>
        </w:tabs>
        <w:ind w:left="1080" w:hanging="360"/>
      </w:pPr>
      <w:rPr>
        <w:rFonts w:hint="default" w:ascii="Courier New" w:hAnsi="Courier New"/>
      </w:rPr>
    </w:lvl>
    <w:lvl w:ilvl="2" w:tentative="0">
      <w:start w:val="1"/>
      <w:numFmt w:val="bullet"/>
      <w:pStyle w:val="8"/>
      <w:lvlText w:val=""/>
      <w:lvlJc w:val="left"/>
      <w:pPr>
        <w:tabs>
          <w:tab w:val="left" w:pos="1080"/>
        </w:tabs>
        <w:ind w:left="1440" w:hanging="360"/>
      </w:pPr>
      <w:rPr>
        <w:rFonts w:hint="default" w:ascii="Wingdings" w:hAnsi="Wingdings"/>
      </w:rPr>
    </w:lvl>
    <w:lvl w:ilvl="3" w:tentative="0">
      <w:start w:val="1"/>
      <w:numFmt w:val="bullet"/>
      <w:pStyle w:val="6"/>
      <w:lvlText w:val=""/>
      <w:lvlJc w:val="left"/>
      <w:pPr>
        <w:tabs>
          <w:tab w:val="left" w:pos="1440"/>
        </w:tabs>
        <w:ind w:left="1800" w:hanging="360"/>
      </w:pPr>
      <w:rPr>
        <w:rFonts w:hint="default" w:ascii="Wingdings" w:hAnsi="Wingdings"/>
      </w:rPr>
    </w:lvl>
    <w:lvl w:ilvl="4" w:tentative="0">
      <w:start w:val="1"/>
      <w:numFmt w:val="bullet"/>
      <w:pStyle w:val="12"/>
      <w:lvlText w:val=""/>
      <w:lvlJc w:val="left"/>
      <w:pPr>
        <w:tabs>
          <w:tab w:val="left" w:pos="1800"/>
        </w:tabs>
        <w:ind w:left="2160" w:hanging="360"/>
      </w:pPr>
      <w:rPr>
        <w:rFonts w:hint="default" w:ascii="Wingdings" w:hAnsi="Wingdings"/>
      </w:rPr>
    </w:lvl>
    <w:lvl w:ilvl="5" w:tentative="0">
      <w:start w:val="1"/>
      <w:numFmt w:val="none"/>
      <w:lvlText w:val=""/>
      <w:lvlJc w:val="left"/>
      <w:pPr>
        <w:tabs>
          <w:tab w:val="left" w:pos="2160"/>
        </w:tabs>
        <w:ind w:left="2520" w:hanging="360"/>
      </w:pPr>
      <w:rPr>
        <w:rFonts w:hint="default"/>
      </w:rPr>
    </w:lvl>
    <w:lvl w:ilvl="6" w:tentative="0">
      <w:start w:val="1"/>
      <w:numFmt w:val="none"/>
      <w:lvlText w:val="%7"/>
      <w:lvlJc w:val="left"/>
      <w:pPr>
        <w:tabs>
          <w:tab w:val="left" w:pos="2520"/>
        </w:tabs>
        <w:ind w:left="2880" w:hanging="360"/>
      </w:pPr>
      <w:rPr>
        <w:rFonts w:hint="default"/>
      </w:rPr>
    </w:lvl>
    <w:lvl w:ilvl="7" w:tentative="0">
      <w:start w:val="1"/>
      <w:numFmt w:val="none"/>
      <w:lvlText w:val=""/>
      <w:lvlJc w:val="left"/>
      <w:pPr>
        <w:tabs>
          <w:tab w:val="left" w:pos="2880"/>
        </w:tabs>
        <w:ind w:left="3240" w:hanging="360"/>
      </w:pPr>
      <w:rPr>
        <w:rFonts w:hint="default"/>
      </w:rPr>
    </w:lvl>
    <w:lvl w:ilvl="8" w:tentative="0">
      <w:start w:val="1"/>
      <w:numFmt w:val="none"/>
      <w:lvlText w:val=""/>
      <w:lvlJc w:val="left"/>
      <w:pPr>
        <w:tabs>
          <w:tab w:val="left" w:pos="3240"/>
        </w:tabs>
        <w:ind w:left="3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720"/>
  <w:drawingGridHorizontalSpacing w:val="144"/>
  <w:drawingGridVerticalSpacing w:val="144"/>
  <w:displayVerticalDrawingGridEvery w:val="2"/>
  <w:noPunctuationKerning w:val="1"/>
  <w:characterSpacingControl w:val="doNotCompress"/>
  <w:hdrShapeDefaults>
    <o:shapelayout v:ext="edit">
      <o:idmap v:ext="edit" data="2"/>
    </o:shapelayout>
  </w:hdrShapeDefault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4ZTk3MWJmNGVjM2IzZjgxNGRkY2VmOTFkZTg5MjkifQ=="/>
  </w:docVars>
  <w:rsids>
    <w:rsidRoot w:val="007448C2"/>
    <w:rsid w:val="0000142D"/>
    <w:rsid w:val="00011F08"/>
    <w:rsid w:val="00013FC7"/>
    <w:rsid w:val="00020117"/>
    <w:rsid w:val="00022310"/>
    <w:rsid w:val="00022559"/>
    <w:rsid w:val="0004143C"/>
    <w:rsid w:val="000502F7"/>
    <w:rsid w:val="00050583"/>
    <w:rsid w:val="00065AEE"/>
    <w:rsid w:val="00066DB3"/>
    <w:rsid w:val="000707D5"/>
    <w:rsid w:val="00071CC6"/>
    <w:rsid w:val="00071DE9"/>
    <w:rsid w:val="0007402D"/>
    <w:rsid w:val="000823D3"/>
    <w:rsid w:val="00082E6A"/>
    <w:rsid w:val="00093630"/>
    <w:rsid w:val="000A5259"/>
    <w:rsid w:val="000B1EF5"/>
    <w:rsid w:val="000C03FD"/>
    <w:rsid w:val="000C3347"/>
    <w:rsid w:val="000D27ED"/>
    <w:rsid w:val="000D6DE7"/>
    <w:rsid w:val="000D70DC"/>
    <w:rsid w:val="000E3C41"/>
    <w:rsid w:val="000F3708"/>
    <w:rsid w:val="000F5283"/>
    <w:rsid w:val="000F6F48"/>
    <w:rsid w:val="00100405"/>
    <w:rsid w:val="001135E7"/>
    <w:rsid w:val="00114B76"/>
    <w:rsid w:val="00114C85"/>
    <w:rsid w:val="00121FE7"/>
    <w:rsid w:val="00127823"/>
    <w:rsid w:val="001328C0"/>
    <w:rsid w:val="00147286"/>
    <w:rsid w:val="001527AA"/>
    <w:rsid w:val="00161C42"/>
    <w:rsid w:val="001664ED"/>
    <w:rsid w:val="0017091F"/>
    <w:rsid w:val="00175DA0"/>
    <w:rsid w:val="00190652"/>
    <w:rsid w:val="00193C6A"/>
    <w:rsid w:val="001A2624"/>
    <w:rsid w:val="001B1F5B"/>
    <w:rsid w:val="001C1DA8"/>
    <w:rsid w:val="001D11D0"/>
    <w:rsid w:val="001D37D1"/>
    <w:rsid w:val="001D4D12"/>
    <w:rsid w:val="001E5236"/>
    <w:rsid w:val="001F3481"/>
    <w:rsid w:val="00210FD6"/>
    <w:rsid w:val="00213088"/>
    <w:rsid w:val="00217A6B"/>
    <w:rsid w:val="002214EB"/>
    <w:rsid w:val="00227E9B"/>
    <w:rsid w:val="00246BCB"/>
    <w:rsid w:val="00255059"/>
    <w:rsid w:val="00257F68"/>
    <w:rsid w:val="002605F5"/>
    <w:rsid w:val="0026758B"/>
    <w:rsid w:val="002678CD"/>
    <w:rsid w:val="002679D5"/>
    <w:rsid w:val="00272631"/>
    <w:rsid w:val="002811EA"/>
    <w:rsid w:val="00286B35"/>
    <w:rsid w:val="00294125"/>
    <w:rsid w:val="002B6647"/>
    <w:rsid w:val="002C3CD9"/>
    <w:rsid w:val="002C5C85"/>
    <w:rsid w:val="002C6EF9"/>
    <w:rsid w:val="002E6BD3"/>
    <w:rsid w:val="00306989"/>
    <w:rsid w:val="003070B9"/>
    <w:rsid w:val="00312C5E"/>
    <w:rsid w:val="00314168"/>
    <w:rsid w:val="0032613B"/>
    <w:rsid w:val="003314E0"/>
    <w:rsid w:val="00332906"/>
    <w:rsid w:val="0034214F"/>
    <w:rsid w:val="00352238"/>
    <w:rsid w:val="00352D93"/>
    <w:rsid w:val="00353F19"/>
    <w:rsid w:val="003660D3"/>
    <w:rsid w:val="0036799B"/>
    <w:rsid w:val="003779D3"/>
    <w:rsid w:val="003862AF"/>
    <w:rsid w:val="00386C3B"/>
    <w:rsid w:val="003900EA"/>
    <w:rsid w:val="00393552"/>
    <w:rsid w:val="003A0231"/>
    <w:rsid w:val="003A1890"/>
    <w:rsid w:val="003A471A"/>
    <w:rsid w:val="003B7D82"/>
    <w:rsid w:val="003C7AAE"/>
    <w:rsid w:val="003D69DF"/>
    <w:rsid w:val="003E14AE"/>
    <w:rsid w:val="003F272F"/>
    <w:rsid w:val="0040308F"/>
    <w:rsid w:val="00410746"/>
    <w:rsid w:val="004151FC"/>
    <w:rsid w:val="00417E0E"/>
    <w:rsid w:val="00433652"/>
    <w:rsid w:val="00440163"/>
    <w:rsid w:val="00447165"/>
    <w:rsid w:val="004629E6"/>
    <w:rsid w:val="0046631B"/>
    <w:rsid w:val="00473AA2"/>
    <w:rsid w:val="00480F11"/>
    <w:rsid w:val="00481496"/>
    <w:rsid w:val="004827D8"/>
    <w:rsid w:val="004900BC"/>
    <w:rsid w:val="0049647D"/>
    <w:rsid w:val="004A0A68"/>
    <w:rsid w:val="004B21DF"/>
    <w:rsid w:val="004B308E"/>
    <w:rsid w:val="004C1562"/>
    <w:rsid w:val="004C176A"/>
    <w:rsid w:val="004E0DE3"/>
    <w:rsid w:val="004F0A8C"/>
    <w:rsid w:val="004F3FED"/>
    <w:rsid w:val="004F5EFC"/>
    <w:rsid w:val="00501469"/>
    <w:rsid w:val="00532504"/>
    <w:rsid w:val="00534370"/>
    <w:rsid w:val="00534AA2"/>
    <w:rsid w:val="005364C0"/>
    <w:rsid w:val="0054220D"/>
    <w:rsid w:val="005424B3"/>
    <w:rsid w:val="005443A1"/>
    <w:rsid w:val="005556CA"/>
    <w:rsid w:val="005644A6"/>
    <w:rsid w:val="00566A1D"/>
    <w:rsid w:val="00571838"/>
    <w:rsid w:val="00574344"/>
    <w:rsid w:val="00591E7B"/>
    <w:rsid w:val="005A2465"/>
    <w:rsid w:val="005B35B7"/>
    <w:rsid w:val="005B5282"/>
    <w:rsid w:val="005C0395"/>
    <w:rsid w:val="005C0842"/>
    <w:rsid w:val="005C45A1"/>
    <w:rsid w:val="005D7853"/>
    <w:rsid w:val="005E1024"/>
    <w:rsid w:val="006060A2"/>
    <w:rsid w:val="00616090"/>
    <w:rsid w:val="00616C4D"/>
    <w:rsid w:val="00630E3F"/>
    <w:rsid w:val="00635811"/>
    <w:rsid w:val="00640290"/>
    <w:rsid w:val="00641410"/>
    <w:rsid w:val="0064376B"/>
    <w:rsid w:val="00654BFE"/>
    <w:rsid w:val="00661177"/>
    <w:rsid w:val="00661F78"/>
    <w:rsid w:val="0067787C"/>
    <w:rsid w:val="00677986"/>
    <w:rsid w:val="00695B12"/>
    <w:rsid w:val="006A2007"/>
    <w:rsid w:val="006A6DF8"/>
    <w:rsid w:val="006C00EE"/>
    <w:rsid w:val="006C33D0"/>
    <w:rsid w:val="006F4093"/>
    <w:rsid w:val="00707D12"/>
    <w:rsid w:val="007119C1"/>
    <w:rsid w:val="00720F43"/>
    <w:rsid w:val="0073067F"/>
    <w:rsid w:val="007448C2"/>
    <w:rsid w:val="00755508"/>
    <w:rsid w:val="00763B6A"/>
    <w:rsid w:val="00763BED"/>
    <w:rsid w:val="007678EF"/>
    <w:rsid w:val="00770923"/>
    <w:rsid w:val="00771E64"/>
    <w:rsid w:val="00782962"/>
    <w:rsid w:val="00782D89"/>
    <w:rsid w:val="00783F8F"/>
    <w:rsid w:val="00793FB6"/>
    <w:rsid w:val="007A09C5"/>
    <w:rsid w:val="007A0B44"/>
    <w:rsid w:val="007A3CEF"/>
    <w:rsid w:val="007A5AA3"/>
    <w:rsid w:val="007B4E4D"/>
    <w:rsid w:val="007B7A6A"/>
    <w:rsid w:val="007D0362"/>
    <w:rsid w:val="007D1BCC"/>
    <w:rsid w:val="007D5209"/>
    <w:rsid w:val="007E44D2"/>
    <w:rsid w:val="007E4F5E"/>
    <w:rsid w:val="007E51B6"/>
    <w:rsid w:val="007E740C"/>
    <w:rsid w:val="007E77B5"/>
    <w:rsid w:val="007E7EBE"/>
    <w:rsid w:val="007F3259"/>
    <w:rsid w:val="007F42E4"/>
    <w:rsid w:val="00811210"/>
    <w:rsid w:val="0081238B"/>
    <w:rsid w:val="00812C75"/>
    <w:rsid w:val="008156C8"/>
    <w:rsid w:val="00841BED"/>
    <w:rsid w:val="00841F6B"/>
    <w:rsid w:val="008425E5"/>
    <w:rsid w:val="00850C6D"/>
    <w:rsid w:val="00851682"/>
    <w:rsid w:val="0085689D"/>
    <w:rsid w:val="00857ECB"/>
    <w:rsid w:val="0086009F"/>
    <w:rsid w:val="00866370"/>
    <w:rsid w:val="008709F1"/>
    <w:rsid w:val="0087234A"/>
    <w:rsid w:val="00876C4C"/>
    <w:rsid w:val="00886715"/>
    <w:rsid w:val="008A79C7"/>
    <w:rsid w:val="008B2F7A"/>
    <w:rsid w:val="008B48E3"/>
    <w:rsid w:val="008C045A"/>
    <w:rsid w:val="008C388A"/>
    <w:rsid w:val="008C4B02"/>
    <w:rsid w:val="008C5DE1"/>
    <w:rsid w:val="008D0C3A"/>
    <w:rsid w:val="008D50F5"/>
    <w:rsid w:val="008D65A0"/>
    <w:rsid w:val="008E181A"/>
    <w:rsid w:val="008E4339"/>
    <w:rsid w:val="008F4AAB"/>
    <w:rsid w:val="008F73E3"/>
    <w:rsid w:val="0090749F"/>
    <w:rsid w:val="00914158"/>
    <w:rsid w:val="00935DFA"/>
    <w:rsid w:val="009360A5"/>
    <w:rsid w:val="00942FD9"/>
    <w:rsid w:val="0094463E"/>
    <w:rsid w:val="0094649F"/>
    <w:rsid w:val="00950863"/>
    <w:rsid w:val="00960E28"/>
    <w:rsid w:val="009770A5"/>
    <w:rsid w:val="0097724E"/>
    <w:rsid w:val="0098273E"/>
    <w:rsid w:val="0098536D"/>
    <w:rsid w:val="00991839"/>
    <w:rsid w:val="00994653"/>
    <w:rsid w:val="009B035C"/>
    <w:rsid w:val="009B086E"/>
    <w:rsid w:val="009B1FAE"/>
    <w:rsid w:val="009B6DAA"/>
    <w:rsid w:val="009B71FD"/>
    <w:rsid w:val="009D66E0"/>
    <w:rsid w:val="009E434F"/>
    <w:rsid w:val="009F21B4"/>
    <w:rsid w:val="009F3451"/>
    <w:rsid w:val="00A059A5"/>
    <w:rsid w:val="00A11173"/>
    <w:rsid w:val="00A22B50"/>
    <w:rsid w:val="00A27EE2"/>
    <w:rsid w:val="00A40934"/>
    <w:rsid w:val="00A51310"/>
    <w:rsid w:val="00A54505"/>
    <w:rsid w:val="00A83932"/>
    <w:rsid w:val="00AA0931"/>
    <w:rsid w:val="00AA2706"/>
    <w:rsid w:val="00AA5884"/>
    <w:rsid w:val="00AA5E3A"/>
    <w:rsid w:val="00AB08F5"/>
    <w:rsid w:val="00AB547B"/>
    <w:rsid w:val="00AB63F9"/>
    <w:rsid w:val="00AB7743"/>
    <w:rsid w:val="00AC7BC9"/>
    <w:rsid w:val="00AD7802"/>
    <w:rsid w:val="00B01707"/>
    <w:rsid w:val="00B029AA"/>
    <w:rsid w:val="00B04E05"/>
    <w:rsid w:val="00B0636E"/>
    <w:rsid w:val="00B4428E"/>
    <w:rsid w:val="00B53802"/>
    <w:rsid w:val="00B70860"/>
    <w:rsid w:val="00B854C7"/>
    <w:rsid w:val="00B95B78"/>
    <w:rsid w:val="00BA2669"/>
    <w:rsid w:val="00BA301B"/>
    <w:rsid w:val="00BA529A"/>
    <w:rsid w:val="00BB02F3"/>
    <w:rsid w:val="00BB4149"/>
    <w:rsid w:val="00BB41D5"/>
    <w:rsid w:val="00BB7AA1"/>
    <w:rsid w:val="00BC239F"/>
    <w:rsid w:val="00BE75CF"/>
    <w:rsid w:val="00BF0FAB"/>
    <w:rsid w:val="00C02FC6"/>
    <w:rsid w:val="00C041CD"/>
    <w:rsid w:val="00C21325"/>
    <w:rsid w:val="00C34C3C"/>
    <w:rsid w:val="00C453BE"/>
    <w:rsid w:val="00C45D66"/>
    <w:rsid w:val="00C521C6"/>
    <w:rsid w:val="00C75545"/>
    <w:rsid w:val="00C814B8"/>
    <w:rsid w:val="00C86F64"/>
    <w:rsid w:val="00C906AD"/>
    <w:rsid w:val="00C90AF8"/>
    <w:rsid w:val="00C9601C"/>
    <w:rsid w:val="00CB58AE"/>
    <w:rsid w:val="00CC23D2"/>
    <w:rsid w:val="00CC5187"/>
    <w:rsid w:val="00CC5366"/>
    <w:rsid w:val="00CE0973"/>
    <w:rsid w:val="00CE4D62"/>
    <w:rsid w:val="00CF2421"/>
    <w:rsid w:val="00CF3518"/>
    <w:rsid w:val="00CF7347"/>
    <w:rsid w:val="00D04416"/>
    <w:rsid w:val="00D21518"/>
    <w:rsid w:val="00D35021"/>
    <w:rsid w:val="00D37791"/>
    <w:rsid w:val="00D40E56"/>
    <w:rsid w:val="00D43999"/>
    <w:rsid w:val="00D71370"/>
    <w:rsid w:val="00D8374B"/>
    <w:rsid w:val="00D85F11"/>
    <w:rsid w:val="00D94FFB"/>
    <w:rsid w:val="00DA0315"/>
    <w:rsid w:val="00DA5185"/>
    <w:rsid w:val="00DB3E11"/>
    <w:rsid w:val="00DB47C9"/>
    <w:rsid w:val="00DC0B78"/>
    <w:rsid w:val="00DC6CB6"/>
    <w:rsid w:val="00DD5BF5"/>
    <w:rsid w:val="00DF08E5"/>
    <w:rsid w:val="00E00A56"/>
    <w:rsid w:val="00E02B79"/>
    <w:rsid w:val="00E17EF2"/>
    <w:rsid w:val="00E22E5F"/>
    <w:rsid w:val="00E23777"/>
    <w:rsid w:val="00E24275"/>
    <w:rsid w:val="00E26979"/>
    <w:rsid w:val="00E30F29"/>
    <w:rsid w:val="00E3324D"/>
    <w:rsid w:val="00E33F44"/>
    <w:rsid w:val="00E36004"/>
    <w:rsid w:val="00E36A40"/>
    <w:rsid w:val="00E43F5F"/>
    <w:rsid w:val="00E471BB"/>
    <w:rsid w:val="00E51A35"/>
    <w:rsid w:val="00E52001"/>
    <w:rsid w:val="00E6198E"/>
    <w:rsid w:val="00E6401B"/>
    <w:rsid w:val="00E6483B"/>
    <w:rsid w:val="00E75171"/>
    <w:rsid w:val="00E84C99"/>
    <w:rsid w:val="00E92541"/>
    <w:rsid w:val="00E95E15"/>
    <w:rsid w:val="00E97C64"/>
    <w:rsid w:val="00EA45A2"/>
    <w:rsid w:val="00EA77D0"/>
    <w:rsid w:val="00EB7E45"/>
    <w:rsid w:val="00ED3DD3"/>
    <w:rsid w:val="00ED62FD"/>
    <w:rsid w:val="00EE2B22"/>
    <w:rsid w:val="00EE55AF"/>
    <w:rsid w:val="00EE5B07"/>
    <w:rsid w:val="00EE66D1"/>
    <w:rsid w:val="00EF7232"/>
    <w:rsid w:val="00F00CE1"/>
    <w:rsid w:val="00F00D7F"/>
    <w:rsid w:val="00F0259D"/>
    <w:rsid w:val="00F17A54"/>
    <w:rsid w:val="00F23EE1"/>
    <w:rsid w:val="00F34C4F"/>
    <w:rsid w:val="00F36071"/>
    <w:rsid w:val="00F40B02"/>
    <w:rsid w:val="00F53876"/>
    <w:rsid w:val="00F56941"/>
    <w:rsid w:val="00F95F45"/>
    <w:rsid w:val="00FA0BFD"/>
    <w:rsid w:val="00FA11E1"/>
    <w:rsid w:val="00FB17A1"/>
    <w:rsid w:val="00FB1970"/>
    <w:rsid w:val="00FB79F0"/>
    <w:rsid w:val="00FC7416"/>
    <w:rsid w:val="00FD3BC2"/>
    <w:rsid w:val="00FE5362"/>
    <w:rsid w:val="56C84C8F"/>
    <w:rsid w:val="795820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99"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4"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1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NEU-BZ-S92" w:hAnsi="NEU-BZ-S92" w:eastAsia="方正书宋_GBK" w:cstheme="minorBidi"/>
      <w:color w:val="000000"/>
      <w:sz w:val="21"/>
      <w:szCs w:val="22"/>
      <w:lang w:val="en-US" w:eastAsia="zh-CN" w:bidi="ar-SA"/>
    </w:rPr>
  </w:style>
  <w:style w:type="paragraph" w:styleId="2">
    <w:name w:val="heading 1"/>
    <w:basedOn w:val="1"/>
    <w:next w:val="1"/>
    <w:link w:val="28"/>
    <w:qFormat/>
    <w:uiPriority w:val="0"/>
    <w:pPr>
      <w:keepNext/>
      <w:spacing w:before="240" w:after="60"/>
      <w:outlineLvl w:val="0"/>
    </w:pPr>
    <w:rPr>
      <w:rFonts w:ascii="Arial" w:hAnsi="Arial" w:eastAsia="Times New Roman"/>
      <w:b/>
      <w:bCs/>
      <w:kern w:val="32"/>
      <w:sz w:val="32"/>
      <w:szCs w:val="32"/>
    </w:rPr>
  </w:style>
  <w:style w:type="paragraph" w:styleId="3">
    <w:name w:val="heading 2"/>
    <w:basedOn w:val="1"/>
    <w:next w:val="1"/>
    <w:link w:val="29"/>
    <w:qFormat/>
    <w:uiPriority w:val="9"/>
    <w:pPr>
      <w:keepNext/>
      <w:spacing w:before="240" w:after="60"/>
      <w:outlineLvl w:val="1"/>
    </w:pPr>
    <w:rPr>
      <w:rFonts w:ascii="Arial" w:hAnsi="Arial" w:eastAsia="Times New Roman"/>
      <w:b/>
      <w:bCs/>
      <w:i/>
      <w:iCs/>
      <w:sz w:val="28"/>
      <w:szCs w:val="28"/>
    </w:rPr>
  </w:style>
  <w:style w:type="paragraph" w:styleId="4">
    <w:name w:val="heading 3"/>
    <w:basedOn w:val="1"/>
    <w:next w:val="1"/>
    <w:link w:val="30"/>
    <w:qFormat/>
    <w:uiPriority w:val="9"/>
    <w:pPr>
      <w:keepNext/>
      <w:spacing w:before="240" w:after="60"/>
      <w:outlineLvl w:val="2"/>
    </w:pPr>
    <w:rPr>
      <w:rFonts w:ascii="Arial" w:hAnsi="Arial" w:eastAsia="Times New Roman"/>
      <w:b/>
      <w:bCs/>
      <w:sz w:val="26"/>
      <w:szCs w:val="26"/>
    </w:rPr>
  </w:style>
  <w:style w:type="paragraph" w:styleId="5">
    <w:name w:val="heading 4"/>
    <w:basedOn w:val="1"/>
    <w:next w:val="1"/>
    <w:link w:val="35"/>
    <w:qFormat/>
    <w:uiPriority w:val="0"/>
    <w:pPr>
      <w:keepNext/>
      <w:keepLines/>
      <w:spacing w:before="200"/>
      <w:outlineLvl w:val="3"/>
    </w:pPr>
    <w:rPr>
      <w:rFonts w:ascii="Arial" w:hAnsi="Arial" w:eastAsia="Times New Roman"/>
      <w:b/>
      <w:bCs/>
      <w:i/>
      <w:iCs/>
    </w:rPr>
  </w:style>
  <w:style w:type="character" w:default="1" w:styleId="22">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List Bullet 4"/>
    <w:basedOn w:val="1"/>
    <w:autoRedefine/>
    <w:qFormat/>
    <w:uiPriority w:val="99"/>
    <w:pPr>
      <w:numPr>
        <w:ilvl w:val="3"/>
        <w:numId w:val="1"/>
      </w:numPr>
      <w:contextualSpacing/>
    </w:pPr>
  </w:style>
  <w:style w:type="paragraph" w:styleId="7">
    <w:name w:val="List Bullet"/>
    <w:basedOn w:val="1"/>
    <w:autoRedefine/>
    <w:qFormat/>
    <w:uiPriority w:val="4"/>
    <w:pPr>
      <w:numPr>
        <w:ilvl w:val="0"/>
        <w:numId w:val="1"/>
      </w:numPr>
      <w:spacing w:after="180"/>
    </w:pPr>
  </w:style>
  <w:style w:type="paragraph" w:styleId="8">
    <w:name w:val="List Bullet 3"/>
    <w:basedOn w:val="1"/>
    <w:autoRedefine/>
    <w:qFormat/>
    <w:uiPriority w:val="99"/>
    <w:pPr>
      <w:numPr>
        <w:ilvl w:val="2"/>
        <w:numId w:val="1"/>
      </w:numPr>
      <w:contextualSpacing/>
    </w:pPr>
  </w:style>
  <w:style w:type="paragraph" w:styleId="9">
    <w:name w:val="Body Text"/>
    <w:basedOn w:val="1"/>
    <w:link w:val="32"/>
    <w:autoRedefine/>
    <w:qFormat/>
    <w:uiPriority w:val="1"/>
    <w:pPr>
      <w:spacing w:after="180"/>
    </w:pPr>
  </w:style>
  <w:style w:type="paragraph" w:styleId="10">
    <w:name w:val="List Bullet 2"/>
    <w:basedOn w:val="1"/>
    <w:autoRedefine/>
    <w:qFormat/>
    <w:uiPriority w:val="99"/>
    <w:pPr>
      <w:numPr>
        <w:ilvl w:val="1"/>
        <w:numId w:val="1"/>
      </w:numPr>
      <w:contextualSpacing/>
    </w:pPr>
  </w:style>
  <w:style w:type="paragraph" w:styleId="11">
    <w:name w:val="Plain Text"/>
    <w:basedOn w:val="1"/>
    <w:link w:val="40"/>
    <w:qFormat/>
    <w:uiPriority w:val="0"/>
    <w:pPr>
      <w:widowControl w:val="0"/>
      <w:jc w:val="both"/>
    </w:pPr>
    <w:rPr>
      <w:rFonts w:ascii="宋体" w:hAnsi="Courier New" w:cs="Courier New"/>
      <w:kern w:val="2"/>
      <w:szCs w:val="21"/>
    </w:rPr>
  </w:style>
  <w:style w:type="paragraph" w:styleId="12">
    <w:name w:val="List Bullet 5"/>
    <w:basedOn w:val="1"/>
    <w:autoRedefine/>
    <w:qFormat/>
    <w:uiPriority w:val="99"/>
    <w:pPr>
      <w:numPr>
        <w:ilvl w:val="4"/>
        <w:numId w:val="1"/>
      </w:numPr>
      <w:contextualSpacing/>
    </w:pPr>
  </w:style>
  <w:style w:type="paragraph" w:styleId="13">
    <w:name w:val="Balloon Text"/>
    <w:basedOn w:val="1"/>
    <w:link w:val="43"/>
    <w:autoRedefine/>
    <w:qFormat/>
    <w:uiPriority w:val="99"/>
    <w:rPr>
      <w:szCs w:val="18"/>
    </w:rPr>
  </w:style>
  <w:style w:type="paragraph" w:styleId="14">
    <w:name w:val="footer"/>
    <w:basedOn w:val="1"/>
    <w:link w:val="37"/>
    <w:autoRedefine/>
    <w:unhideWhenUsed/>
    <w:qFormat/>
    <w:uiPriority w:val="99"/>
    <w:pPr>
      <w:tabs>
        <w:tab w:val="center" w:pos="4680"/>
        <w:tab w:val="right" w:pos="9360"/>
      </w:tabs>
    </w:pPr>
  </w:style>
  <w:style w:type="paragraph" w:styleId="15">
    <w:name w:val="header"/>
    <w:basedOn w:val="1"/>
    <w:link w:val="42"/>
    <w:unhideWhenUsed/>
    <w:qFormat/>
    <w:uiPriority w:val="99"/>
    <w:pPr>
      <w:tabs>
        <w:tab w:val="center" w:pos="4680"/>
        <w:tab w:val="right" w:pos="9360"/>
      </w:tabs>
    </w:pPr>
  </w:style>
  <w:style w:type="paragraph" w:styleId="16">
    <w:name w:val="footnote text"/>
    <w:basedOn w:val="1"/>
    <w:link w:val="47"/>
    <w:unhideWhenUsed/>
    <w:qFormat/>
    <w:uiPriority w:val="99"/>
    <w:pPr>
      <w:snapToGrid w:val="0"/>
    </w:pPr>
    <w:rPr>
      <w:rFonts w:ascii="Times New Roman" w:hAnsi="Times New Roman" w:eastAsia="宋体" w:cs="Times New Roman"/>
      <w:color w:val="auto"/>
      <w:szCs w:val="18"/>
    </w:rPr>
  </w:style>
  <w:style w:type="paragraph" w:styleId="17">
    <w:name w:val="Normal (Web)"/>
    <w:basedOn w:val="1"/>
    <w:qFormat/>
    <w:uiPriority w:val="0"/>
    <w:pPr>
      <w:spacing w:before="100" w:beforeAutospacing="1" w:after="100" w:afterAutospacing="1"/>
    </w:pPr>
    <w:rPr>
      <w:rFonts w:ascii="Arial Unicode MS" w:hAnsi="Arial Unicode MS" w:eastAsia="Arial Unicode MS" w:cs="Arial Unicode MS"/>
    </w:rPr>
  </w:style>
  <w:style w:type="paragraph" w:styleId="18">
    <w:name w:val="Title"/>
    <w:basedOn w:val="1"/>
    <w:next w:val="1"/>
    <w:link w:val="31"/>
    <w:autoRedefine/>
    <w:qFormat/>
    <w:uiPriority w:val="10"/>
    <w:pPr>
      <w:spacing w:before="240" w:after="60"/>
      <w:jc w:val="center"/>
      <w:outlineLvl w:val="0"/>
    </w:pPr>
    <w:rPr>
      <w:rFonts w:ascii="Arial" w:hAnsi="Arial" w:eastAsia="Times New Roman"/>
      <w:b/>
      <w:bCs/>
      <w:kern w:val="28"/>
      <w:sz w:val="32"/>
      <w:szCs w:val="32"/>
    </w:rPr>
  </w:style>
  <w:style w:type="table" w:styleId="20">
    <w:name w:val="Table Grid"/>
    <w:basedOn w:val="19"/>
    <w:qFormat/>
    <w:uiPriority w:val="59"/>
    <w:rPr>
      <w:rFonts w:hAnsi="NEU-BZ" w:asci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21">
    <w:name w:val="Light Shading Accent 3"/>
    <w:basedOn w:val="19"/>
    <w:autoRedefine/>
    <w:qFormat/>
    <w:uiPriority w:val="60"/>
    <w:rPr>
      <w:rFonts w:hAnsi="NEU-BZ" w:asciiTheme="minorHAnsi" w:eastAsiaTheme="minorEastAsia" w:cstheme="minorBidi"/>
      <w:color w:val="77933C" w:themeColor="accent3" w:themeShade="BF"/>
      <w:sz w:val="22"/>
      <w:szCs w:val="22"/>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23">
    <w:name w:val="Strong"/>
    <w:autoRedefine/>
    <w:qFormat/>
    <w:uiPriority w:val="12"/>
    <w:rPr>
      <w:b/>
      <w:bCs/>
    </w:rPr>
  </w:style>
  <w:style w:type="character" w:styleId="24">
    <w:name w:val="page number"/>
    <w:basedOn w:val="22"/>
    <w:autoRedefine/>
    <w:qFormat/>
    <w:uiPriority w:val="0"/>
  </w:style>
  <w:style w:type="character" w:styleId="25">
    <w:name w:val="Emphasis"/>
    <w:qFormat/>
    <w:uiPriority w:val="20"/>
    <w:rPr>
      <w:rFonts w:ascii="Times New Roman" w:hAnsi="Times New Roman"/>
      <w:b/>
      <w:i/>
      <w:iCs/>
    </w:rPr>
  </w:style>
  <w:style w:type="character" w:styleId="26">
    <w:name w:val="annotation reference"/>
    <w:autoRedefine/>
    <w:semiHidden/>
    <w:unhideWhenUsed/>
    <w:qFormat/>
    <w:uiPriority w:val="0"/>
    <w:rPr>
      <w:vanish/>
      <w:sz w:val="16"/>
      <w:szCs w:val="16"/>
    </w:rPr>
  </w:style>
  <w:style w:type="character" w:styleId="27">
    <w:name w:val="footnote reference"/>
    <w:basedOn w:val="22"/>
    <w:unhideWhenUsed/>
    <w:qFormat/>
    <w:uiPriority w:val="99"/>
    <w:rPr>
      <w:vertAlign w:val="superscript"/>
    </w:rPr>
  </w:style>
  <w:style w:type="character" w:customStyle="1" w:styleId="28">
    <w:name w:val="标题 1 Char"/>
    <w:link w:val="2"/>
    <w:autoRedefine/>
    <w:qFormat/>
    <w:uiPriority w:val="9"/>
    <w:rPr>
      <w:rFonts w:ascii="Arial" w:hAnsi="Arial" w:eastAsia="Times New Roman" w:cs="Times New Roman"/>
      <w:b/>
      <w:bCs/>
      <w:kern w:val="32"/>
      <w:sz w:val="32"/>
      <w:szCs w:val="32"/>
    </w:rPr>
  </w:style>
  <w:style w:type="character" w:customStyle="1" w:styleId="29">
    <w:name w:val="标题 2 Char"/>
    <w:link w:val="3"/>
    <w:autoRedefine/>
    <w:qFormat/>
    <w:uiPriority w:val="9"/>
    <w:rPr>
      <w:rFonts w:ascii="Arial" w:hAnsi="Arial" w:eastAsia="Times New Roman" w:cs="Times New Roman"/>
      <w:b/>
      <w:bCs/>
      <w:i/>
      <w:iCs/>
      <w:sz w:val="28"/>
      <w:szCs w:val="28"/>
    </w:rPr>
  </w:style>
  <w:style w:type="character" w:customStyle="1" w:styleId="30">
    <w:name w:val="标题 3 Char"/>
    <w:link w:val="4"/>
    <w:uiPriority w:val="9"/>
    <w:rPr>
      <w:rFonts w:ascii="Arial" w:hAnsi="Arial" w:eastAsia="Times New Roman" w:cs="Times New Roman"/>
      <w:b/>
      <w:bCs/>
      <w:sz w:val="26"/>
      <w:szCs w:val="26"/>
    </w:rPr>
  </w:style>
  <w:style w:type="character" w:customStyle="1" w:styleId="31">
    <w:name w:val="标题 Char"/>
    <w:link w:val="18"/>
    <w:autoRedefine/>
    <w:qFormat/>
    <w:uiPriority w:val="10"/>
    <w:rPr>
      <w:rFonts w:ascii="Arial" w:hAnsi="Arial" w:eastAsia="Times New Roman" w:cs="Times New Roman"/>
      <w:b/>
      <w:bCs/>
      <w:kern w:val="28"/>
      <w:sz w:val="32"/>
      <w:szCs w:val="32"/>
    </w:rPr>
  </w:style>
  <w:style w:type="character" w:customStyle="1" w:styleId="32">
    <w:name w:val="正文文本 Char"/>
    <w:basedOn w:val="22"/>
    <w:link w:val="9"/>
    <w:autoRedefine/>
    <w:qFormat/>
    <w:uiPriority w:val="1"/>
  </w:style>
  <w:style w:type="paragraph" w:styleId="33">
    <w:name w:val="Quote"/>
    <w:basedOn w:val="1"/>
    <w:next w:val="1"/>
    <w:link w:val="34"/>
    <w:qFormat/>
    <w:uiPriority w:val="29"/>
    <w:rPr>
      <w:i/>
    </w:rPr>
  </w:style>
  <w:style w:type="character" w:customStyle="1" w:styleId="34">
    <w:name w:val="引用 Char"/>
    <w:link w:val="33"/>
    <w:autoRedefine/>
    <w:qFormat/>
    <w:uiPriority w:val="29"/>
    <w:rPr>
      <w:i/>
      <w:sz w:val="24"/>
      <w:szCs w:val="24"/>
    </w:rPr>
  </w:style>
  <w:style w:type="character" w:customStyle="1" w:styleId="35">
    <w:name w:val="标题 4 Char"/>
    <w:link w:val="5"/>
    <w:autoRedefine/>
    <w:semiHidden/>
    <w:qFormat/>
    <w:uiPriority w:val="0"/>
    <w:rPr>
      <w:rFonts w:ascii="Arial" w:hAnsi="Arial" w:eastAsia="Times New Roman" w:cs="Times New Roman"/>
      <w:b/>
      <w:bCs/>
      <w:i/>
      <w:iCs/>
    </w:rPr>
  </w:style>
  <w:style w:type="character" w:customStyle="1" w:styleId="36">
    <w:name w:val="No Proofing"/>
    <w:qFormat/>
    <w:uiPriority w:val="1"/>
    <w:rPr>
      <w:lang w:val="en-US"/>
    </w:rPr>
  </w:style>
  <w:style w:type="character" w:customStyle="1" w:styleId="37">
    <w:name w:val="页脚 Char"/>
    <w:basedOn w:val="22"/>
    <w:link w:val="14"/>
    <w:uiPriority w:val="99"/>
    <w:rPr>
      <w:sz w:val="24"/>
      <w:szCs w:val="24"/>
      <w:lang w:eastAsia="en-US" w:bidi="en-US"/>
    </w:rPr>
  </w:style>
  <w:style w:type="paragraph" w:customStyle="1" w:styleId="38">
    <w:name w:val="Char3"/>
    <w:basedOn w:val="1"/>
    <w:uiPriority w:val="0"/>
    <w:pPr>
      <w:spacing w:line="300" w:lineRule="auto"/>
      <w:ind w:firstLine="200" w:firstLineChars="200"/>
      <w:jc w:val="both"/>
    </w:pPr>
    <w:rPr>
      <w:kern w:val="2"/>
      <w:szCs w:val="20"/>
    </w:rPr>
  </w:style>
  <w:style w:type="paragraph" w:customStyle="1" w:styleId="39">
    <w:name w:val="Char Char Char Char Char Char Char Char Char Char Char Char Char Char Char Char Char Char Char"/>
    <w:basedOn w:val="1"/>
    <w:autoRedefine/>
    <w:qFormat/>
    <w:uiPriority w:val="0"/>
    <w:pPr>
      <w:spacing w:line="300" w:lineRule="auto"/>
      <w:ind w:firstLine="200" w:firstLineChars="200"/>
      <w:jc w:val="both"/>
    </w:pPr>
    <w:rPr>
      <w:kern w:val="2"/>
      <w:szCs w:val="20"/>
    </w:rPr>
  </w:style>
  <w:style w:type="character" w:customStyle="1" w:styleId="40">
    <w:name w:val="纯文本 Char"/>
    <w:basedOn w:val="22"/>
    <w:link w:val="11"/>
    <w:qFormat/>
    <w:uiPriority w:val="0"/>
    <w:rPr>
      <w:rFonts w:ascii="宋体" w:hAnsi="Courier New" w:cs="Courier New"/>
      <w:kern w:val="2"/>
      <w:sz w:val="21"/>
      <w:szCs w:val="21"/>
    </w:rPr>
  </w:style>
  <w:style w:type="paragraph" w:customStyle="1" w:styleId="41">
    <w:name w:val="Char Char Char Char Char Char Char Char Char"/>
    <w:basedOn w:val="1"/>
    <w:qFormat/>
    <w:uiPriority w:val="0"/>
    <w:pPr>
      <w:spacing w:line="300" w:lineRule="auto"/>
      <w:ind w:firstLine="200" w:firstLineChars="200"/>
      <w:jc w:val="both"/>
    </w:pPr>
    <w:rPr>
      <w:szCs w:val="20"/>
    </w:rPr>
  </w:style>
  <w:style w:type="character" w:customStyle="1" w:styleId="42">
    <w:name w:val="页眉 Char"/>
    <w:basedOn w:val="22"/>
    <w:link w:val="15"/>
    <w:uiPriority w:val="99"/>
    <w:rPr>
      <w:sz w:val="24"/>
      <w:szCs w:val="24"/>
      <w:lang w:eastAsia="en-US" w:bidi="en-US"/>
    </w:rPr>
  </w:style>
  <w:style w:type="character" w:customStyle="1" w:styleId="43">
    <w:name w:val="批注框文本 Char"/>
    <w:basedOn w:val="22"/>
    <w:link w:val="13"/>
    <w:qFormat/>
    <w:uiPriority w:val="99"/>
    <w:rPr>
      <w:sz w:val="18"/>
      <w:szCs w:val="18"/>
      <w:lang w:eastAsia="en-US" w:bidi="en-US"/>
    </w:rPr>
  </w:style>
  <w:style w:type="paragraph" w:styleId="44">
    <w:name w:val="List Paragraph"/>
    <w:basedOn w:val="1"/>
    <w:autoRedefine/>
    <w:qFormat/>
    <w:uiPriority w:val="34"/>
    <w:pPr>
      <w:ind w:left="720"/>
      <w:contextualSpacing/>
    </w:pPr>
  </w:style>
  <w:style w:type="paragraph" w:customStyle="1" w:styleId="45">
    <w:name w:val="MTDisplayEquation"/>
    <w:basedOn w:val="1"/>
    <w:next w:val="1"/>
    <w:link w:val="46"/>
    <w:uiPriority w:val="0"/>
    <w:pPr>
      <w:tabs>
        <w:tab w:val="center" w:pos="4160"/>
        <w:tab w:val="right" w:pos="8300"/>
      </w:tabs>
    </w:pPr>
  </w:style>
  <w:style w:type="character" w:customStyle="1" w:styleId="46">
    <w:name w:val="MTDisplayEquation Char"/>
    <w:basedOn w:val="22"/>
    <w:link w:val="45"/>
    <w:uiPriority w:val="0"/>
    <w:rPr>
      <w:rFonts w:ascii="NEU-BZ" w:hAnsi="NEU-BZ" w:eastAsia="方正书宋_GBK" w:cstheme="minorBidi"/>
      <w:color w:val="000000"/>
      <w:sz w:val="18"/>
      <w:szCs w:val="22"/>
    </w:rPr>
  </w:style>
  <w:style w:type="character" w:customStyle="1" w:styleId="47">
    <w:name w:val="脚注文本 Char"/>
    <w:basedOn w:val="22"/>
    <w:link w:val="16"/>
    <w:uiPriority w:val="99"/>
    <w:rPr>
      <w:sz w:val="18"/>
      <w:szCs w:val="18"/>
    </w:rPr>
  </w:style>
  <w:style w:type="character" w:customStyle="1" w:styleId="48">
    <w:name w:val="脚注文本 Char1"/>
    <w:basedOn w:val="22"/>
    <w:qFormat/>
    <w:uiPriority w:val="0"/>
    <w:rPr>
      <w:rFonts w:ascii="NEU-BZ" w:hAnsi="NEU-BZ" w:eastAsia="方正书宋_GBK" w:cstheme="minorBidi"/>
      <w:color w:val="000000"/>
      <w:sz w:val="18"/>
      <w:szCs w:val="18"/>
    </w:rPr>
  </w:style>
  <w:style w:type="paragraph" w:customStyle="1" w:styleId="49">
    <w:name w:val="一级章节"/>
    <w:basedOn w:val="1"/>
    <w:qFormat/>
    <w:uiPriority w:val="0"/>
    <w:pPr>
      <w:outlineLvl w:val="1"/>
    </w:pPr>
  </w:style>
  <w:style w:type="paragraph" w:customStyle="1" w:styleId="50">
    <w:name w:val="二级章节"/>
    <w:basedOn w:val="1"/>
    <w:qFormat/>
    <w:uiPriority w:val="0"/>
    <w:pPr>
      <w:outlineLvl w:val="2"/>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3828;&#26228;&#26228;\2019\&#26032;&#24314;&#25991;&#20214;&#22841;\word&#27169;&#26495;(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02E7AF-CDEA-47C0-B318-5CBAE42A5CAE}">
  <ds:schemaRefs/>
</ds:datastoreItem>
</file>

<file path=docProps/app.xml><?xml version="1.0" encoding="utf-8"?>
<Properties xmlns="http://schemas.openxmlformats.org/officeDocument/2006/extended-properties" xmlns:vt="http://schemas.openxmlformats.org/officeDocument/2006/docPropsVTypes">
  <Template>word模板(2)</Template>
  <Company>HOME</Company>
  <Pages>5</Pages>
  <Words>3416</Words>
  <Characters>3672</Characters>
  <Lines>27</Lines>
  <Paragraphs>7</Paragraphs>
  <TotalTime>0</TotalTime>
  <ScaleCrop>false</ScaleCrop>
  <LinksUpToDate>false</LinksUpToDate>
  <CharactersWithSpaces>3751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2023-07-24T06:52:00Z</dcterms:created>
  <dc:creator>123</dc:creator>
  <cp:lastModifiedBy>RedmiBook</cp:lastModifiedBy>
  <dcterms:modified xsi:type="dcterms:W3CDTF">2025-03-20T05:26:42Z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2052-12.1.0.20305</vt:lpwstr>
  </property>
  <property fmtid="{D5CDD505-2E9C-101B-9397-08002B2CF9AE}" pid="7" name="ICV">
    <vt:lpwstr>D973FA7504E74AF79131C5AA20840C1F_13</vt:lpwstr>
  </property>
  <property fmtid="{D5CDD505-2E9C-101B-9397-08002B2CF9AE}" pid="8" name="KSOTemplateDocerSaveRecord">
    <vt:lpwstr>eyJoZGlkIjoiMjMxMWI3ZmEyODBjZWNjNjk3OTM5YjUzNzdlYTdjMDUifQ==</vt:lpwstr>
  </property>
</Properties>
</file>