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5"/>
        <w:tblpPr w:leftFromText="180" w:rightFromText="180" w:tblpXSpec="center" w:tblpY="103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539"/>
        <w:gridCol w:w="913"/>
        <w:gridCol w:w="910"/>
        <w:gridCol w:w="913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29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7148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</w:t>
            </w:r>
            <w:r>
              <w:rPr>
                <w:rFonts w:ascii="宋体" w:hAnsi="宋体" w:eastAsia="宋体"/>
                <w:sz w:val="24"/>
                <w:szCs w:val="24"/>
              </w:rPr>
              <w:t>.3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信息及其特征》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7148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 xml:space="preserve">①知道什么是信息，知道数据信息的关系与区别 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 xml:space="preserve">②能通过具体的应用案例分析，理解信息的基本特征 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③在使用信息的过程中具有信息安全和尊重知识产权的意识，遵守法律法规和伦理道德准则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【学习任务一】信息的定义：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【学习任务二】分析信息传播的过程；（共分几步、传播载体）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【学习任务三】信息具有哪些特征？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【学习任务四】分析如何避免出现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信息安全和知识产权侵权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问题？</w:t>
            </w:r>
          </w:p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推荐的学习资源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课外阅读：香农与信息论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4430C"/>
    <w:rsid w:val="00175A9A"/>
    <w:rsid w:val="001A32A4"/>
    <w:rsid w:val="001B5747"/>
    <w:rsid w:val="001F6160"/>
    <w:rsid w:val="002E6224"/>
    <w:rsid w:val="00386B5B"/>
    <w:rsid w:val="003D5AB1"/>
    <w:rsid w:val="00490026"/>
    <w:rsid w:val="00505A60"/>
    <w:rsid w:val="00763BD7"/>
    <w:rsid w:val="007B71F6"/>
    <w:rsid w:val="00815833"/>
    <w:rsid w:val="00875574"/>
    <w:rsid w:val="00887A55"/>
    <w:rsid w:val="008A5657"/>
    <w:rsid w:val="009F7DD3"/>
    <w:rsid w:val="00A4177F"/>
    <w:rsid w:val="00AE32AC"/>
    <w:rsid w:val="00BE7EC3"/>
    <w:rsid w:val="00C244F8"/>
    <w:rsid w:val="00CE1F98"/>
    <w:rsid w:val="00D53C0C"/>
    <w:rsid w:val="00DA7B2A"/>
    <w:rsid w:val="00DF476D"/>
    <w:rsid w:val="00EC4A96"/>
    <w:rsid w:val="00EC77D9"/>
    <w:rsid w:val="00FC61C8"/>
    <w:rsid w:val="523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752</Characters>
  <Lines>6</Lines>
  <Paragraphs>1</Paragraphs>
  <TotalTime>45</TotalTime>
  <ScaleCrop>false</ScaleCrop>
  <LinksUpToDate>false</LinksUpToDate>
  <CharactersWithSpaces>882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2025-03-17T13:16:42Z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DA5BF009DC364E9B856FA9034AB89BB2</vt:lpwstr>
  </property>
</Properties>
</file>