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075"/>
        <w:gridCol w:w="1232"/>
        <w:gridCol w:w="1230"/>
        <w:gridCol w:w="123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1.2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数据编码》第2课时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12319000</wp:posOffset>
                  </wp:positionH>
                  <wp:positionV relativeFrom="topMargin">
                    <wp:posOffset>11214100</wp:posOffset>
                  </wp:positionV>
                  <wp:extent cx="419100" cy="279400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</w:rPr>
            </w:pPr>
            <w:r>
              <w:t xml:space="preserve">1. </w:t>
            </w:r>
            <w:r>
              <w:rPr>
                <w:rFonts w:hint="eastAsia" w:ascii="宋体" w:hAnsi="宋体" w:eastAsia="宋体" w:cs="宋体"/>
              </w:rPr>
              <w:t>下列编码方式中，属于图像编码的是（　　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A. ASCII码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B. GBK     C. 图像压缩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D. 统一码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</w:rPr>
              <w:t>以下数据的文件格式属于图像的是</w:t>
            </w:r>
            <w:r>
              <w:rPr>
                <w:rFonts w:ascii="宋体" w:hAnsi="宋体" w:eastAsia="宋体" w:cs="宋体"/>
                <w:color w:val="000000"/>
              </w:rPr>
              <w:t>(    )。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A．doc，txt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B．png，jpg，bmp，gif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C．wav，MP3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D．avi，MP4，rmvb，flv，mov，mkv，wmv</w:t>
            </w:r>
          </w:p>
          <w:p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一幅未经压缩的</w:t>
            </w:r>
            <w:r>
              <w:rPr>
                <w:color w:val="000000"/>
              </w:rPr>
              <w:t>1024X768像素、16位色的BMP图像，其存储空间为(    )。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A．468KB    B．1.5 MB    C．2.4 MB    D．3.7 MB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/>
              </w:rPr>
              <w:t>当位图图像图像量化位数为</w:t>
            </w:r>
            <w:r>
              <w:rPr>
                <w:rFonts w:ascii="宋体" w:hAnsi="宋体" w:eastAsia="宋体" w:cs="宋体"/>
                <w:color w:val="000000"/>
              </w:rPr>
              <w:t>24时，没有颜色表项。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（    ）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</w:rPr>
              <w:t>位图图像的最小单位是像素或光栅点。</w:t>
            </w:r>
            <w:r>
              <w:rPr>
                <w:rFonts w:ascii="宋体" w:hAnsi="宋体" w:eastAsia="宋体" w:cs="宋体"/>
                <w:color w:val="000000"/>
              </w:rPr>
              <w:t>（   ）</w:t>
            </w:r>
          </w:p>
        </w:tc>
      </w:tr>
    </w:tbl>
    <w:p>
      <w:pPr>
        <w:spacing w:line="628" w:lineRule="exact"/>
        <w:ind w:right="8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45F94"/>
    <w:rsid w:val="000712B0"/>
    <w:rsid w:val="0015164A"/>
    <w:rsid w:val="001A32A4"/>
    <w:rsid w:val="001F6160"/>
    <w:rsid w:val="00242AE0"/>
    <w:rsid w:val="002E6224"/>
    <w:rsid w:val="00380B59"/>
    <w:rsid w:val="0038303F"/>
    <w:rsid w:val="003D5AB1"/>
    <w:rsid w:val="004F1387"/>
    <w:rsid w:val="006E4BA5"/>
    <w:rsid w:val="00731C7F"/>
    <w:rsid w:val="007B707E"/>
    <w:rsid w:val="007B71F6"/>
    <w:rsid w:val="009C4714"/>
    <w:rsid w:val="009F7DD3"/>
    <w:rsid w:val="00A4177F"/>
    <w:rsid w:val="00A67628"/>
    <w:rsid w:val="00BE1055"/>
    <w:rsid w:val="00BE7EC3"/>
    <w:rsid w:val="00BF143D"/>
    <w:rsid w:val="00CC2E0D"/>
    <w:rsid w:val="00CE1F98"/>
    <w:rsid w:val="00D53C0C"/>
    <w:rsid w:val="00D66D4C"/>
    <w:rsid w:val="00D916D5"/>
    <w:rsid w:val="00EC4A96"/>
    <w:rsid w:val="00FA3711"/>
    <w:rsid w:val="16802CD3"/>
    <w:rsid w:val="3B1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2025-03-17T11:26:09Z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D47CF539E0C04D80BE149843B9DFC5A3</vt:lpwstr>
  </property>
</Properties>
</file>