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2071"/>
        <w:gridCol w:w="1312"/>
        <w:gridCol w:w="1310"/>
        <w:gridCol w:w="1312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1.2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数据编码》第3课时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书名：必修一 数据与计算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12319000</wp:posOffset>
                  </wp:positionH>
                  <wp:positionV relativeFrom="topMargin">
                    <wp:posOffset>11214100</wp:posOffset>
                  </wp:positionV>
                  <wp:extent cx="419100" cy="279400"/>
                  <wp:effectExtent l="0" t="0" r="0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7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sz w:val="24"/>
              </w:rPr>
              <w:t>单项</w:t>
            </w:r>
            <w:r>
              <w:rPr>
                <w:rFonts w:ascii="宋体" w:hAnsi="宋体" w:eastAsia="宋体" w:cs="宋体"/>
                <w:b/>
                <w:sz w:val="24"/>
              </w:rPr>
              <w:t>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ascii="宋体" w:hAnsi="宋体" w:eastAsia="宋体" w:cs="宋体"/>
              </w:rPr>
            </w:pPr>
            <w:r>
              <w:t xml:space="preserve">1. </w:t>
            </w:r>
            <w:r>
              <w:rPr>
                <w:rFonts w:hint="eastAsia" w:ascii="宋体" w:hAnsi="宋体" w:eastAsia="宋体" w:cs="宋体"/>
              </w:rPr>
              <w:t>以下数据的文件格式属于声音的是</w:t>
            </w:r>
            <w:r>
              <w:rPr>
                <w:rFonts w:ascii="宋体" w:hAnsi="宋体" w:eastAsia="宋体" w:cs="宋体"/>
              </w:rPr>
              <w:t>(    )。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A．doc，txt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B．png，jpg，bmp，gif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C．wav，MP3，flac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</w:rPr>
              <w:t>D．avi，MP4，rmvb，flv，mov，mkv，wmv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/>
              </w:rPr>
              <w:t>声音编码的三个步骤依次为</w:t>
            </w:r>
            <w:r>
              <w:rPr>
                <w:rFonts w:ascii="宋体" w:hAnsi="宋体" w:eastAsia="宋体" w:cs="宋体"/>
                <w:color w:val="000000"/>
              </w:rPr>
              <w:t>(    )。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A．采样、量化、編码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B．编码、量化、采样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C．采样、编码、量化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D．量化、采样、編码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00"/>
              </w:rPr>
              <w:t>根据奈奎斯特采样定理，采样频率高于某个信号最高频率的</w:t>
            </w:r>
            <w:r>
              <w:rPr>
                <w:rFonts w:ascii="宋体" w:hAnsi="宋体" w:eastAsia="宋体" w:cs="宋体"/>
                <w:color w:val="000000"/>
              </w:rPr>
              <w:t>(   )倍，则采样值包含了原信号的全部信息。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A．3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B．2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C．4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D．1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rFonts w:hint="eastAsia" w:ascii="宋体" w:hAnsi="宋体" w:eastAsia="宋体" w:cs="宋体"/>
                <w:color w:val="000000"/>
              </w:rPr>
              <w:t>声音文件的大小跟（</w:t>
            </w:r>
            <w:r>
              <w:rPr>
                <w:rFonts w:ascii="宋体" w:hAnsi="宋体" w:eastAsia="宋体" w:cs="宋体"/>
                <w:color w:val="000000"/>
              </w:rPr>
              <w:t xml:space="preserve">    ）无关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A. 量化位数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B. 声道数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C. 音量大小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D. 采样频率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rFonts w:hint="eastAsia" w:ascii="宋体" w:hAnsi="宋体" w:eastAsia="宋体" w:cs="宋体"/>
                <w:color w:val="000000"/>
              </w:rPr>
              <w:t>对一段音乐，分别用</w:t>
            </w:r>
            <w:r>
              <w:rPr>
                <w:rFonts w:ascii="宋体" w:hAnsi="宋体" w:eastAsia="宋体" w:cs="宋体"/>
                <w:color w:val="000000"/>
              </w:rPr>
              <w:t>44kHz和11kHz的采样频率进行采样后存储，则采样频率大的（    ）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A. 存储的空间小，音质较好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B. 存储的空间大，音质较好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C. 存储的空间小，音质较差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D. 存储的空间大，音质较差</w:t>
            </w:r>
          </w:p>
          <w:p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>
              <w:rPr>
                <w:rFonts w:hint="eastAsia"/>
                <w:color w:val="000000"/>
              </w:rPr>
              <w:t>录制一段时长为</w:t>
            </w:r>
            <w:r>
              <w:rPr>
                <w:color w:val="000000"/>
              </w:rPr>
              <w:t>1分钟、采样频率为44．1 kHz、量化位数为16位、双声道、 WAVE格式的音频，该音频的存储容量约为(    )。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A．10.3KB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B．172KB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C．10.1MB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D．80.7MB</w:t>
            </w:r>
          </w:p>
          <w:p>
            <w:pPr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</w:tr>
    </w:tbl>
    <w:p>
      <w:pPr>
        <w:spacing w:line="628" w:lineRule="exact"/>
        <w:ind w:right="80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C787B"/>
    <w:rsid w:val="001F6160"/>
    <w:rsid w:val="00242AE0"/>
    <w:rsid w:val="002E6224"/>
    <w:rsid w:val="00380B59"/>
    <w:rsid w:val="0038303F"/>
    <w:rsid w:val="003D5AB1"/>
    <w:rsid w:val="004F1387"/>
    <w:rsid w:val="006E4BA5"/>
    <w:rsid w:val="00731C7F"/>
    <w:rsid w:val="007B71F6"/>
    <w:rsid w:val="009C4714"/>
    <w:rsid w:val="009F7DD3"/>
    <w:rsid w:val="00A4177F"/>
    <w:rsid w:val="00A67628"/>
    <w:rsid w:val="00B70CA5"/>
    <w:rsid w:val="00BE1055"/>
    <w:rsid w:val="00BE7EC3"/>
    <w:rsid w:val="00CC2E0D"/>
    <w:rsid w:val="00CE1F98"/>
    <w:rsid w:val="00D53C0C"/>
    <w:rsid w:val="00D66D4C"/>
    <w:rsid w:val="00D916D5"/>
    <w:rsid w:val="00EC4A96"/>
    <w:rsid w:val="00FA3711"/>
    <w:rsid w:val="285301B3"/>
    <w:rsid w:val="3B1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Lines>4</Lines>
  <Paragraphs>1</Paragraphs>
  <TotalTime>5</TotalTime>
  <ScaleCrop>false</ScaleCrop>
  <LinksUpToDate>false</LinksUpToDate>
  <CharactersWithSpaces>651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2025-03-17T11:44:25Z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D47CF539E0C04D80BE149843B9DFC5A3</vt:lpwstr>
  </property>
</Properties>
</file>