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127"/>
        <w:gridCol w:w="1303"/>
        <w:gridCol w:w="1301"/>
        <w:gridCol w:w="130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《3.1.2 认识系统（第2课时）》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从技术应用的角度理解系统的含义和基本构成。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通过对自行车系统的分析，理解系统的主要特性（整体性、功能性、相关性、环境适应性）。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能够运用系统的思想方法分析简单技术系统。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增强系统思考和工程思维的能力。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【学习任务一】分析自行车的系统构成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列出自行车的各个子系统及其功能。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分析各个子系统由哪些部分组成，以及这些部分如何协同工作实现整体功能。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【学习任务二】探讨系统的主要特性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结合自行车的设计，分析系统具有整体性的表现。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讨论自行车不断改进的过程中，如何体现了系统的功能性和环境适应性。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分析变速自行车传动系统中主动轮与从动轮齿数的关系，理解系统的相关性。</w:t>
            </w:r>
            <w:bookmarkStart w:id="0" w:name="_GoBack"/>
            <w:bookmarkEnd w:id="0"/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】系统思想的应用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举例说明生活中其他体现系统特性的实例，并分析其系统构成和特性。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小组讨论：如何运用系统的思想方法分析和解决日常生活中的问题？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37DF6"/>
    <w:multiLevelType w:val="singleLevel"/>
    <w:tmpl w:val="9B137DF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D9EEF42"/>
    <w:multiLevelType w:val="singleLevel"/>
    <w:tmpl w:val="FD9EEF4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45155484"/>
    <w:rsid w:val="602B2A6B"/>
    <w:rsid w:val="7A206B8C"/>
    <w:rsid w:val="7D1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7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2025-03-20T07:21:08Z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ADB255769BF34B2F8C08A118B3E636A2</vt:lpwstr>
  </property>
</Properties>
</file>